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46E" w:rsidRPr="009653AB" w:rsidRDefault="00D0346E" w:rsidP="00D0346E">
      <w:pPr>
        <w:rPr>
          <w:rFonts w:ascii="Times New Roman" w:hAnsi="Times New Roman" w:cs="Times New Roman"/>
          <w:sz w:val="24"/>
          <w:szCs w:val="24"/>
        </w:rPr>
      </w:pPr>
      <w:r w:rsidRPr="009653AB">
        <w:rPr>
          <w:rFonts w:ascii="Times New Roman" w:hAnsi="Times New Roman" w:cs="Times New Roman"/>
          <w:b/>
          <w:sz w:val="24"/>
          <w:szCs w:val="24"/>
        </w:rPr>
        <w:t>Supporting material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67C2C110" wp14:editId="35756F03">
            <wp:extent cx="6400226" cy="360111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5425" cy="360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46E" w:rsidRDefault="00D0346E" w:rsidP="00D0346E">
      <w:pPr>
        <w:tabs>
          <w:tab w:val="left" w:pos="7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 S1. FTIR spectra of various MPs in the environment. The fingerprint region between </w:t>
      </w:r>
      <w:r>
        <w:rPr>
          <w:rFonts w:ascii="Times New Roman" w:hAnsi="Times New Roman" w:cs="Times New Roman"/>
          <w:color w:val="000000"/>
          <w:sz w:val="24"/>
        </w:rPr>
        <w:t>1850-400 cm</w:t>
      </w:r>
      <w:r>
        <w:rPr>
          <w:rFonts w:ascii="Times New Roman" w:hAnsi="Times New Roman" w:cs="Times New Roman"/>
          <w:color w:val="000000"/>
          <w:sz w:val="24"/>
          <w:vertAlign w:val="superscript"/>
        </w:rPr>
        <w:t xml:space="preserve">-1 </w:t>
      </w:r>
      <w:r>
        <w:rPr>
          <w:rFonts w:ascii="Times New Roman" w:hAnsi="Times New Roman" w:cs="Times New Roman"/>
          <w:sz w:val="24"/>
          <w:szCs w:val="24"/>
        </w:rPr>
        <w:t>(having high variance and specificity) is suitable for MPs identification.</w:t>
      </w:r>
    </w:p>
    <w:p w:rsidR="00EC19AE" w:rsidRDefault="00D0346E">
      <w:bookmarkStart w:id="0" w:name="_GoBack"/>
      <w:bookmarkEnd w:id="0"/>
    </w:p>
    <w:sectPr w:rsidR="00EC19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46E"/>
    <w:rsid w:val="00787A9F"/>
    <w:rsid w:val="00B9428E"/>
    <w:rsid w:val="00D0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49D439-04C3-4CA5-A0F4-C3C3EE9DB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46E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Jamuna Chandrashekar</dc:creator>
  <cp:keywords/>
  <dc:description/>
  <cp:lastModifiedBy>Jamuna Chandrashekar</cp:lastModifiedBy>
  <cp:revision>1</cp:revision>
  <dcterms:created xsi:type="dcterms:W3CDTF">2020-08-19T04:00:00Z</dcterms:created>
  <dcterms:modified xsi:type="dcterms:W3CDTF">2020-08-19T04:01:00Z</dcterms:modified>
</cp:coreProperties>
</file>