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435C9752" w14:textId="372457FC" w:rsidR="00B64601" w:rsidRPr="00C4724C" w:rsidRDefault="00B64601" w:rsidP="00B64601">
      <w:pPr>
        <w:pStyle w:val="Title"/>
      </w:pPr>
      <w:r w:rsidRPr="00C4724C">
        <w:t xml:space="preserve">Epidemiological impact of public health interventions against diabetes in Qatar: </w:t>
      </w:r>
      <w:r w:rsidR="00F81C1E">
        <w:t>m</w:t>
      </w:r>
      <w:r w:rsidRPr="00C4724C">
        <w:t>athematical modeling analyses</w:t>
      </w:r>
    </w:p>
    <w:p w14:paraId="736A64C6" w14:textId="7F757492" w:rsidR="00B64601" w:rsidRDefault="00B64601" w:rsidP="00B64601">
      <w:pPr>
        <w:spacing w:after="120"/>
        <w:contextualSpacing/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</w:pPr>
      <w:r w:rsidRPr="009E3432">
        <w:rPr>
          <w:rFonts w:asciiTheme="majorBidi" w:hAnsiTheme="majorBidi" w:cstheme="majorBidi"/>
          <w:b/>
          <w:bCs/>
          <w:szCs w:val="24"/>
          <w:lang w:val="en-GB"/>
        </w:rPr>
        <w:t>Asalah Alareeki,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1,2</w:t>
      </w:r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Susanne F. Awad,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1,2,3</w:t>
      </w:r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Julia A. Critchley,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4</w:t>
      </w:r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Katie G. El-Nahas,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5</w:t>
      </w:r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Abdulla O. Al-Hamaq,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5</w:t>
      </w:r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Salah A. Alyafei,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6</w:t>
      </w:r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Mohammed H. J. Al-Thani,</w:t>
      </w:r>
      <w:proofErr w:type="gramStart"/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6</w:t>
      </w:r>
      <w:proofErr w:type="gramEnd"/>
      <w:r w:rsidRPr="009E3432">
        <w:rPr>
          <w:rFonts w:asciiTheme="majorBidi" w:hAnsiTheme="majorBidi" w:cstheme="majorBidi"/>
          <w:b/>
          <w:bCs/>
          <w:szCs w:val="24"/>
          <w:lang w:val="en-GB"/>
        </w:rPr>
        <w:t xml:space="preserve"> and Laith J. Abu-Raddad</w:t>
      </w:r>
      <w:r w:rsidRPr="009E3432"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  <w:t>1,2,3,7,8*</w:t>
      </w:r>
    </w:p>
    <w:p w14:paraId="580604F1" w14:textId="79F86DC9" w:rsidR="00502F6C" w:rsidRDefault="00502F6C" w:rsidP="00B64601">
      <w:pPr>
        <w:spacing w:after="120"/>
        <w:contextualSpacing/>
        <w:rPr>
          <w:rFonts w:asciiTheme="majorBidi" w:hAnsiTheme="majorBidi" w:cstheme="majorBidi"/>
          <w:b/>
          <w:bCs/>
          <w:szCs w:val="24"/>
          <w:vertAlign w:val="superscript"/>
          <w:lang w:val="en-GB"/>
        </w:rPr>
      </w:pPr>
    </w:p>
    <w:p w14:paraId="5D92EF0A" w14:textId="77777777" w:rsidR="00502F6C" w:rsidRPr="009E3432" w:rsidRDefault="00502F6C" w:rsidP="00502F6C">
      <w:pPr>
        <w:rPr>
          <w:rFonts w:asciiTheme="majorBidi" w:hAnsiTheme="majorBidi" w:cstheme="majorBidi"/>
          <w:i/>
          <w:iCs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1</w:t>
      </w:r>
      <w:r w:rsidRPr="009E3432">
        <w:rPr>
          <w:rFonts w:asciiTheme="majorBidi" w:hAnsiTheme="majorBidi" w:cstheme="majorBidi"/>
          <w:szCs w:val="24"/>
        </w:rPr>
        <w:t>Infectious Diseases Epidemiology Group, Weill Cornell Medical College – Qatar, Cornell University, Doha, Qata</w:t>
      </w:r>
      <w:r>
        <w:rPr>
          <w:rFonts w:asciiTheme="majorBidi" w:hAnsiTheme="majorBidi" w:cstheme="majorBidi"/>
          <w:szCs w:val="24"/>
        </w:rPr>
        <w:t>r</w:t>
      </w:r>
    </w:p>
    <w:p w14:paraId="68E93AC8" w14:textId="77777777" w:rsidR="00502F6C" w:rsidRPr="009E3432" w:rsidRDefault="00502F6C" w:rsidP="00502F6C">
      <w:pPr>
        <w:rPr>
          <w:rFonts w:asciiTheme="majorBidi" w:hAnsiTheme="majorBidi" w:cstheme="majorBidi"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2</w:t>
      </w:r>
      <w:r w:rsidRPr="009E3432">
        <w:rPr>
          <w:rFonts w:asciiTheme="majorBidi" w:hAnsiTheme="majorBidi" w:cstheme="majorBidi"/>
          <w:szCs w:val="24"/>
        </w:rPr>
        <w:t>World Health Organization Collaborating Centre for Disease Epidemiology Analytics on HIV/AIDS, Sexually Transmitted Infections, and Viral Hepatitis, Weill Cornell Medicine – Qatar, Doha, Qata</w:t>
      </w:r>
      <w:r>
        <w:rPr>
          <w:rFonts w:asciiTheme="majorBidi" w:hAnsiTheme="majorBidi" w:cstheme="majorBidi"/>
          <w:szCs w:val="24"/>
        </w:rPr>
        <w:t>r</w:t>
      </w:r>
    </w:p>
    <w:p w14:paraId="5680F6ED" w14:textId="77777777" w:rsidR="00502F6C" w:rsidRDefault="00502F6C" w:rsidP="00502F6C">
      <w:pPr>
        <w:rPr>
          <w:rFonts w:asciiTheme="majorBidi" w:hAnsiTheme="majorBidi" w:cstheme="majorBidi"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3</w:t>
      </w:r>
      <w:r w:rsidRPr="009E3432">
        <w:rPr>
          <w:rFonts w:asciiTheme="majorBidi" w:hAnsiTheme="majorBidi" w:cstheme="majorBidi"/>
          <w:szCs w:val="24"/>
        </w:rPr>
        <w:t>Department of Population Health Sciences, Weill Cornell Medicine, Cornell University, New York, USA</w:t>
      </w:r>
    </w:p>
    <w:p w14:paraId="2C8DCDFF" w14:textId="77777777" w:rsidR="00502F6C" w:rsidRDefault="00502F6C" w:rsidP="00502F6C">
      <w:pPr>
        <w:rPr>
          <w:rFonts w:asciiTheme="majorBidi" w:hAnsiTheme="majorBidi" w:cstheme="majorBidi"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4</w:t>
      </w:r>
      <w:r w:rsidRPr="009E3432">
        <w:rPr>
          <w:rFonts w:asciiTheme="majorBidi" w:hAnsiTheme="majorBidi" w:cstheme="majorBidi"/>
          <w:szCs w:val="24"/>
        </w:rPr>
        <w:t>Population Health Research Institute, St George’s, University of London, London, UK</w:t>
      </w:r>
    </w:p>
    <w:p w14:paraId="572478B1" w14:textId="77777777" w:rsidR="00502F6C" w:rsidRPr="009E3432" w:rsidRDefault="00502F6C" w:rsidP="00502F6C">
      <w:pPr>
        <w:rPr>
          <w:rFonts w:asciiTheme="majorBidi" w:hAnsiTheme="majorBidi" w:cstheme="majorBidi"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5</w:t>
      </w:r>
      <w:r w:rsidRPr="009E3432">
        <w:rPr>
          <w:rFonts w:asciiTheme="majorBidi" w:hAnsiTheme="majorBidi" w:cstheme="majorBidi"/>
          <w:szCs w:val="24"/>
        </w:rPr>
        <w:t xml:space="preserve">Qatar Diabetes Association, Doha, Qatar    </w:t>
      </w:r>
    </w:p>
    <w:p w14:paraId="2D36FBF6" w14:textId="77777777" w:rsidR="00502F6C" w:rsidRPr="009E3432" w:rsidRDefault="00502F6C" w:rsidP="00502F6C">
      <w:pPr>
        <w:rPr>
          <w:rFonts w:asciiTheme="majorBidi" w:hAnsiTheme="majorBidi" w:cstheme="majorBidi"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6</w:t>
      </w:r>
      <w:r w:rsidRPr="009E3432">
        <w:rPr>
          <w:rFonts w:asciiTheme="majorBidi" w:hAnsiTheme="majorBidi" w:cstheme="majorBidi"/>
          <w:szCs w:val="24"/>
        </w:rPr>
        <w:t>Public Health Department, Ministry of Public Health, Doha, Qatar</w:t>
      </w:r>
    </w:p>
    <w:p w14:paraId="316CE828" w14:textId="77777777" w:rsidR="00502F6C" w:rsidRPr="009E3432" w:rsidRDefault="00502F6C" w:rsidP="00502F6C">
      <w:pPr>
        <w:rPr>
          <w:rFonts w:asciiTheme="majorBidi" w:hAnsiTheme="majorBidi" w:cstheme="majorBidi"/>
          <w:szCs w:val="24"/>
        </w:rPr>
      </w:pPr>
      <w:r w:rsidRPr="009E3432">
        <w:rPr>
          <w:rFonts w:asciiTheme="majorBidi" w:hAnsiTheme="majorBidi" w:cstheme="majorBidi"/>
          <w:szCs w:val="24"/>
          <w:vertAlign w:val="superscript"/>
        </w:rPr>
        <w:t>7</w:t>
      </w:r>
      <w:r w:rsidRPr="009E3432">
        <w:rPr>
          <w:rFonts w:asciiTheme="majorBidi" w:hAnsiTheme="majorBidi" w:cstheme="majorBidi"/>
          <w:szCs w:val="24"/>
        </w:rPr>
        <w:t>Department of Public Health, College of Health Sciences, QU Health, Qatar University, Doha, Qatar</w:t>
      </w:r>
    </w:p>
    <w:p w14:paraId="4A98A8DC" w14:textId="31600535" w:rsidR="00502F6C" w:rsidRPr="00502F6C" w:rsidRDefault="00502F6C" w:rsidP="00502F6C">
      <w:pPr>
        <w:spacing w:line="360" w:lineRule="auto"/>
        <w:rPr>
          <w:snapToGrid w:val="0"/>
          <w:szCs w:val="24"/>
        </w:rPr>
      </w:pPr>
      <w:r w:rsidRPr="009E3432">
        <w:rPr>
          <w:snapToGrid w:val="0"/>
          <w:szCs w:val="24"/>
          <w:vertAlign w:val="superscript"/>
        </w:rPr>
        <w:t>8</w:t>
      </w:r>
      <w:r w:rsidRPr="009E3432">
        <w:rPr>
          <w:snapToGrid w:val="0"/>
          <w:szCs w:val="24"/>
        </w:rPr>
        <w:t>College of Health and Life Sciences, Hamad bin Khalifa University, Doha, Qatar</w:t>
      </w:r>
    </w:p>
    <w:p w14:paraId="217F3AE0" w14:textId="70568E7F" w:rsidR="00502F6C" w:rsidRDefault="002868E2" w:rsidP="00994A3D">
      <w:pPr>
        <w:spacing w:before="240" w:after="0"/>
        <w:rPr>
          <w:rFonts w:asciiTheme="majorBidi" w:hAnsiTheme="majorBidi" w:cstheme="majorBidi"/>
          <w:szCs w:val="24"/>
        </w:rPr>
      </w:pPr>
      <w:r w:rsidRPr="00994A3D">
        <w:rPr>
          <w:rFonts w:cs="Times New Roman"/>
          <w:b/>
        </w:rPr>
        <w:t xml:space="preserve">*Correspondence: </w:t>
      </w:r>
      <w:r w:rsidR="00B64601" w:rsidRPr="001364E3">
        <w:rPr>
          <w:rFonts w:asciiTheme="majorBidi" w:hAnsiTheme="majorBidi" w:cstheme="majorBidi"/>
          <w:szCs w:val="24"/>
        </w:rPr>
        <w:t xml:space="preserve">Professor Laith J. Abu-Raddad, Infectious Disease Epidemiology Group, World Health Organization Collaborating Centre for Disease Epidemiology Analytics on HIV/AIDS, Sexually Transmitted Infections, and Viral Hepatitis, Weill Cornell Medicine - Qatar, Qatar Foundation - Education City, P.O. Box 24144, Doha, Qatar. Telephone: +(974) 4492-8321. Fax: +(974) 4492-8333. E-mail: </w:t>
      </w:r>
      <w:hyperlink r:id="rId12" w:history="1">
        <w:r w:rsidR="00B64601" w:rsidRPr="001364E3">
          <w:rPr>
            <w:rStyle w:val="Hyperlink"/>
            <w:rFonts w:asciiTheme="majorBidi" w:hAnsiTheme="majorBidi" w:cstheme="majorBidi"/>
            <w:szCs w:val="24"/>
          </w:rPr>
          <w:t>lja2002@qatar-med.cornell.edu</w:t>
        </w:r>
      </w:hyperlink>
      <w:r w:rsidR="00B64601" w:rsidRPr="001364E3">
        <w:rPr>
          <w:rFonts w:asciiTheme="majorBidi" w:hAnsiTheme="majorBidi" w:cstheme="majorBidi"/>
          <w:szCs w:val="24"/>
        </w:rPr>
        <w:t>.</w:t>
      </w:r>
    </w:p>
    <w:p w14:paraId="21F1770F" w14:textId="77777777" w:rsidR="00502F6C" w:rsidRDefault="00502F6C">
      <w:pPr>
        <w:spacing w:before="0" w:after="200" w:line="276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br w:type="page"/>
      </w:r>
    </w:p>
    <w:p w14:paraId="6AC6B709" w14:textId="77777777" w:rsidR="002868E2" w:rsidRPr="00994A3D" w:rsidRDefault="002868E2" w:rsidP="00994A3D">
      <w:pPr>
        <w:spacing w:before="240" w:after="0"/>
        <w:rPr>
          <w:rFonts w:cs="Times New Roman"/>
        </w:rPr>
      </w:pPr>
    </w:p>
    <w:p w14:paraId="726EE48D" w14:textId="3DD94742" w:rsidR="00644E96" w:rsidRPr="00644E96" w:rsidRDefault="00644E96" w:rsidP="00644E96">
      <w:pPr>
        <w:pStyle w:val="Heading1"/>
      </w:pPr>
      <w:r w:rsidRPr="00644E96">
        <w:t xml:space="preserve">Table S1. </w:t>
      </w:r>
      <w:r w:rsidRPr="00644E96">
        <w:rPr>
          <w:bCs/>
        </w:rPr>
        <w:t>The model’s assumptions in terms of parameter values.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3819"/>
        <w:gridCol w:w="1077"/>
        <w:gridCol w:w="1585"/>
        <w:gridCol w:w="1618"/>
        <w:gridCol w:w="1678"/>
      </w:tblGrid>
      <w:tr w:rsidR="009F3D5D" w:rsidRPr="009F3D5D" w14:paraId="733DB34C" w14:textId="77777777" w:rsidTr="00F81C1E">
        <w:trPr>
          <w:trHeight w:val="270"/>
        </w:trPr>
        <w:tc>
          <w:tcPr>
            <w:tcW w:w="3819" w:type="dxa"/>
            <w:vMerge w:val="restart"/>
            <w:tcBorders>
              <w:top w:val="single" w:sz="18" w:space="0" w:color="auto"/>
              <w:bottom w:val="single" w:sz="4" w:space="0" w:color="7F7F7F"/>
            </w:tcBorders>
            <w:shd w:val="clear" w:color="auto" w:fill="auto"/>
            <w:hideMark/>
          </w:tcPr>
          <w:p w14:paraId="4EEAD6B2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i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b/>
                <w:i/>
                <w:sz w:val="18"/>
                <w:szCs w:val="20"/>
                <w:lang w:val="en-GB"/>
              </w:rPr>
              <w:t>Assumption</w:t>
            </w:r>
          </w:p>
        </w:tc>
        <w:tc>
          <w:tcPr>
            <w:tcW w:w="1077" w:type="dxa"/>
            <w:vMerge w:val="restart"/>
            <w:tcBorders>
              <w:top w:val="single" w:sz="18" w:space="0" w:color="auto"/>
              <w:bottom w:val="single" w:sz="4" w:space="0" w:color="7F7F7F"/>
            </w:tcBorders>
            <w:shd w:val="clear" w:color="auto" w:fill="auto"/>
            <w:hideMark/>
          </w:tcPr>
          <w:p w14:paraId="223B59A3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i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b/>
                <w:i/>
                <w:sz w:val="18"/>
                <w:szCs w:val="20"/>
                <w:lang w:val="en-GB"/>
              </w:rPr>
              <w:t>Age group</w:t>
            </w:r>
          </w:p>
        </w:tc>
        <w:tc>
          <w:tcPr>
            <w:tcW w:w="3203" w:type="dxa"/>
            <w:gridSpan w:val="2"/>
            <w:tcBorders>
              <w:top w:val="single" w:sz="18" w:space="0" w:color="auto"/>
              <w:bottom w:val="single" w:sz="4" w:space="0" w:color="7F7F7F"/>
            </w:tcBorders>
            <w:shd w:val="clear" w:color="auto" w:fill="auto"/>
            <w:hideMark/>
          </w:tcPr>
          <w:p w14:paraId="59EA7610" w14:textId="77777777" w:rsidR="009F3D5D" w:rsidRPr="009F3D5D" w:rsidRDefault="009F3D5D" w:rsidP="009F3D5D">
            <w:pPr>
              <w:spacing w:before="0" w:after="0"/>
              <w:jc w:val="center"/>
              <w:rPr>
                <w:rFonts w:eastAsia="Times New Roman" w:cs="Times New Roman"/>
                <w:i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b/>
                <w:i/>
                <w:sz w:val="18"/>
                <w:szCs w:val="20"/>
                <w:lang w:val="en-GB"/>
              </w:rPr>
              <w:t>Parameter value (95% CI)</w:t>
            </w:r>
          </w:p>
        </w:tc>
        <w:tc>
          <w:tcPr>
            <w:tcW w:w="1678" w:type="dxa"/>
            <w:vMerge w:val="restart"/>
            <w:tcBorders>
              <w:top w:val="single" w:sz="18" w:space="0" w:color="auto"/>
              <w:bottom w:val="single" w:sz="4" w:space="0" w:color="7F7F7F"/>
            </w:tcBorders>
            <w:shd w:val="clear" w:color="auto" w:fill="auto"/>
            <w:hideMark/>
          </w:tcPr>
          <w:p w14:paraId="12C0385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i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b/>
                <w:i/>
                <w:sz w:val="18"/>
                <w:szCs w:val="20"/>
                <w:lang w:val="en-GB"/>
              </w:rPr>
              <w:t>Reference</w:t>
            </w:r>
          </w:p>
        </w:tc>
      </w:tr>
      <w:tr w:rsidR="009F3D5D" w:rsidRPr="009F3D5D" w14:paraId="27C67540" w14:textId="77777777" w:rsidTr="00F81C1E">
        <w:tc>
          <w:tcPr>
            <w:tcW w:w="3819" w:type="dxa"/>
            <w:vMerge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  <w:hideMark/>
          </w:tcPr>
          <w:p w14:paraId="21146113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i/>
                <w:sz w:val="18"/>
                <w:szCs w:val="20"/>
                <w:lang w:val="en-GB"/>
              </w:rPr>
            </w:pPr>
          </w:p>
        </w:tc>
        <w:tc>
          <w:tcPr>
            <w:tcW w:w="1077" w:type="dxa"/>
            <w:vMerge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  <w:hideMark/>
          </w:tcPr>
          <w:p w14:paraId="25DCD020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b/>
                <w:sz w:val="18"/>
                <w:szCs w:val="20"/>
                <w:lang w:val="en-GB"/>
              </w:rPr>
            </w:pPr>
          </w:p>
        </w:tc>
        <w:tc>
          <w:tcPr>
            <w:tcW w:w="1585" w:type="dxa"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  <w:hideMark/>
          </w:tcPr>
          <w:p w14:paraId="23291446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b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b/>
                <w:sz w:val="18"/>
                <w:szCs w:val="18"/>
                <w:lang w:val="en-GB"/>
              </w:rPr>
              <w:t>Male</w:t>
            </w:r>
          </w:p>
        </w:tc>
        <w:tc>
          <w:tcPr>
            <w:tcW w:w="1618" w:type="dxa"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  <w:hideMark/>
          </w:tcPr>
          <w:p w14:paraId="79FB813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b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b/>
                <w:sz w:val="18"/>
                <w:szCs w:val="18"/>
                <w:lang w:val="en-GB"/>
              </w:rPr>
              <w:t>Female</w:t>
            </w:r>
          </w:p>
        </w:tc>
        <w:tc>
          <w:tcPr>
            <w:tcW w:w="1678" w:type="dxa"/>
            <w:vMerge/>
            <w:tcBorders>
              <w:top w:val="single" w:sz="4" w:space="0" w:color="7F7F7F"/>
              <w:bottom w:val="single" w:sz="12" w:space="0" w:color="auto"/>
            </w:tcBorders>
            <w:shd w:val="clear" w:color="auto" w:fill="auto"/>
            <w:hideMark/>
          </w:tcPr>
          <w:p w14:paraId="409824BE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b/>
                <w:sz w:val="18"/>
                <w:szCs w:val="20"/>
                <w:lang w:val="en-GB"/>
              </w:rPr>
            </w:pPr>
          </w:p>
        </w:tc>
      </w:tr>
      <w:tr w:rsidR="009F3D5D" w:rsidRPr="009F3D5D" w14:paraId="1E27C17C" w14:textId="77777777" w:rsidTr="00F81C1E">
        <w:tc>
          <w:tcPr>
            <w:tcW w:w="3819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038CE52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Number of age compartments in the model (each for 5 years; </w:t>
            </w:r>
            <w:r w:rsidRPr="009F3D5D">
              <w:rPr>
                <w:rFonts w:eastAsia="Times New Roman" w:cs="Times New Roman"/>
                <w:i/>
                <w:sz w:val="18"/>
                <w:szCs w:val="20"/>
                <w:lang w:val="en-GB"/>
              </w:rPr>
              <w:t>a</w: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)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4F3EE466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-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3ACD0CD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20</w:t>
            </w:r>
          </w:p>
        </w:tc>
        <w:tc>
          <w:tcPr>
            <w:tcW w:w="1618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6772BAF8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20</w:t>
            </w:r>
          </w:p>
        </w:tc>
        <w:tc>
          <w:tcPr>
            <w:tcW w:w="1678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377BA9A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-</w:t>
            </w:r>
          </w:p>
        </w:tc>
      </w:tr>
      <w:tr w:rsidR="009F3D5D" w:rsidRPr="009F3D5D" w14:paraId="693F3210" w14:textId="77777777" w:rsidTr="00F81C1E">
        <w:tc>
          <w:tcPr>
            <w:tcW w:w="381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63681C5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obese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580" w:dyaOrig="340" w14:anchorId="05ECFF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29pt;height:14.5pt" o:ole="">
                  <v:imagedata r:id="rId13" o:title=""/>
                </v:shape>
                <o:OLEObject Type="Embed" ProgID="Equation.DSMT4" ShapeID="_x0000_i1089" DrawAspect="Content" ObjectID="_1747913778" r:id="rId14"/>
              </w:object>
            </w:r>
          </w:p>
        </w:tc>
        <w:tc>
          <w:tcPr>
            <w:tcW w:w="10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241D469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All</w:t>
            </w:r>
          </w:p>
        </w:tc>
        <w:tc>
          <w:tcPr>
            <w:tcW w:w="158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22A21F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6.48 (5.17–8.13)</w:t>
            </w:r>
          </w:p>
        </w:tc>
        <w:tc>
          <w:tcPr>
            <w:tcW w:w="161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564E38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8.38 (5.46–12.85)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3A79AF19" w14:textId="77777777" w:rsidR="009F3D5D" w:rsidRPr="009F3D5D" w:rsidRDefault="00000000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hyperlink w:anchor="_ENREF_29" w:tooltip="Abdullah, 2010 #21" w:history="1"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begin"/>
              </w:r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instrText xml:space="preserve"> ADDIN EN.CITE &lt;EndNote&gt;&lt;Cite&gt;&lt;Author&gt;Abdullah&lt;/Author&gt;&lt;Year&gt;2010&lt;/Year&gt;&lt;RecNum&gt;21&lt;/RecNum&gt;&lt;DisplayText&gt;&lt;style face="superscript"&gt;29&lt;/style&gt;&lt;/DisplayText&gt;&lt;record&gt;&lt;rec-number&gt;21&lt;/rec-number&gt;&lt;foreign-keys&gt;&lt;key app="EN" db-id="pfrss5pa5epedvex9v1xvppr0rwp2dpptedt" timestamp="1646826381"&gt;21&lt;/key&gt;&lt;/foreign-keys&gt;&lt;ref-type name="Journal Article"&gt;17&lt;/ref-type&gt;&lt;contributors&gt;&lt;authors&gt;&lt;author&gt;Abdullah, Asnawi&lt;/author&gt;&lt;author&gt;Peeters, Anna&lt;/author&gt;&lt;author&gt;de Courten, Maximilian&lt;/author&gt;&lt;author&gt;Stoelwinder, Johannes&lt;/author&gt;&lt;/authors&gt;&lt;/contributors&gt;&lt;titles&gt;&lt;title&gt;The magnitude of association between overweight and obesity and the risk of diabetes: a meta-analysis of prospective cohort studies&lt;/title&gt;&lt;secondary-title&gt;Diabetes Research and Clinical Practice&lt;/secondary-title&gt;&lt;/titles&gt;&lt;periodical&gt;&lt;full-title&gt;diabetes research and clinical practice&lt;/full-title&gt;&lt;/periodical&gt;&lt;pages&gt;309-319&lt;/pages&gt;&lt;volume&gt;89&lt;/volume&gt;&lt;number&gt;3&lt;/number&gt;&lt;dates&gt;&lt;year&gt;2010&lt;/year&gt;&lt;/dates&gt;&lt;isbn&gt;0168-8227&lt;/isbn&gt;&lt;urls&gt;&lt;/urls&gt;&lt;/record&gt;&lt;/Cite&gt;&lt;/EndNote&gt;</w:instrText>
              </w:r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separate"/>
              </w:r>
              <w:r w:rsidR="009F3D5D"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29</w:t>
              </w:r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end"/>
              </w:r>
            </w:hyperlink>
          </w:p>
        </w:tc>
      </w:tr>
      <w:tr w:rsidR="009F3D5D" w:rsidRPr="009F3D5D" w14:paraId="14EF9EF6" w14:textId="77777777" w:rsidTr="00F81C1E">
        <w:tc>
          <w:tcPr>
            <w:tcW w:w="3819" w:type="dxa"/>
            <w:shd w:val="clear" w:color="auto" w:fill="auto"/>
            <w:vAlign w:val="center"/>
            <w:hideMark/>
          </w:tcPr>
          <w:p w14:paraId="387083CD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current smoker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580" w:dyaOrig="340" w14:anchorId="7020B0B3">
                <v:shape id="_x0000_i1090" type="#_x0000_t75" style="width:29pt;height:14.5pt" o:ole="">
                  <v:imagedata r:id="rId15" o:title=""/>
                </v:shape>
                <o:OLEObject Type="Embed" ProgID="Equation.DSMT4" ShapeID="_x0000_i1090" DrawAspect="Content" ObjectID="_1747913779" r:id="rId16"/>
              </w:objec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14:paraId="4F7D303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All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14:paraId="10AF27D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1.42 (1.34–1.50) 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14:paraId="2A981AA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1.33 (1.26–1.41) 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28425CD2" w14:textId="77777777" w:rsidR="009F3D5D" w:rsidRPr="009F3D5D" w:rsidRDefault="00000000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hyperlink w:anchor="_ENREF_30" w:tooltip="Pan, 2015 #23" w:history="1"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begin"/>
              </w:r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instrText xml:space="preserve"> ADDIN EN.CITE &lt;EndNote&gt;&lt;Cite&gt;&lt;Author&gt;Pan&lt;/Author&gt;&lt;Year&gt;2015&lt;/Year&gt;&lt;RecNum&gt;23&lt;/RecNum&gt;&lt;DisplayText&gt;&lt;style face="superscript"&gt;30&lt;/style&gt;&lt;/DisplayText&gt;&lt;record&gt;&lt;rec-number&gt;23&lt;/rec-number&gt;&lt;foreign-keys&gt;&lt;key app="EN" db-id="pfrss5pa5epedvex9v1xvppr0rwp2dpptedt" timestamp="1646826381"&gt;23&lt;/key&gt;&lt;/foreign-keys&gt;&lt;ref-type name="Journal Article"&gt;17&lt;/ref-type&gt;&lt;contributors&gt;&lt;authors&gt;&lt;author&gt;Pan, An&lt;/author&gt;&lt;author&gt;Wang, Yeli&lt;/author&gt;&lt;author&gt;Talaei, Mohammad&lt;/author&gt;&lt;author&gt;Hu, Frank B&lt;/author&gt;&lt;author&gt;Wu, Tangchun&lt;/author&gt;&lt;/authors&gt;&lt;/contributors&gt;&lt;titles&gt;&lt;title&gt;Relation of active, passive, and quitting smoking with incident type 2 diabetes: a systematic review and meta-analysis&lt;/title&gt;&lt;secondary-title&gt;The Lancet Diabetes &amp;amp; Endocrinology&lt;/secondary-title&gt;&lt;/titles&gt;&lt;periodical&gt;&lt;full-title&gt;The lancet Diabetes &amp;amp; endocrinology&lt;/full-title&gt;&lt;/periodical&gt;&lt;pages&gt;958-967&lt;/pages&gt;&lt;volume&gt;3&lt;/volume&gt;&lt;number&gt;12&lt;/number&gt;&lt;dates&gt;&lt;year&gt;2015&lt;/year&gt;&lt;/dates&gt;&lt;isbn&gt;2213-8587&lt;/isbn&gt;&lt;urls&gt;&lt;/urls&gt;&lt;/record&gt;&lt;/Cite&gt;&lt;/EndNote&gt;</w:instrText>
              </w:r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separate"/>
              </w:r>
              <w:r w:rsidR="009F3D5D"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30</w:t>
              </w:r>
              <w:r w:rsidR="009F3D5D"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end"/>
              </w:r>
            </w:hyperlink>
          </w:p>
        </w:tc>
      </w:tr>
      <w:tr w:rsidR="009F3D5D" w:rsidRPr="009F3D5D" w14:paraId="79F8EEA4" w14:textId="77777777" w:rsidTr="00F81C1E">
        <w:tc>
          <w:tcPr>
            <w:tcW w:w="381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47B1FF76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physically inactive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580" w:dyaOrig="340" w14:anchorId="3127C70D">
                <v:shape id="_x0000_i1091" type="#_x0000_t75" style="width:29pt;height:14.5pt" o:ole="">
                  <v:imagedata r:id="rId17" o:title=""/>
                </v:shape>
                <o:OLEObject Type="Embed" ProgID="Equation.DSMT4" ShapeID="_x0000_i1091" DrawAspect="Content" ObjectID="_1747913780" r:id="rId18"/>
              </w:object>
            </w:r>
          </w:p>
        </w:tc>
        <w:tc>
          <w:tcPr>
            <w:tcW w:w="10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2A21F45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15–69 </w:t>
            </w:r>
          </w:p>
          <w:p w14:paraId="709665E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70–79 </w:t>
            </w:r>
          </w:p>
          <w:p w14:paraId="54CFD523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≥80 </w:t>
            </w:r>
          </w:p>
        </w:tc>
        <w:tc>
          <w:tcPr>
            <w:tcW w:w="158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44307C8D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1.45 (1.37–1.54)</w:t>
            </w:r>
          </w:p>
          <w:p w14:paraId="13270916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1.32 (1.25–1.40)</w:t>
            </w:r>
          </w:p>
          <w:p w14:paraId="5B945EFE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1.20 (1.14–1.28)</w:t>
            </w:r>
          </w:p>
        </w:tc>
        <w:tc>
          <w:tcPr>
            <w:tcW w:w="161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660D137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1.45 (1.37–1.54)</w:t>
            </w:r>
          </w:p>
          <w:p w14:paraId="1EB1546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1.32 (1.25–1.40)</w:t>
            </w:r>
          </w:p>
          <w:p w14:paraId="13FF39B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1.20 (1.14–1.28)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1564D4B" w14:textId="77777777" w:rsidR="009F3D5D" w:rsidRPr="009F3D5D" w:rsidRDefault="00000000" w:rsidP="009F3D5D">
            <w:pPr>
              <w:spacing w:before="0" w:after="0"/>
              <w:rPr>
                <w:rFonts w:eastAsia="Times New Roman" w:cs="Times New Roman"/>
                <w:sz w:val="18"/>
                <w:szCs w:val="18"/>
                <w:lang w:val="en-GB"/>
              </w:rPr>
            </w:pPr>
            <w:hyperlink w:anchor="_ENREF_31" w:tooltip="Fiona C. Bull, 2004 #22" w:history="1">
              <w:r w:rsidR="009F3D5D" w:rsidRPr="009F3D5D">
                <w:rPr>
                  <w:rFonts w:eastAsia="Times New Roman" w:cs="Times New Roman"/>
                  <w:sz w:val="18"/>
                  <w:szCs w:val="18"/>
                  <w:lang w:val="en-GB"/>
                </w:rPr>
                <w:fldChar w:fldCharType="begin"/>
              </w:r>
              <w:r w:rsidR="009F3D5D" w:rsidRPr="009F3D5D">
                <w:rPr>
                  <w:rFonts w:eastAsia="Times New Roman" w:cs="Times New Roman"/>
                  <w:sz w:val="18"/>
                  <w:szCs w:val="18"/>
                  <w:lang w:val="en-GB"/>
                </w:rPr>
                <w:instrText xml:space="preserve"> ADDIN EN.CITE &lt;EndNote&gt;&lt;Cite&gt;&lt;Author&gt;Fiona C. Bull&lt;/Author&gt;&lt;Year&gt;2004&lt;/Year&gt;&lt;RecNum&gt;22&lt;/RecNum&gt;&lt;DisplayText&gt;&lt;style face="superscript"&gt;31&lt;/style&gt;&lt;/DisplayText&gt;&lt;record&gt;&lt;rec-number&gt;22&lt;/rec-number&gt;&lt;foreign-keys&gt;&lt;key app="EN" db-id="pfrss5pa5epedvex9v1xvppr0rwp2dpptedt" timestamp="1646826381"&gt;22&lt;/key&gt;&lt;/foreign-keys&gt;&lt;ref-type name="Book"&gt;6&lt;/ref-type&gt;&lt;contributors&gt;&lt;authors&gt;&lt;author&gt;Fiona C. Bull, Timothy P. Armstrong, Tracy Dixon SH, Andrea Neiman, Pratt M.&lt;/author&gt;&lt;/authors&gt;&lt;/contributors&gt;&lt;titles&gt;&lt;title&gt;Comparative quantification of health risks: global and regional burden of disease attributable to selected major risk factors&lt;/title&gt;&lt;secondary-title&gt;Chapter 10: Physical Inactivity&lt;/secondary-title&gt;&lt;/titles&gt;&lt;dates&gt;&lt;year&gt;2004&lt;/year&gt;&lt;/dates&gt;&lt;publisher&gt;World Health Organization&lt;/publisher&gt;&lt;isbn&gt;9241580313&lt;/isbn&gt;&lt;urls&gt;&lt;/urls&gt;&lt;/record&gt;&lt;/Cite&gt;&lt;Cite&gt;&lt;Author&gt;Fiona C. Bull&lt;/Author&gt;&lt;Year&gt;2004&lt;/Year&gt;&lt;RecNum&gt;22&lt;/RecNum&gt;&lt;record&gt;&lt;rec-number&gt;22&lt;/rec-number&gt;&lt;foreign-keys&gt;&lt;key app="EN" db-id="pfrss5pa5epedvex9v1xvppr0rwp2dpptedt" timestamp="1646826381"&gt;22&lt;/key&gt;&lt;/foreign-keys&gt;&lt;ref-type name="Book"&gt;6&lt;/ref-type&gt;&lt;contributors&gt;&lt;authors&gt;&lt;author&gt;Fiona C. Bull, Timothy P. Armstrong, Tracy Dixon SH, Andrea Neiman, Pratt M.&lt;/author&gt;&lt;/authors&gt;&lt;/contributors&gt;&lt;titles&gt;&lt;title&gt;Comparative quantification of health risks: global and regional burden of disease attributable to selected major risk factors&lt;/title&gt;&lt;secondary-title&gt;Chapter 10: Physical Inactivity&lt;/secondary-title&gt;&lt;/titles&gt;&lt;dates&gt;&lt;year&gt;2004&lt;/year&gt;&lt;/dates&gt;&lt;publisher&gt;World Health Organization&lt;/publisher&gt;&lt;isbn&gt;9241580313&lt;/isbn&gt;&lt;urls&gt;&lt;/urls&gt;&lt;/record&gt;&lt;/Cite&gt;&lt;/EndNote&gt;</w:instrText>
              </w:r>
              <w:r w:rsidR="009F3D5D" w:rsidRPr="009F3D5D">
                <w:rPr>
                  <w:rFonts w:eastAsia="Times New Roman" w:cs="Times New Roman"/>
                  <w:sz w:val="18"/>
                  <w:szCs w:val="18"/>
                  <w:lang w:val="en-GB"/>
                </w:rPr>
                <w:fldChar w:fldCharType="separate"/>
              </w:r>
              <w:r w:rsidR="009F3D5D" w:rsidRPr="009F3D5D">
                <w:rPr>
                  <w:rFonts w:eastAsia="Times New Roman" w:cs="Times New Roman"/>
                  <w:noProof/>
                  <w:sz w:val="18"/>
                  <w:szCs w:val="18"/>
                  <w:vertAlign w:val="superscript"/>
                  <w:lang w:val="en-GB"/>
                </w:rPr>
                <w:t>31</w:t>
              </w:r>
              <w:r w:rsidR="009F3D5D" w:rsidRPr="009F3D5D">
                <w:rPr>
                  <w:rFonts w:eastAsia="Times New Roman" w:cs="Times New Roman"/>
                  <w:sz w:val="18"/>
                  <w:szCs w:val="18"/>
                  <w:lang w:val="en-GB"/>
                </w:rPr>
                <w:fldChar w:fldCharType="end"/>
              </w:r>
            </w:hyperlink>
          </w:p>
          <w:p w14:paraId="26DFFCF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</w:p>
        </w:tc>
      </w:tr>
      <w:tr w:rsidR="009F3D5D" w:rsidRPr="009F3D5D" w14:paraId="08ECB890" w14:textId="77777777" w:rsidTr="00F81C1E">
        <w:tc>
          <w:tcPr>
            <w:tcW w:w="3819" w:type="dxa"/>
            <w:shd w:val="clear" w:color="auto" w:fill="auto"/>
            <w:vAlign w:val="center"/>
            <w:hideMark/>
          </w:tcPr>
          <w:p w14:paraId="5DE7F20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obese and smoker </w:t>
            </w:r>
            <w:bookmarkStart w:id="0" w:name="MTBlankEqn"/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639" w:dyaOrig="340" w14:anchorId="5E0C19A8">
                <v:shape id="_x0000_i1092" type="#_x0000_t75" style="width:29pt;height:14.5pt" o:ole="">
                  <v:imagedata r:id="rId19" o:title=""/>
                </v:shape>
                <o:OLEObject Type="Embed" ProgID="Equation.DSMT4" ShapeID="_x0000_i1092" DrawAspect="Content" ObjectID="_1747913781" r:id="rId20"/>
              </w:object>
            </w:r>
            <w:bookmarkEnd w:id="0"/>
          </w:p>
        </w:tc>
        <w:tc>
          <w:tcPr>
            <w:tcW w:w="1077" w:type="dxa"/>
            <w:shd w:val="clear" w:color="auto" w:fill="auto"/>
            <w:vAlign w:val="center"/>
            <w:hideMark/>
          </w:tcPr>
          <w:p w14:paraId="263CD87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All 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14:paraId="0749834F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9.20 (6.93–12.20)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14:paraId="2A3F3003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11.15 (6.88–18.12)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521B36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Calculated based on</w: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begin"/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instrText xml:space="preserve"> ADDIN EN.CITE &lt;EndNote&gt;&lt;Cite&gt;&lt;Author&gt;Pan&lt;/Author&gt;&lt;Year&gt;2015&lt;/Year&gt;&lt;RecNum&gt;23&lt;/RecNum&gt;&lt;DisplayText&gt;&lt;style face="superscript"&gt;29,30&lt;/style&gt;&lt;/DisplayText&gt;&lt;record&gt;&lt;rec-number&gt;23&lt;/rec-number&gt;&lt;foreign-keys&gt;&lt;key app="EN" db-id="pfrss5pa5epedvex9v1xvppr0rwp2dpptedt" timestamp="1646826381"&gt;23&lt;/key&gt;&lt;/foreign-keys&gt;&lt;ref-type name="Journal Article"&gt;17&lt;/ref-type&gt;&lt;contributors&gt;&lt;authors&gt;&lt;author&gt;Pan, An&lt;/author&gt;&lt;author&gt;Wang, Yeli&lt;/author&gt;&lt;author&gt;Talaei, Mohammad&lt;/author&gt;&lt;author&gt;Hu, Frank B&lt;/author&gt;&lt;author&gt;Wu, Tangchun&lt;/author&gt;&lt;/authors&gt;&lt;/contributors&gt;&lt;titles&gt;&lt;title&gt;Relation of active, passive, and quitting smoking with incident type 2 diabetes: a systematic review and meta-analysis&lt;/title&gt;&lt;secondary-title&gt;The Lancet Diabetes &amp;amp; Endocrinology&lt;/secondary-title&gt;&lt;/titles&gt;&lt;periodical&gt;&lt;full-title&gt;The lancet Diabetes &amp;amp; endocrinology&lt;/full-title&gt;&lt;/periodical&gt;&lt;pages&gt;958-967&lt;/pages&gt;&lt;volume&gt;3&lt;/volume&gt;&lt;number&gt;12&lt;/number&gt;&lt;dates&gt;&lt;year&gt;2015&lt;/year&gt;&lt;/dates&gt;&lt;isbn&gt;2213-8587&lt;/isbn&gt;&lt;urls&gt;&lt;/urls&gt;&lt;/record&gt;&lt;/Cite&gt;&lt;Cite&gt;&lt;Author&gt;Abdullah&lt;/Author&gt;&lt;Year&gt;2010&lt;/Year&gt;&lt;RecNum&gt;21&lt;/RecNum&gt;&lt;record&gt;&lt;rec-number&gt;21&lt;/rec-number&gt;&lt;foreign-keys&gt;&lt;key app="EN" db-id="pfrss5pa5epedvex9v1xvppr0rwp2dpptedt" timestamp="1646826381"&gt;21&lt;/key&gt;&lt;/foreign-keys&gt;&lt;ref-type name="Journal Article"&gt;17&lt;/ref-type&gt;&lt;contributors&gt;&lt;authors&gt;&lt;author&gt;Abdullah, Asnawi&lt;/author&gt;&lt;author&gt;Peeters, Anna&lt;/author&gt;&lt;author&gt;de Courten, Maximilian&lt;/author&gt;&lt;author&gt;Stoelwinder, Johannes&lt;/author&gt;&lt;/authors&gt;&lt;/contributors&gt;&lt;titles&gt;&lt;title&gt;The magnitude of association between overweight and obesity and the risk of diabetes: a meta-analysis of prospective cohort studies&lt;/title&gt;&lt;secondary-title&gt;Diabetes Research and Clinical Practice&lt;/secondary-title&gt;&lt;/titles&gt;&lt;periodical&gt;&lt;full-title&gt;diabetes research and clinical practice&lt;/full-title&gt;&lt;/periodical&gt;&lt;pages&gt;309-319&lt;/pages&gt;&lt;volume&gt;89&lt;/volume&gt;&lt;number&gt;3&lt;/number&gt;&lt;dates&gt;&lt;year&gt;2010&lt;/year&gt;&lt;/dates&gt;&lt;isbn&gt;0168-8227&lt;/isbn&gt;&lt;urls&gt;&lt;/urls&gt;&lt;/record&gt;&lt;/Cite&gt;&lt;/EndNote&gt;</w:instrTex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separate"/>
            </w:r>
            <w:hyperlink w:anchor="_ENREF_29" w:tooltip="Abdullah, 2010 #21" w:history="1"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29</w:t>
              </w:r>
            </w:hyperlink>
            <w:r w:rsidRPr="009F3D5D">
              <w:rPr>
                <w:rFonts w:eastAsia="Times New Roman" w:cs="Times New Roman"/>
                <w:noProof/>
                <w:sz w:val="18"/>
                <w:szCs w:val="20"/>
                <w:vertAlign w:val="superscript"/>
                <w:lang w:val="en-GB"/>
              </w:rPr>
              <w:t>,</w:t>
            </w:r>
            <w:hyperlink w:anchor="_ENREF_30" w:tooltip="Pan, 2015 #23" w:history="1"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30</w:t>
              </w:r>
            </w:hyperlink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end"/>
            </w:r>
          </w:p>
        </w:tc>
      </w:tr>
      <w:tr w:rsidR="009F3D5D" w:rsidRPr="009F3D5D" w14:paraId="79EF4D0E" w14:textId="77777777" w:rsidTr="00F81C1E">
        <w:tc>
          <w:tcPr>
            <w:tcW w:w="381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C7111A0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obese and physically inactive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660" w:dyaOrig="340" w14:anchorId="11413D5E">
                <v:shape id="_x0000_i1093" type="#_x0000_t75" style="width:29pt;height:14.5pt" o:ole="">
                  <v:imagedata r:id="rId21" o:title=""/>
                </v:shape>
                <o:OLEObject Type="Embed" ProgID="Equation.DSMT4" ShapeID="_x0000_i1093" DrawAspect="Content" ObjectID="_1747913782" r:id="rId22"/>
              </w:object>
            </w:r>
          </w:p>
        </w:tc>
        <w:tc>
          <w:tcPr>
            <w:tcW w:w="10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8BE1280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15–69 </w:t>
            </w:r>
          </w:p>
          <w:p w14:paraId="4ED8773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70–79 </w:t>
            </w:r>
          </w:p>
          <w:p w14:paraId="6162541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≥80 </w:t>
            </w:r>
          </w:p>
        </w:tc>
        <w:tc>
          <w:tcPr>
            <w:tcW w:w="158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440F1C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9.40 (7.08–12.52)</w:t>
            </w:r>
          </w:p>
          <w:p w14:paraId="1A87A5E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8.55 (6.46–11.38)</w:t>
            </w:r>
          </w:p>
          <w:p w14:paraId="60F43D26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7.78 (5.89–10.41)</w:t>
            </w:r>
          </w:p>
        </w:tc>
        <w:tc>
          <w:tcPr>
            <w:tcW w:w="161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4DAB76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12.15 (7.48–19.79)</w:t>
            </w:r>
          </w:p>
          <w:p w14:paraId="25BB4AD5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11.06 (6.83–18.12)</w:t>
            </w:r>
          </w:p>
          <w:p w14:paraId="1D328162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10.06 (6.22–16.45)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359A4253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Calculated based on</w: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begin">
                <w:fldData xml:space="preserve">PEVuZE5vdGU+PENpdGU+PEF1dGhvcj5GaW9uYSBDLiBCdWxsPC9BdXRob3I+PFllYXI+MjAwNDwv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</w:fldData>
              </w:fldCha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instrText xml:space="preserve"> ADDIN EN.CITE </w:instrTex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begin">
                <w:fldData xml:space="preserve">PEVuZE5vdGU+PENpdGU+PEF1dGhvcj5GaW9uYSBDLiBCdWxsPC9BdXRob3I+PFllYXI+MjAwNDwv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</w:fldData>
              </w:fldCha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instrText xml:space="preserve"> ADDIN EN.CITE.DATA </w:instrTex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end"/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separate"/>
            </w:r>
            <w:hyperlink w:anchor="_ENREF_29" w:tooltip="Abdullah, 2010 #21" w:history="1"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29</w:t>
              </w:r>
            </w:hyperlink>
            <w:r w:rsidRPr="009F3D5D">
              <w:rPr>
                <w:rFonts w:eastAsia="Times New Roman" w:cs="Times New Roman"/>
                <w:noProof/>
                <w:sz w:val="18"/>
                <w:szCs w:val="20"/>
                <w:vertAlign w:val="superscript"/>
                <w:lang w:val="en-GB"/>
              </w:rPr>
              <w:t>,</w:t>
            </w:r>
            <w:hyperlink w:anchor="_ENREF_31" w:tooltip="Fiona C. Bull, 2004 #22" w:history="1"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31</w:t>
              </w:r>
            </w:hyperlink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end"/>
            </w:r>
          </w:p>
        </w:tc>
      </w:tr>
      <w:tr w:rsidR="009F3D5D" w:rsidRPr="009F3D5D" w14:paraId="6C9B14B1" w14:textId="77777777" w:rsidTr="00F81C1E">
        <w:tc>
          <w:tcPr>
            <w:tcW w:w="3819" w:type="dxa"/>
            <w:shd w:val="clear" w:color="auto" w:fill="auto"/>
            <w:vAlign w:val="center"/>
            <w:hideMark/>
          </w:tcPr>
          <w:p w14:paraId="6C6C094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smoker and physically inactive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639" w:dyaOrig="340" w14:anchorId="0EDBF1E1">
                <v:shape id="_x0000_i1094" type="#_x0000_t75" style="width:29pt;height:14.5pt" o:ole="">
                  <v:imagedata r:id="rId23" o:title=""/>
                </v:shape>
                <o:OLEObject Type="Embed" ProgID="Equation.DSMT4" ShapeID="_x0000_i1094" DrawAspect="Content" ObjectID="_1747913783" r:id="rId24"/>
              </w:objec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14:paraId="07AD822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15–69 </w:t>
            </w:r>
          </w:p>
          <w:p w14:paraId="2666C80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70–79 </w:t>
            </w:r>
          </w:p>
          <w:p w14:paraId="5015187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≥80 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14:paraId="5458C8ED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2.06 (1.84–2.37)</w:t>
            </w:r>
          </w:p>
          <w:p w14:paraId="6D21064F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1.87 (1.68–2.17)</w:t>
            </w:r>
          </w:p>
          <w:p w14:paraId="26FBF93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1.70 (1.53–1.97)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2B9477D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1.93(1.73–2.17)</w:t>
            </w:r>
          </w:p>
          <w:p w14:paraId="79C64A2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1.76 (1.58–1.99)</w:t>
            </w:r>
          </w:p>
          <w:p w14:paraId="4718565F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1.60 (1.44–1.80)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BB6530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Calculated based on</w: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begin">
                <w:fldData xml:space="preserve">PEVuZE5vdGU+PENpdGU+PEF1dGhvcj5QYW48L0F1dGhvcj48WWVhcj4yMDE1PC9ZZWFyPjxSZWNO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=
</w:fldData>
              </w:fldCha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instrText xml:space="preserve"> ADDIN EN.CITE </w:instrTex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begin">
                <w:fldData xml:space="preserve">PEVuZE5vdGU+PENpdGU+PEF1dGhvcj5QYW48L0F1dGhvcj48WWVhcj4yMDE1PC9ZZWFyPjxSZWNO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=
</w:fldData>
              </w:fldCha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instrText xml:space="preserve"> ADDIN EN.CITE.DATA </w:instrText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end"/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</w: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separate"/>
            </w:r>
            <w:hyperlink w:anchor="_ENREF_30" w:tooltip="Pan, 2015 #23" w:history="1"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30</w:t>
              </w:r>
            </w:hyperlink>
            <w:r w:rsidRPr="009F3D5D">
              <w:rPr>
                <w:rFonts w:eastAsia="Times New Roman" w:cs="Times New Roman"/>
                <w:noProof/>
                <w:sz w:val="18"/>
                <w:szCs w:val="20"/>
                <w:vertAlign w:val="superscript"/>
                <w:lang w:val="en-GB"/>
              </w:rPr>
              <w:t>,</w:t>
            </w:r>
            <w:hyperlink w:anchor="_ENREF_31" w:tooltip="Fiona C. Bull, 2004 #22" w:history="1"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31</w:t>
              </w:r>
            </w:hyperlink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fldChar w:fldCharType="end"/>
            </w:r>
          </w:p>
        </w:tc>
      </w:tr>
      <w:tr w:rsidR="009F3D5D" w:rsidRPr="009F3D5D" w14:paraId="31738F84" w14:textId="77777777" w:rsidTr="00F81C1E">
        <w:tc>
          <w:tcPr>
            <w:tcW w:w="381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475C782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Relative risk of developing T2DM if obese, smoker, and physically inactive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720" w:dyaOrig="340" w14:anchorId="26DAF718">
                <v:shape id="_x0000_i1095" type="#_x0000_t75" style="width:36.55pt;height:14.5pt" o:ole="">
                  <v:imagedata r:id="rId25" o:title=""/>
                </v:shape>
                <o:OLEObject Type="Embed" ProgID="Equation.DSMT4" ShapeID="_x0000_i1095" DrawAspect="Content" ObjectID="_1747913784" r:id="rId26"/>
              </w:object>
            </w:r>
          </w:p>
        </w:tc>
        <w:tc>
          <w:tcPr>
            <w:tcW w:w="107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05738DC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15–69 </w:t>
            </w:r>
          </w:p>
          <w:p w14:paraId="3D131D6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70–79 </w:t>
            </w:r>
          </w:p>
          <w:p w14:paraId="215BD9E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≥80 </w:t>
            </w:r>
          </w:p>
        </w:tc>
        <w:tc>
          <w:tcPr>
            <w:tcW w:w="1585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5BC33275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13.34 (9.49–19.28)</w:t>
            </w:r>
          </w:p>
          <w:p w14:paraId="6A738D8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12.15 (8.66–17.65)</w:t>
            </w:r>
          </w:p>
          <w:p w14:paraId="6E09DB92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11.04 (7.90–16.03)</w:t>
            </w:r>
          </w:p>
        </w:tc>
        <w:tc>
          <w:tcPr>
            <w:tcW w:w="161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0B39543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16.16 (9.43–27.90)</w:t>
            </w:r>
          </w:p>
          <w:p w14:paraId="3160BCA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14.71 (8.60–25.55)</w:t>
            </w:r>
          </w:p>
          <w:p w14:paraId="6731A050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13.37 (7.84–23.19)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5E01ADD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Calculated based on</w:t>
            </w:r>
            <w:hyperlink w:anchor="_ENREF_29" w:tooltip="Abdullah, 2010 #21" w:history="1"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begin">
                  <w:fldData xml:space="preserve">PEVuZE5vdGU+PENpdGU+PEF1dGhvcj5QYW48L0F1dGhvcj48WWVhcj4yMDE1PC9ZZWFyPjxSZWNO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</w:fldData>
                </w:fldChar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instrText xml:space="preserve"> ADDIN EN.CITE </w:instrText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begin">
                  <w:fldData xml:space="preserve">PEVuZE5vdGU+PENpdGU+PEF1dGhvcj5QYW48L0F1dGhvcj48WWVhcj4yMDE1PC9ZZWFyPjxSZWNO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</w:fldData>
                </w:fldChar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instrText xml:space="preserve"> ADDIN EN.CITE.DATA </w:instrText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end"/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separate"/>
              </w:r>
              <w:r w:rsidRPr="009F3D5D">
                <w:rPr>
                  <w:rFonts w:eastAsia="Times New Roman" w:cs="Times New Roman"/>
                  <w:noProof/>
                  <w:sz w:val="18"/>
                  <w:szCs w:val="20"/>
                  <w:vertAlign w:val="superscript"/>
                  <w:lang w:val="en-GB"/>
                </w:rPr>
                <w:t>29-31</w:t>
              </w:r>
              <w:r w:rsidRPr="009F3D5D">
                <w:rPr>
                  <w:rFonts w:eastAsia="Times New Roman" w:cs="Times New Roman"/>
                  <w:sz w:val="18"/>
                  <w:szCs w:val="20"/>
                  <w:lang w:val="en-GB"/>
                </w:rPr>
                <w:fldChar w:fldCharType="end"/>
              </w:r>
            </w:hyperlink>
          </w:p>
        </w:tc>
      </w:tr>
      <w:tr w:rsidR="009F3D5D" w:rsidRPr="009F3D5D" w14:paraId="53D17072" w14:textId="77777777" w:rsidTr="00F81C1E">
        <w:tc>
          <w:tcPr>
            <w:tcW w:w="3819" w:type="dxa"/>
            <w:tcBorders>
              <w:top w:val="single" w:sz="4" w:space="0" w:color="7F7F7F"/>
              <w:bottom w:val="single" w:sz="18" w:space="0" w:color="auto"/>
            </w:tcBorders>
            <w:shd w:val="clear" w:color="auto" w:fill="auto"/>
            <w:vAlign w:val="center"/>
          </w:tcPr>
          <w:p w14:paraId="39557EE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 xml:space="preserve">RR of mortality in T2DM as compared to the general population </w:t>
            </w:r>
            <w:r w:rsidRPr="009F3D5D">
              <w:rPr>
                <w:rFonts w:eastAsia="Times New Roman" w:cs="Times New Roman"/>
                <w:noProof/>
                <w:position w:val="-12"/>
                <w:sz w:val="20"/>
                <w:szCs w:val="20"/>
              </w:rPr>
              <w:object w:dxaOrig="620" w:dyaOrig="340" w14:anchorId="39460998">
                <v:shape id="_x0000_i1096" type="#_x0000_t75" style="width:27.95pt;height:14.5pt" o:ole="">
                  <v:imagedata r:id="rId27" o:title=""/>
                </v:shape>
                <o:OLEObject Type="Embed" ProgID="Equation.DSMT4" ShapeID="_x0000_i1096" DrawAspect="Content" ObjectID="_1747913785" r:id="rId28"/>
              </w:object>
            </w:r>
          </w:p>
          <w:p w14:paraId="1FF2A72F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7F7F7F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B047730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20–29</w:t>
            </w:r>
          </w:p>
          <w:p w14:paraId="355D405C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30–39</w:t>
            </w:r>
          </w:p>
          <w:p w14:paraId="557ACDAE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40–49</w:t>
            </w:r>
          </w:p>
          <w:p w14:paraId="6331784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50–59</w:t>
            </w:r>
          </w:p>
          <w:p w14:paraId="7BDF52F7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60–69</w:t>
            </w:r>
          </w:p>
          <w:p w14:paraId="417EC983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70–79+</w:t>
            </w:r>
          </w:p>
        </w:tc>
        <w:tc>
          <w:tcPr>
            <w:tcW w:w="1585" w:type="dxa"/>
            <w:tcBorders>
              <w:top w:val="single" w:sz="4" w:space="0" w:color="7F7F7F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3805832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3.70</w:t>
            </w:r>
          </w:p>
          <w:p w14:paraId="468448F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3.30</w:t>
            </w:r>
          </w:p>
          <w:p w14:paraId="5BF07D4E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1.95</w:t>
            </w:r>
          </w:p>
          <w:p w14:paraId="3403F50D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1.65</w:t>
            </w:r>
          </w:p>
          <w:p w14:paraId="16DCB3C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1.62</w:t>
            </w:r>
          </w:p>
          <w:p w14:paraId="2BEA0B7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1.40</w:t>
            </w:r>
          </w:p>
        </w:tc>
        <w:tc>
          <w:tcPr>
            <w:tcW w:w="1618" w:type="dxa"/>
            <w:tcBorders>
              <w:top w:val="single" w:sz="4" w:space="0" w:color="7F7F7F"/>
              <w:bottom w:val="single" w:sz="18" w:space="0" w:color="auto"/>
            </w:tcBorders>
            <w:shd w:val="clear" w:color="auto" w:fill="auto"/>
            <w:vAlign w:val="center"/>
          </w:tcPr>
          <w:p w14:paraId="4CC6F88C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5.95</w:t>
            </w:r>
          </w:p>
          <w:p w14:paraId="0839F9AA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5.61</w:t>
            </w:r>
          </w:p>
          <w:p w14:paraId="332BAA54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3.41</w:t>
            </w:r>
          </w:p>
          <w:p w14:paraId="2D321B81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2.73</w:t>
            </w:r>
          </w:p>
          <w:p w14:paraId="7655E62C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2.08</w:t>
            </w:r>
          </w:p>
          <w:p w14:paraId="586C1CAB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20"/>
                <w:lang w:val="en-GB"/>
              </w:rPr>
              <w:t>1.78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694C189" w14:textId="77777777" w:rsidR="009F3D5D" w:rsidRPr="009F3D5D" w:rsidRDefault="009F3D5D" w:rsidP="009F3D5D">
            <w:pPr>
              <w:spacing w:before="0" w:after="0"/>
              <w:rPr>
                <w:rFonts w:eastAsia="Times New Roman" w:cs="Times New Roman"/>
                <w:sz w:val="18"/>
                <w:szCs w:val="20"/>
                <w:lang w:val="en-GB"/>
              </w:rPr>
            </w:pP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fldChar w:fldCharType="begin">
                <w:fldData xml:space="preserve">PEVuZE5vdGU+PENpdGU+PEF1dGhvcj5OYWthZ2FtaTwvQXV0aG9yPjxZZWFyPjIwMDQ8L1llYXI+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</w:fldData>
              </w:fldChar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instrText xml:space="preserve"> ADDIN EN.CITE </w:instrText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fldChar w:fldCharType="begin">
                <w:fldData xml:space="preserve">PEVuZE5vdGU+PENpdGU+PEF1dGhvcj5OYWthZ2FtaTwvQXV0aG9yPjxZZWFyPjIwMDQ8L1llYXI+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</w:fldData>
              </w:fldChar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instrText xml:space="preserve"> ADDIN EN.CITE.DATA </w:instrText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fldChar w:fldCharType="end"/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</w:r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fldChar w:fldCharType="separate"/>
            </w:r>
            <w:hyperlink w:anchor="_ENREF_1" w:tooltip="International Diabetes Federation (IDF), 2021 #30" w:history="1">
              <w:r w:rsidRPr="009F3D5D">
                <w:rPr>
                  <w:rFonts w:eastAsia="Times New Roman" w:cs="Times New Roman"/>
                  <w:noProof/>
                  <w:sz w:val="18"/>
                  <w:szCs w:val="18"/>
                  <w:vertAlign w:val="superscript"/>
                  <w:lang w:val="en-GB"/>
                </w:rPr>
                <w:t>1</w:t>
              </w:r>
            </w:hyperlink>
            <w:r w:rsidRPr="009F3D5D">
              <w:rPr>
                <w:rFonts w:eastAsia="Times New Roman" w:cs="Times New Roman"/>
                <w:noProof/>
                <w:sz w:val="18"/>
                <w:szCs w:val="18"/>
                <w:vertAlign w:val="superscript"/>
                <w:lang w:val="en-GB"/>
              </w:rPr>
              <w:t>,</w:t>
            </w:r>
            <w:hyperlink w:anchor="_ENREF_34" w:tooltip="Nakagami, 2004 #38" w:history="1">
              <w:r w:rsidRPr="009F3D5D">
                <w:rPr>
                  <w:rFonts w:eastAsia="Times New Roman" w:cs="Times New Roman"/>
                  <w:noProof/>
                  <w:sz w:val="18"/>
                  <w:szCs w:val="18"/>
                  <w:vertAlign w:val="superscript"/>
                  <w:lang w:val="en-GB"/>
                </w:rPr>
                <w:t>34</w:t>
              </w:r>
            </w:hyperlink>
            <w:r w:rsidRPr="009F3D5D">
              <w:rPr>
                <w:rFonts w:eastAsia="Times New Roman" w:cs="Times New Roman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EDAFED4" w14:textId="2A466B0B" w:rsidR="00B64601" w:rsidRPr="00F81C1E" w:rsidRDefault="00F81C1E" w:rsidP="00644E96">
      <w:pPr>
        <w:rPr>
          <w:sz w:val="16"/>
          <w:szCs w:val="16"/>
        </w:rPr>
      </w:pPr>
      <w:r w:rsidRPr="00F81C1E">
        <w:rPr>
          <w:sz w:val="16"/>
          <w:szCs w:val="16"/>
        </w:rPr>
        <w:t>Abbreviations: T2DM = Type 2 diabetes mellitus.</w:t>
      </w:r>
    </w:p>
    <w:p w14:paraId="685F7B0E" w14:textId="77777777" w:rsidR="00B64601" w:rsidRDefault="00B64601">
      <w:pPr>
        <w:spacing w:before="0" w:after="200" w:line="276" w:lineRule="auto"/>
      </w:pPr>
      <w:r>
        <w:br w:type="page"/>
      </w:r>
    </w:p>
    <w:p w14:paraId="46049A23" w14:textId="6B0F18F5" w:rsidR="00644E96" w:rsidRPr="00644E96" w:rsidRDefault="00644E96" w:rsidP="00644E96"/>
    <w:p w14:paraId="0CFC1443" w14:textId="7D719C7B" w:rsidR="00B64601" w:rsidRPr="00B64601" w:rsidRDefault="00B64601" w:rsidP="00B64601">
      <w:pPr>
        <w:pStyle w:val="Heading1"/>
      </w:pPr>
      <w:r w:rsidRPr="00B64601">
        <w:rPr>
          <w:rFonts w:asciiTheme="majorBidi" w:hAnsiTheme="majorBidi" w:cstheme="majorBidi"/>
          <w:bCs/>
        </w:rPr>
        <w:t xml:space="preserve">Figure S1. </w:t>
      </w:r>
      <w:r w:rsidRPr="00B64601">
        <w:rPr>
          <w:rFonts w:asciiTheme="majorBidi" w:hAnsiTheme="majorBidi" w:cstheme="majorBidi"/>
        </w:rPr>
        <w:t>Projected evolution of the T2DM epidemic among Qataris between 2020-2050. A)</w:t>
      </w:r>
      <w:r w:rsidRPr="00B64601">
        <w:rPr>
          <w:rFonts w:asciiTheme="majorBidi" w:hAnsiTheme="majorBidi" w:cstheme="majorBidi"/>
          <w:bCs/>
        </w:rPr>
        <w:t xml:space="preserve"> </w:t>
      </w:r>
      <w:r w:rsidRPr="00B64601">
        <w:rPr>
          <w:rFonts w:asciiTheme="majorBidi" w:hAnsiTheme="majorBidi" w:cstheme="majorBidi"/>
        </w:rPr>
        <w:t>T2DM prevalence. B) Number of people living with T2DM. C) Annual number of new T2DM cases.</w:t>
      </w:r>
    </w:p>
    <w:p w14:paraId="20A5A01C" w14:textId="0A8D0EE7" w:rsidR="00B64601" w:rsidRPr="00B64601" w:rsidRDefault="00B64601" w:rsidP="00B64601">
      <w:r>
        <w:rPr>
          <w:noProof/>
        </w:rPr>
        <w:drawing>
          <wp:inline distT="0" distB="0" distL="0" distR="0" wp14:anchorId="23A2519D" wp14:editId="6C34AC21">
            <wp:extent cx="4814529" cy="716507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790" cy="716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16FCC9" w14:textId="77777777" w:rsidR="00994A3D" w:rsidRPr="001549D3" w:rsidRDefault="00994A3D" w:rsidP="00994A3D">
      <w:pPr>
        <w:keepNext/>
        <w:rPr>
          <w:rFonts w:cs="Times New Roman"/>
          <w:szCs w:val="24"/>
        </w:rPr>
      </w:pPr>
    </w:p>
    <w:p w14:paraId="11EC8DA1" w14:textId="77777777" w:rsidR="00994A3D" w:rsidRPr="001549D3" w:rsidRDefault="00994A3D" w:rsidP="00994A3D">
      <w:pPr>
        <w:keepNext/>
        <w:jc w:val="center"/>
        <w:rPr>
          <w:rFonts w:cs="Times New Roman"/>
          <w:szCs w:val="24"/>
        </w:rPr>
      </w:pPr>
      <w:r w:rsidRPr="001549D3">
        <w:rPr>
          <w:b/>
          <w:noProof/>
          <w:lang w:val="en-GB" w:eastAsia="en-GB"/>
        </w:rPr>
        <w:drawing>
          <wp:inline distT="0" distB="0" distL="0" distR="0" wp14:anchorId="4ACC5B9F" wp14:editId="1CE3B87B">
            <wp:extent cx="4051121" cy="1456582"/>
            <wp:effectExtent l="0" t="0" r="6985" b="0"/>
            <wp:docPr id="6" name="Picture 6" descr="C:\Users\Elaine.Scott\Documents\LaTex\____TEST____Frontiers_LaTeX_Templates_V2.5\Frontiers LaTeX (Science, Health and Engineering) V2.5 - with Supplementary material (V1.2)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aine.Scott\Documents\LaTex\____TEST____Frontiers_LaTeX_Templates_V2.5\Frontiers LaTeX (Science, Health and Engineering) V2.5 - with Supplementary material (V1.2)\logo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491" cy="173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1AED1" w14:textId="77777777" w:rsidR="00DE23E8" w:rsidRPr="001549D3" w:rsidRDefault="00DE23E8" w:rsidP="00654E8F">
      <w:pPr>
        <w:spacing w:before="240"/>
      </w:pPr>
    </w:p>
    <w:sectPr w:rsidR="00DE23E8" w:rsidRPr="001549D3" w:rsidSect="0093429D">
      <w:headerReference w:type="even" r:id="rId31"/>
      <w:footerReference w:type="even" r:id="rId32"/>
      <w:footerReference w:type="default" r:id="rId33"/>
      <w:headerReference w:type="first" r:id="rId34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5E291" w14:textId="77777777" w:rsidR="00074B2C" w:rsidRDefault="00074B2C" w:rsidP="00117666">
      <w:pPr>
        <w:spacing w:after="0"/>
      </w:pPr>
      <w:r>
        <w:separator/>
      </w:r>
    </w:p>
  </w:endnote>
  <w:endnote w:type="continuationSeparator" w:id="0">
    <w:p w14:paraId="04CBCC95" w14:textId="77777777" w:rsidR="00074B2C" w:rsidRDefault="00074B2C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77FCE" w14:textId="77777777" w:rsidR="00074B2C" w:rsidRDefault="00074B2C" w:rsidP="00117666">
      <w:pPr>
        <w:spacing w:after="0"/>
      </w:pPr>
      <w:r>
        <w:separator/>
      </w:r>
    </w:p>
  </w:footnote>
  <w:footnote w:type="continuationSeparator" w:id="0">
    <w:p w14:paraId="1994136A" w14:textId="77777777" w:rsidR="00074B2C" w:rsidRDefault="00074B2C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EAE9060" wp14:editId="09E5B960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74B2C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544FB"/>
    <w:rsid w:val="003D2F2D"/>
    <w:rsid w:val="00401590"/>
    <w:rsid w:val="00447801"/>
    <w:rsid w:val="00452E9C"/>
    <w:rsid w:val="004735C8"/>
    <w:rsid w:val="004961FF"/>
    <w:rsid w:val="004C4B8C"/>
    <w:rsid w:val="00502F6C"/>
    <w:rsid w:val="00517A89"/>
    <w:rsid w:val="005250F2"/>
    <w:rsid w:val="00593EEA"/>
    <w:rsid w:val="005A5EEE"/>
    <w:rsid w:val="006375C7"/>
    <w:rsid w:val="00644E96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9151AA"/>
    <w:rsid w:val="0093429D"/>
    <w:rsid w:val="00943573"/>
    <w:rsid w:val="00970F7D"/>
    <w:rsid w:val="00994A3D"/>
    <w:rsid w:val="009C2B12"/>
    <w:rsid w:val="009C70F3"/>
    <w:rsid w:val="009F3D5D"/>
    <w:rsid w:val="00A174D9"/>
    <w:rsid w:val="00A569CD"/>
    <w:rsid w:val="00AB6715"/>
    <w:rsid w:val="00B1671E"/>
    <w:rsid w:val="00B25EB8"/>
    <w:rsid w:val="00B354E1"/>
    <w:rsid w:val="00B37F4D"/>
    <w:rsid w:val="00B64601"/>
    <w:rsid w:val="00C05CB6"/>
    <w:rsid w:val="00C52A7B"/>
    <w:rsid w:val="00C56BAF"/>
    <w:rsid w:val="00C679AA"/>
    <w:rsid w:val="00C75972"/>
    <w:rsid w:val="00CC0A3A"/>
    <w:rsid w:val="00CD066B"/>
    <w:rsid w:val="00CE4FEE"/>
    <w:rsid w:val="00D17249"/>
    <w:rsid w:val="00DB59C3"/>
    <w:rsid w:val="00DC259A"/>
    <w:rsid w:val="00DD7E5E"/>
    <w:rsid w:val="00DE23E8"/>
    <w:rsid w:val="00E52377"/>
    <w:rsid w:val="00E64E17"/>
    <w:rsid w:val="00E866C9"/>
    <w:rsid w:val="00EA3D3C"/>
    <w:rsid w:val="00F46900"/>
    <w:rsid w:val="00F61D89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paragraph" w:styleId="Revision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p">
    <w:name w:val="p"/>
    <w:link w:val="pChar"/>
    <w:rsid w:val="00644E96"/>
    <w:pPr>
      <w:spacing w:after="360" w:line="480" w:lineRule="atLeast"/>
      <w:ind w:firstLine="567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Char">
    <w:name w:val="p Char"/>
    <w:basedOn w:val="DefaultParagraphFont"/>
    <w:link w:val="p"/>
    <w:rsid w:val="00644E96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customXml" Target="../customXml/item3.xml"/><Relationship Id="rId21" Type="http://schemas.openxmlformats.org/officeDocument/2006/relationships/image" Target="media/image5.wmf"/><Relationship Id="rId34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mailto:lja2002@qatar-med.cornell.edu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oleObject" Target="embeddings/oleObject6.bin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4.wmf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image" Target="media/image10.jpeg"/><Relationship Id="rId35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2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11</TotalTime>
  <Pages>4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Asalah Alareeki</cp:lastModifiedBy>
  <cp:revision>3</cp:revision>
  <cp:lastPrinted>2013-10-03T12:51:00Z</cp:lastPrinted>
  <dcterms:created xsi:type="dcterms:W3CDTF">2023-06-10T11:37:00Z</dcterms:created>
  <dcterms:modified xsi:type="dcterms:W3CDTF">2023-06-10T11:47:00Z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