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EE4C" w14:textId="2A5B608C" w:rsidR="00146D3B" w:rsidRPr="002D2E41" w:rsidRDefault="002D2E41" w:rsidP="002D2E41">
      <w:pPr>
        <w:jc w:val="both"/>
        <w:rPr>
          <w:rFonts w:ascii="Arial" w:hAnsi="Arial" w:cs="Arial"/>
        </w:rPr>
      </w:pPr>
      <w:r w:rsidRPr="002D2E41">
        <w:rPr>
          <w:rFonts w:ascii="Arial" w:hAnsi="Arial" w:cs="Arial"/>
        </w:rPr>
        <w:t>This study is about understanding how students write in a way that connects with their readers. Specifically, it looks at the use of transition</w:t>
      </w:r>
      <w:r>
        <w:rPr>
          <w:rFonts w:ascii="Arial" w:hAnsi="Arial" w:cs="Arial"/>
        </w:rPr>
        <w:t xml:space="preserve"> marker</w:t>
      </w:r>
      <w:r w:rsidRPr="002D2E41">
        <w:rPr>
          <w:rFonts w:ascii="Arial" w:hAnsi="Arial" w:cs="Arial"/>
        </w:rPr>
        <w:t xml:space="preserve">s - the words that help shift from one idea to another in writing. The research involved 195 students who wrote essays in both their native language, Arabic, and a second language, English, making up 390 essays in total. To get a deeper insight, 41 of these students were interviewed to learn how they think about using these transition </w:t>
      </w:r>
      <w:r>
        <w:rPr>
          <w:rFonts w:ascii="Arial" w:hAnsi="Arial" w:cs="Arial"/>
        </w:rPr>
        <w:t>markers</w:t>
      </w:r>
      <w:r w:rsidRPr="002D2E41">
        <w:rPr>
          <w:rFonts w:ascii="Arial" w:hAnsi="Arial" w:cs="Arial"/>
        </w:rPr>
        <w:t>. The main finding was that students are quite good at using transition</w:t>
      </w:r>
      <w:r>
        <w:rPr>
          <w:rFonts w:ascii="Arial" w:hAnsi="Arial" w:cs="Arial"/>
        </w:rPr>
        <w:t xml:space="preserve"> marker</w:t>
      </w:r>
      <w:r w:rsidRPr="002D2E41">
        <w:rPr>
          <w:rFonts w:ascii="Arial" w:hAnsi="Arial" w:cs="Arial"/>
        </w:rPr>
        <w:t>s to link their ideas together, but they do</w:t>
      </w:r>
      <w:r>
        <w:rPr>
          <w:rFonts w:ascii="Arial" w:hAnsi="Arial" w:cs="Arial"/>
        </w:rPr>
        <w:t xml:space="preserve"> not</w:t>
      </w:r>
      <w:r w:rsidRPr="002D2E41">
        <w:rPr>
          <w:rFonts w:ascii="Arial" w:hAnsi="Arial" w:cs="Arial"/>
        </w:rPr>
        <w:t xml:space="preserve"> really understand how these words can also help create a bond with the reader. The study suggests that if students were taught more about this, they could become even better at writing in a way that engages their readers.</w:t>
      </w:r>
    </w:p>
    <w:sectPr w:rsidR="00146D3B" w:rsidRPr="002D2E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Q2MzEwMzM3szQzNjBU0lEKTi0uzszPAykwrAUA8cqwASwAAAA="/>
  </w:docVars>
  <w:rsids>
    <w:rsidRoot w:val="00F94D8C"/>
    <w:rsid w:val="00062C6C"/>
    <w:rsid w:val="00146D3B"/>
    <w:rsid w:val="002D2E41"/>
    <w:rsid w:val="00355D01"/>
    <w:rsid w:val="007E4426"/>
    <w:rsid w:val="00B628C8"/>
    <w:rsid w:val="00D774E0"/>
    <w:rsid w:val="00F119B2"/>
    <w:rsid w:val="00F9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02020"/>
  <w15:chartTrackingRefBased/>
  <w15:docId w15:val="{C5F4CE6D-70F2-4B69-9F59-2803E4E50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4D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4D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4D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D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4D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4D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4D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4D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4D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774E0"/>
    <w:pPr>
      <w:spacing w:after="200" w:line="240" w:lineRule="auto"/>
    </w:pPr>
    <w:rPr>
      <w:rFonts w:asciiTheme="minorBidi" w:hAnsiTheme="minorBidi"/>
      <w:i/>
      <w:iCs/>
      <w:sz w:val="2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94D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4D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4D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D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4D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4D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4D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4D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4D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4D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4D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D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4D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4D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4D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4D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4D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D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D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4D8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94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7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Abdelhamid Mohamed Abdelhamid Ahmed</dc:creator>
  <cp:keywords/>
  <dc:description/>
  <cp:lastModifiedBy>Abdelhamid Mohamed Abdelhamid Ahmed</cp:lastModifiedBy>
  <cp:revision>2</cp:revision>
  <dcterms:created xsi:type="dcterms:W3CDTF">2024-01-10T12:41:00Z</dcterms:created>
  <dcterms:modified xsi:type="dcterms:W3CDTF">2024-01-10T12:46:00Z</dcterms:modified>
</cp:coreProperties>
</file>