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AD1" w:rsidRDefault="000F1AD1" w:rsidP="000F1AD1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Supplemetary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1:</w:t>
      </w:r>
      <w:r w:rsidRPr="0019771A">
        <w:rPr>
          <w:rFonts w:ascii="Times New Roman" w:hAnsi="Times New Roman" w:cs="Times New Roman"/>
          <w:sz w:val="24"/>
          <w:szCs w:val="24"/>
        </w:rPr>
        <w:t xml:space="preserve"> </w:t>
      </w:r>
      <w:r w:rsidRPr="00762454">
        <w:rPr>
          <w:rFonts w:ascii="Times New Roman" w:hAnsi="Times New Roman" w:cs="Times New Roman"/>
          <w:b/>
          <w:bCs/>
          <w:sz w:val="24"/>
          <w:szCs w:val="24"/>
        </w:rPr>
        <w:t>Summary of different statistics related to prognostic factors, treatment outcomes, and overall survival in different AML groups per WHO 2008 classification.</w:t>
      </w:r>
    </w:p>
    <w:p w:rsidR="000F1AD1" w:rsidRPr="00FC39FA" w:rsidRDefault="000F1AD1" w:rsidP="000F1AD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1AD1" w:rsidRPr="00FC39FA" w:rsidRDefault="000F1AD1" w:rsidP="000F1AD1">
      <w:pPr>
        <w:rPr>
          <w:rFonts w:ascii="Times New Roman" w:hAnsi="Times New Roman" w:cs="Times New Roman"/>
          <w:color w:val="0070C0"/>
          <w:sz w:val="24"/>
          <w:szCs w:val="24"/>
        </w:rPr>
      </w:pPr>
    </w:p>
    <w:p w:rsidR="000F1AD1" w:rsidRPr="00FC39FA" w:rsidRDefault="000F1AD1" w:rsidP="000F1AD1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FC39F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6A9C139" wp14:editId="196689DE">
            <wp:extent cx="4856315" cy="6575149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8077" cy="6591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19A" w:rsidRDefault="0083319A">
      <w:bookmarkStart w:id="0" w:name="_GoBack"/>
      <w:bookmarkEnd w:id="0"/>
    </w:p>
    <w:sectPr w:rsidR="008331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802"/>
    <w:rsid w:val="000F1AD1"/>
    <w:rsid w:val="003C0802"/>
    <w:rsid w:val="0083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8B8CFA-3276-459C-BB87-F0FB75B58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A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>King AbdulAziz University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ABDELFATTEH NAJAHI MOHAMED ELOMRI</dc:creator>
  <cp:keywords/>
  <dc:description/>
  <cp:lastModifiedBy>ABDELFATTEH NAJAHI MOHAMED ELOMRI</cp:lastModifiedBy>
  <cp:revision>2</cp:revision>
  <dcterms:created xsi:type="dcterms:W3CDTF">2020-01-29T14:05:00Z</dcterms:created>
  <dcterms:modified xsi:type="dcterms:W3CDTF">2020-01-29T14:05:00Z</dcterms:modified>
</cp:coreProperties>
</file>