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9D3F1" w14:textId="77777777" w:rsidR="002A6B4B" w:rsidRPr="008A1100" w:rsidRDefault="00677A83" w:rsidP="002A6B4B">
      <w:pPr>
        <w:ind w:left="360" w:firstLine="360"/>
        <w:rPr>
          <w:rFonts w:ascii="Times New Roman" w:hAnsi="Times New Roman" w:cs="Times New Roman"/>
          <w:b/>
          <w:bCs/>
        </w:rPr>
      </w:pPr>
      <w:r w:rsidRPr="008A1100">
        <w:rPr>
          <w:rFonts w:ascii="Times New Roman" w:hAnsi="Times New Roman" w:cs="Times New Roman"/>
          <w:b/>
          <w:bCs/>
        </w:rPr>
        <w:t>Supporting Tables</w:t>
      </w:r>
    </w:p>
    <w:p w14:paraId="61342749" w14:textId="77777777" w:rsidR="00742FCE" w:rsidRPr="008A1100" w:rsidRDefault="00742FCE" w:rsidP="00742FCE">
      <w:pPr>
        <w:ind w:left="720"/>
        <w:rPr>
          <w:rFonts w:ascii="Times New Roman" w:hAnsi="Times New Roman" w:cs="Times New Roman"/>
        </w:rPr>
      </w:pPr>
      <w:r w:rsidRPr="008A1100">
        <w:rPr>
          <w:rFonts w:ascii="Times New Roman" w:hAnsi="Times New Roman" w:cs="Times New Roman"/>
          <w:b/>
          <w:bCs/>
        </w:rPr>
        <w:t>Table 1</w:t>
      </w:r>
      <w:r w:rsidRPr="008A1100">
        <w:rPr>
          <w:rFonts w:ascii="Times New Roman" w:hAnsi="Times New Roman" w:cs="Times New Roman"/>
        </w:rPr>
        <w:t>: Details of primers utilized in qRT-PCT analysis.</w:t>
      </w:r>
    </w:p>
    <w:p w14:paraId="28D40878" w14:textId="77777777" w:rsidR="00742FCE" w:rsidRPr="008A1100" w:rsidRDefault="00742FCE" w:rsidP="00742FCE">
      <w:pPr>
        <w:ind w:left="720"/>
        <w:rPr>
          <w:rFonts w:ascii="Times New Roman" w:hAnsi="Times New Roman" w:cs="Times New Roman"/>
          <w:b/>
          <w:bCs/>
        </w:rPr>
      </w:pPr>
    </w:p>
    <w:tbl>
      <w:tblPr>
        <w:tblW w:w="11707" w:type="dxa"/>
        <w:tblInd w:w="108" w:type="dxa"/>
        <w:tblLook w:val="04A0" w:firstRow="1" w:lastRow="0" w:firstColumn="1" w:lastColumn="0" w:noHBand="0" w:noVBand="1"/>
      </w:tblPr>
      <w:tblGrid>
        <w:gridCol w:w="2074"/>
        <w:gridCol w:w="3480"/>
        <w:gridCol w:w="1216"/>
        <w:gridCol w:w="1216"/>
        <w:gridCol w:w="1340"/>
        <w:gridCol w:w="1340"/>
        <w:gridCol w:w="1340"/>
      </w:tblGrid>
      <w:tr w:rsidR="00742FCE" w:rsidRPr="008A1100" w14:paraId="27E299BB" w14:textId="77777777" w:rsidTr="00742FCE">
        <w:trPr>
          <w:trHeight w:val="300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9559B1D" w14:textId="77777777" w:rsidR="00742FCE" w:rsidRPr="008A1100" w:rsidRDefault="00742FCE" w:rsidP="002B7D06">
            <w:pPr>
              <w:ind w:left="-543" w:firstLine="5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Primer Name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2C983B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Primer Sequence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DD8CA1B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Start (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) 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CE29E6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End (bb)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02A5052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Frg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Size (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258259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Frg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GC (%)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AA7F158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Frg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TM (°C)</w:t>
            </w:r>
          </w:p>
        </w:tc>
      </w:tr>
      <w:tr w:rsidR="00742FCE" w:rsidRPr="008A1100" w14:paraId="67E846B9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06FD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15q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1_F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EEA23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5'-CAGGCTGGAGTACAATGGTG-3'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91D8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72,964,583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F8617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72,965,091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7C7F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509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0387C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3C564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</w:tr>
      <w:tr w:rsidR="00742FCE" w:rsidRPr="008A1100" w14:paraId="3C124002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E064A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15q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1_R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431FA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5'-TGGGTGGATTGCCTAAACTC-3'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E2FA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68F07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9E153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60890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36D3B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2FCE" w:rsidRPr="008A1100" w14:paraId="551ED9E8" w14:textId="77777777" w:rsidTr="00742FCE">
        <w:trPr>
          <w:trHeight w:val="300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E62D2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NPTN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_Ex4_F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1E0D0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5'-CCCTATTCTGACCTGAAATGC-3'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A7331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73,865,869 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1DA4A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73,866,294 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51A0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426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853F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B34A2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</w:tr>
      <w:tr w:rsidR="00742FCE" w:rsidRPr="008A1100" w14:paraId="5BD6812E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A75D2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NPTN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_Ex4_R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6B948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5'-CCGTGACTCTAGAAAGGGTGA-3'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B748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FA81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0D4B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B556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7BD6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2FCE" w:rsidRPr="008A1100" w14:paraId="483866AB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6A3A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SEMA7A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_Ex9_10_F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0B3EE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5'-GGCTACCACTCAAGCCTTCC-3'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373C6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74,706,830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D4341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74,707,217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9E3AB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388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FBC70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CD9B2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742FCE" w:rsidRPr="008A1100" w14:paraId="039BE882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7824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SEMA7A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_Ex9_10_R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D43DF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5'-TACACCTTTCATGCCCGTTT-3'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17B55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43FE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587E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9EDB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2388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2FCE" w:rsidRPr="008A1100" w14:paraId="413D9454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37D60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15q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2_F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D7D8D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5'-ACCTGTGTTCCCTTCACCAA-3'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67479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75,483,884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F0F2A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75,484,300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5837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417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24C51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6AD92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742FCE" w:rsidRPr="008A1100" w14:paraId="6D57429F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02FA2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15q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Intronic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2_R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040E1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5'-AGTAGGGGACAGCCTGTGTG-3'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C849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7C79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13A3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1A5A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A2C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42FCE" w:rsidRPr="008A1100" w14:paraId="2A98B094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3ACB2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GAPDH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_Ex5_6_F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507E5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5'-CCCGGGTTCATAACTGTCTG-3'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CD739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  6,646,233 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98970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            6,646,616 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A5E75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6A75E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F742C" w14:textId="77777777" w:rsidR="00742FCE" w:rsidRPr="008A1100" w:rsidRDefault="00742FCE" w:rsidP="002B7D0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</w:tr>
      <w:tr w:rsidR="00742FCE" w:rsidRPr="008A1100" w14:paraId="5074F227" w14:textId="77777777" w:rsidTr="00742FCE">
        <w:trPr>
          <w:trHeight w:val="300"/>
        </w:trPr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ADA3C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GAPDH</w:t>
            </w: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_Ex5_6_R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2F9AE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5'-GAGGAGCCAGTCTTGGATGA-3'</w:t>
            </w: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3F70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5A2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0898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9041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C9B4" w14:textId="77777777" w:rsidR="00742FCE" w:rsidRPr="008A1100" w:rsidRDefault="00742FCE" w:rsidP="002B7D0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17AB45C" w14:textId="77777777" w:rsidR="00742FCE" w:rsidRPr="008A1100" w:rsidRDefault="00742FCE" w:rsidP="00742FCE">
      <w:pPr>
        <w:ind w:left="720"/>
        <w:rPr>
          <w:rFonts w:ascii="Times New Roman" w:hAnsi="Times New Roman" w:cs="Times New Roman"/>
          <w:b/>
          <w:bCs/>
        </w:rPr>
      </w:pPr>
    </w:p>
    <w:p w14:paraId="4B66005E" w14:textId="74FBA989" w:rsidR="00742FCE" w:rsidRPr="008A1100" w:rsidRDefault="00742FCE" w:rsidP="00742FCE">
      <w:pPr>
        <w:ind w:left="720"/>
        <w:rPr>
          <w:rFonts w:ascii="Times New Roman" w:hAnsi="Times New Roman" w:cs="Times New Roman"/>
        </w:rPr>
      </w:pPr>
      <w:r w:rsidRPr="008A1100">
        <w:rPr>
          <w:rFonts w:ascii="Times New Roman" w:hAnsi="Times New Roman" w:cs="Times New Roman"/>
          <w:b/>
          <w:bCs/>
        </w:rPr>
        <w:t>Table 1</w:t>
      </w:r>
      <w:r w:rsidRPr="008A1100">
        <w:rPr>
          <w:rFonts w:ascii="Times New Roman" w:hAnsi="Times New Roman" w:cs="Times New Roman"/>
        </w:rPr>
        <w:t>: Details of primers utilized in qRT-PCT analysis including PCR product position and amplification conditions. Fragment size, GC content and annealing temperature are shown.</w:t>
      </w:r>
    </w:p>
    <w:p w14:paraId="4A8F255B" w14:textId="77777777" w:rsidR="00742FCE" w:rsidRPr="008A1100" w:rsidRDefault="00742FCE" w:rsidP="002A6B4B">
      <w:pPr>
        <w:ind w:firstLine="720"/>
        <w:rPr>
          <w:rFonts w:ascii="Times New Roman" w:hAnsi="Times New Roman" w:cs="Times New Roman"/>
          <w:b/>
          <w:bCs/>
        </w:rPr>
      </w:pPr>
    </w:p>
    <w:p w14:paraId="5425CBF2" w14:textId="0ED65210" w:rsidR="00B54B22" w:rsidRPr="008A1100" w:rsidRDefault="00742FCE" w:rsidP="008A1100">
      <w:pPr>
        <w:ind w:firstLine="720"/>
        <w:rPr>
          <w:rFonts w:ascii="Times New Roman" w:hAnsi="Times New Roman" w:cs="Times New Roman"/>
          <w:b/>
          <w:bCs/>
        </w:rPr>
      </w:pPr>
      <w:r w:rsidRPr="008A1100">
        <w:rPr>
          <w:rFonts w:ascii="Times New Roman" w:hAnsi="Times New Roman" w:cs="Times New Roman"/>
          <w:b/>
          <w:bCs/>
        </w:rPr>
        <w:t>Table 2</w:t>
      </w:r>
      <w:r w:rsidR="000A20C0" w:rsidRPr="008A1100">
        <w:rPr>
          <w:rFonts w:ascii="Times New Roman" w:hAnsi="Times New Roman" w:cs="Times New Roman"/>
          <w:b/>
          <w:bCs/>
        </w:rPr>
        <w:t xml:space="preserve">: </w:t>
      </w:r>
      <w:r w:rsidR="000A20C0" w:rsidRPr="008A1100">
        <w:rPr>
          <w:rFonts w:ascii="Times New Roman" w:hAnsi="Times New Roman" w:cs="Times New Roman"/>
          <w:color w:val="232323"/>
        </w:rPr>
        <w:t>Genes reported in the SAFARI gene database to be implicated in ASD on chromosome 15.</w:t>
      </w:r>
    </w:p>
    <w:p w14:paraId="7B2157E8" w14:textId="1E86289F" w:rsidR="003E4AA1" w:rsidRPr="008A1100" w:rsidRDefault="002465EF" w:rsidP="003E4AA1">
      <w:pPr>
        <w:spacing w:before="100" w:beforeAutospacing="1" w:after="100" w:afterAutospacing="1"/>
        <w:ind w:left="720"/>
        <w:jc w:val="both"/>
        <w:rPr>
          <w:rFonts w:ascii="Times New Roman" w:hAnsi="Times New Roman" w:cs="Times New Roman"/>
          <w:b/>
          <w:color w:val="232323"/>
        </w:rPr>
      </w:pPr>
      <w:r w:rsidRPr="008A1100">
        <w:rPr>
          <w:rFonts w:ascii="Times New Roman" w:hAnsi="Times New Roman" w:cs="Times New Roman"/>
          <w:b/>
          <w:bCs/>
        </w:rPr>
        <w:t xml:space="preserve">Table </w:t>
      </w:r>
      <w:r w:rsidR="00742FCE" w:rsidRPr="008A1100">
        <w:rPr>
          <w:rFonts w:ascii="Times New Roman" w:hAnsi="Times New Roman" w:cs="Times New Roman"/>
          <w:b/>
          <w:bCs/>
        </w:rPr>
        <w:t>2</w:t>
      </w:r>
      <w:r w:rsidRPr="008A1100">
        <w:rPr>
          <w:rFonts w:ascii="Times New Roman" w:hAnsi="Times New Roman" w:cs="Times New Roman"/>
        </w:rPr>
        <w:t xml:space="preserve">: </w:t>
      </w:r>
      <w:r w:rsidR="003E4AA1" w:rsidRPr="008A1100">
        <w:rPr>
          <w:rFonts w:ascii="Times New Roman" w:hAnsi="Times New Roman" w:cs="Times New Roman"/>
          <w:color w:val="232323"/>
        </w:rPr>
        <w:t xml:space="preserve">Genes identified in the </w:t>
      </w:r>
      <w:proofErr w:type="gramStart"/>
      <w:r w:rsidR="003E4AA1" w:rsidRPr="008A1100">
        <w:rPr>
          <w:rFonts w:ascii="Times New Roman" w:hAnsi="Times New Roman" w:cs="Times New Roman"/>
          <w:color w:val="232323"/>
        </w:rPr>
        <w:t>15q</w:t>
      </w:r>
      <w:r w:rsidR="008A1100">
        <w:rPr>
          <w:rFonts w:ascii="Times New Roman" w:hAnsi="Times New Roman" w:cs="Times New Roman"/>
          <w:color w:val="232323"/>
        </w:rPr>
        <w:t xml:space="preserve"> </w:t>
      </w:r>
      <w:r w:rsidR="003E4AA1" w:rsidRPr="008A1100">
        <w:rPr>
          <w:rFonts w:ascii="Times New Roman" w:hAnsi="Times New Roman" w:cs="Times New Roman"/>
          <w:color w:val="232323"/>
        </w:rPr>
        <w:t>deleted</w:t>
      </w:r>
      <w:proofErr w:type="gramEnd"/>
      <w:r w:rsidR="003E4AA1" w:rsidRPr="008A1100">
        <w:rPr>
          <w:rFonts w:ascii="Times New Roman" w:hAnsi="Times New Roman" w:cs="Times New Roman"/>
          <w:color w:val="232323"/>
        </w:rPr>
        <w:t xml:space="preserve"> region</w:t>
      </w:r>
      <w:r w:rsidR="00681C56" w:rsidRPr="008A1100">
        <w:rPr>
          <w:rFonts w:ascii="Times New Roman" w:hAnsi="Times New Roman" w:cs="Times New Roman"/>
          <w:color w:val="232323"/>
        </w:rPr>
        <w:t xml:space="preserve"> and</w:t>
      </w:r>
      <w:r w:rsidR="003E4AA1" w:rsidRPr="008A1100">
        <w:rPr>
          <w:rFonts w:ascii="Times New Roman" w:hAnsi="Times New Roman" w:cs="Times New Roman"/>
          <w:color w:val="232323"/>
        </w:rPr>
        <w:t xml:space="preserve"> reported in the SAFARI gene database to be imp</w:t>
      </w:r>
      <w:r w:rsidR="00681C56" w:rsidRPr="008A1100">
        <w:rPr>
          <w:rFonts w:ascii="Times New Roman" w:hAnsi="Times New Roman" w:cs="Times New Roman"/>
          <w:color w:val="232323"/>
        </w:rPr>
        <w:t>licated in ASD</w:t>
      </w:r>
      <w:r w:rsidR="003E4AA1" w:rsidRPr="008A1100">
        <w:rPr>
          <w:rFonts w:ascii="Times New Roman" w:hAnsi="Times New Roman" w:cs="Times New Roman"/>
          <w:color w:val="232323"/>
        </w:rPr>
        <w:t xml:space="preserve">. References and positions of reported genes are shown. </w:t>
      </w:r>
    </w:p>
    <w:p w14:paraId="490DF375" w14:textId="32C1CA62" w:rsidR="002465EF" w:rsidRPr="008A1100" w:rsidRDefault="002465EF" w:rsidP="008819EF">
      <w:pPr>
        <w:ind w:left="720"/>
        <w:rPr>
          <w:rFonts w:ascii="Times New Roman" w:hAnsi="Times New Roman" w:cs="Times New Roman"/>
          <w:color w:val="232323"/>
        </w:rPr>
      </w:pPr>
    </w:p>
    <w:p w14:paraId="3741A29A" w14:textId="77777777" w:rsidR="002465EF" w:rsidRPr="008A1100" w:rsidRDefault="002465EF" w:rsidP="006B6E6C">
      <w:pPr>
        <w:ind w:left="720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199" w:tblpY="2701"/>
        <w:tblW w:w="11895" w:type="dxa"/>
        <w:tblLook w:val="04A0" w:firstRow="1" w:lastRow="0" w:firstColumn="1" w:lastColumn="0" w:noHBand="0" w:noVBand="1"/>
      </w:tblPr>
      <w:tblGrid>
        <w:gridCol w:w="1095"/>
        <w:gridCol w:w="2790"/>
        <w:gridCol w:w="1890"/>
        <w:gridCol w:w="1440"/>
        <w:gridCol w:w="4680"/>
      </w:tblGrid>
      <w:tr w:rsidR="00407038" w:rsidRPr="008A1100" w14:paraId="31D33E08" w14:textId="77777777" w:rsidTr="002A6B4B">
        <w:trPr>
          <w:trHeight w:val="495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07B247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 Symbol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F40CE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 Name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761825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Genetic Category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892046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Pubmed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Reference ID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81FA8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Position</w:t>
            </w:r>
          </w:p>
        </w:tc>
      </w:tr>
      <w:tr w:rsidR="00407038" w:rsidRPr="008A1100" w14:paraId="5386D69E" w14:textId="77777777" w:rsidTr="002A6B4B">
        <w:trPr>
          <w:trHeight w:val="49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961F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BBS4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D53D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Bardet-Biedl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syndrome 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64EB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Rare single gene variant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6A74" w14:textId="011B47E3" w:rsidR="00407038" w:rsidRPr="008A1100" w:rsidRDefault="00E81023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23375656 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PEVuZE5vdGU+PENpdGU+PEF1dGhvcj5HaXJpcmFqYW48L0F1dGhvcj48WWVhcj4yMDEzPC9ZZWFy
PjxSZWNOdW0+MzY0PC9SZWNOdW0+PERpc3BsYXlUZXh0PigxKTwvRGlzcGxheVRleHQ+PHJlY29y
ZD48cmVjLW51bWJlcj4zNjQ8L3JlYy1udW1iZXI+PGZvcmVpZ24ta2V5cz48a2V5IGFwcD0iRU4i
IGRiLWlkPSIycDUwdDJmNTY1cjV2ZGVwZjlieHd2d25kd3cyMnd3NTkwcnYiIHRpbWVzdGFtcD0i
MTQ1MTg5NDAxOSI+MzY0PC9rZXk+PC9mb3JlaWduLWtleXM+PHJlZi10eXBlIG5hbWU9IkpvdXJu
YWwgQXJ0aWNsZSI+MTc8L3JlZi10eXBlPjxjb250cmlidXRvcnM+PGF1dGhvcnM+PGF1dGhvcj5H
aXJpcmFqYW4sIFMuPC9hdXRob3I+PGF1dGhvcj5EZW5uaXMsIE0uIFkuPC9hdXRob3I+PGF1dGhv
cj5CYWtlciwgQy48L2F1dGhvcj48YXV0aG9yPk1hbGlnLCBNLjwvYXV0aG9yPjxhdXRob3I+Q29l
LCBCLiBQLjwvYXV0aG9yPjxhdXRob3I+Q2FtcGJlbGwsIEMuIEQuPC9hdXRob3I+PGF1dGhvcj5N
YXJrLCBLLjwvYXV0aG9yPjxhdXRob3I+VnUsIFQuIEguPC9hdXRob3I+PGF1dGhvcj5BbGthbiwg
Qy48L2F1dGhvcj48YXV0aG9yPkNoZW5nLCBaLjwvYXV0aG9yPjxhdXRob3I+Qmllc2Vja2VyLCBM
LiBHLjwvYXV0aG9yPjxhdXRob3I+QmVybmllciwgUi48L2F1dGhvcj48YXV0aG9yPkVpY2hsZXIs
IEUuIEUuPC9hdXRob3I+PC9hdXRob3JzPjwvY29udHJpYnV0b3JzPjxhdXRoLWFkZHJlc3M+RGVw
YXJ0bWVudCBvZiBHZW5vbWUgU2NpZW5jZXMsIFVuaXZlcnNpdHkgb2YgV2FzaGluZ3RvbiwgU2Vh
dHRsZSwgV0EgOTgxOTUsIFVTQS48L2F1dGgtYWRkcmVzcz48dGl0bGVzPjx0aXRsZT5SZWZpbmVt
ZW50IGFuZCBkaXNjb3Zlcnkgb2YgbmV3IGhvdHNwb3RzIG9mIGNvcHktbnVtYmVyIHZhcmlhdGlv
biBhc3NvY2lhdGVkIHdpdGggYXV0aXNtIHNwZWN0cnVtIGRpc29yZGVyPC90aXRsZT48c2Vjb25k
YXJ5LXRpdGxlPkFtIEogSHVtIEdlbmV0PC9zZWNvbmRhcnktdGl0bGU+PGFsdC10aXRsZT5BbWVy
aWNhbiBqb3VybmFsIG9mIGh1bWFuIGdlbmV0aWNzPC9hbHQtdGl0bGU+PC90aXRsZXM+PHBlcmlv
ZGljYWw+PGZ1bGwtdGl0bGU+QW0gSiBIdW0gR2VuZXQ8L2Z1bGwtdGl0bGU+PGFiYnItMT5BbWVy
aWNhbiBqb3VybmFsIG9mIGh1bWFuIGdlbmV0aWNzPC9hYmJyLTE+PC9wZXJpb2RpY2FsPjxhbHQt
cGVyaW9kaWNhbD48ZnVsbC10aXRsZT5BbSBKIEh1bSBHZW5ldDwvZnVsbC10aXRsZT48YWJici0x
PkFtZXJpY2FuIGpvdXJuYWwgb2YgaHVtYW4gZ2VuZXRpY3M8L2FiYnItMT48L2FsdC1wZXJpb2Rp
Y2FsPjxwYWdlcz4yMjEtMzc8L3BhZ2VzPjx2b2x1bWU+OTI8L3ZvbHVtZT48bnVtYmVyPjI8L251
bWJlcj48a2V5d29yZHM+PGtleXdvcmQ+Q2FzZS1Db250cm9sIFN0dWRpZXM8L2tleXdvcmQ+PGtl
eXdvcmQ+Q2hpbGQ8L2tleXdvcmQ+PGtleXdvcmQ+Q2hpbGQgRGV2ZWxvcG1lbnQgRGlzb3JkZXJz
LCBQZXJ2YXNpdmUvKmdlbmV0aWNzPC9rZXl3b3JkPjxrZXl3b3JkPkNocm9tb3NvbWUgRGVsZXRp
b248L2tleXdvcmQ+PGtleXdvcmQ+Q2hyb21vc29tZSBEdXBsaWNhdGlvbi9nZW5ldGljczwva2V5
d29yZD48a2V5d29yZD5ETkEgQ29weSBOdW1iZXIgVmFyaWF0aW9ucy8qZ2VuZXRpY3M8L2tleXdv
cmQ+PGtleXdvcmQ+RXhvbnMvZ2VuZXRpY3M8L2tleXdvcmQ+PGtleXdvcmQ+R2VuZSBSZWFycmFu
Z2VtZW50L2dlbmV0aWNzPC9rZXl3b3JkPjxrZXl3b3JkPipHZW5ldGljIEFzc29jaWF0aW9uIFN0
dWRpZXM8L2tleXdvcmQ+PGtleXdvcmQ+KkdlbmV0aWMgUHJlZGlzcG9zaXRpb24gdG8gRGlzZWFz
ZTwva2V5d29yZD48a2V5d29yZD5HZW5vbWUsIEh1bWFuL2dlbmV0aWNzPC9rZXl3b3JkPjxrZXl3
b3JkPkh1bWFuczwva2V5d29yZD48a2V5d29yZD5QaGVub3R5cGU8L2tleXdvcmQ+PGtleXdvcmQ+
U2VnbWVudGFsIER1cGxpY2F0aW9ucywgR2Vub21pYy8qZ2VuZXRpY3M8L2tleXdvcmQ+PC9rZXl3
b3Jkcz48ZGF0ZXM+PHllYXI+MjAxMzwveWVhcj48cHViLWRhdGVzPjxkYXRlPkZlYiA3PC9kYXRl
PjwvcHViLWRhdGVzPjwvZGF0ZXM+PGlzYm4+MTUzNy02NjA1IChFbGVjdHJvbmljKSYjeEQ7MDAw
Mi05Mjk3IChMaW5raW5nKTwvaXNibj48YWNjZXNzaW9uLW51bT4yMzM3NTY1NjwvYWNjZXNzaW9u
LW51bT48dXJscz48cmVsYXRlZC11cmxzPjx1cmw+aHR0cDovL3d3dy5uY2JpLm5sbS5uaWguZ292
L3B1Ym1lZC8yMzM3NTY1NjwvdXJsPjwvcmVsYXRlZC11cmxzPjwvdXJscz48Y3VzdG9tMj4zNTY3
MjY3PC9jdXN0b20yPjxlbGVjdHJvbmljLXJlc291cmNlLW51bT4xMC4xMDE2L2ouYWpoZy4yMDEy
LjEyLjAxNjwvZWxlY3Ryb25pYy1yZXNvdXJjZS1udW0+PC9yZWNvcmQ+PC9DaXRlPjwvRW5kTm90
ZT5=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PEVuZE5vdGU+PENpdGU+PEF1dGhvcj5HaXJpcmFqYW48L0F1dGhvcj48WWVhcj4yMDEzPC9ZZWFy
PjxSZWNOdW0+MzY0PC9SZWNOdW0+PERpc3BsYXlUZXh0PigxKTwvRGlzcGxheVRleHQ+PHJlY29y
ZD48cmVjLW51bWJlcj4zNjQ8L3JlYy1udW1iZXI+PGZvcmVpZ24ta2V5cz48a2V5IGFwcD0iRU4i
IGRiLWlkPSIycDUwdDJmNTY1cjV2ZGVwZjlieHd2d25kd3cyMnd3NTkwcnYiIHRpbWVzdGFtcD0i
MTQ1MTg5NDAxOSI+MzY0PC9rZXk+PC9mb3JlaWduLWtleXM+PHJlZi10eXBlIG5hbWU9IkpvdXJu
YWwgQXJ0aWNsZSI+MTc8L3JlZi10eXBlPjxjb250cmlidXRvcnM+PGF1dGhvcnM+PGF1dGhvcj5H
aXJpcmFqYW4sIFMuPC9hdXRob3I+PGF1dGhvcj5EZW5uaXMsIE0uIFkuPC9hdXRob3I+PGF1dGhv
cj5CYWtlciwgQy48L2F1dGhvcj48YXV0aG9yPk1hbGlnLCBNLjwvYXV0aG9yPjxhdXRob3I+Q29l
LCBCLiBQLjwvYXV0aG9yPjxhdXRob3I+Q2FtcGJlbGwsIEMuIEQuPC9hdXRob3I+PGF1dGhvcj5N
YXJrLCBLLjwvYXV0aG9yPjxhdXRob3I+VnUsIFQuIEguPC9hdXRob3I+PGF1dGhvcj5BbGthbiwg
Qy48L2F1dGhvcj48YXV0aG9yPkNoZW5nLCBaLjwvYXV0aG9yPjxhdXRob3I+Qmllc2Vja2VyLCBM
LiBHLjwvYXV0aG9yPjxhdXRob3I+QmVybmllciwgUi48L2F1dGhvcj48YXV0aG9yPkVpY2hsZXIs
IEUuIEUuPC9hdXRob3I+PC9hdXRob3JzPjwvY29udHJpYnV0b3JzPjxhdXRoLWFkZHJlc3M+RGVw
YXJ0bWVudCBvZiBHZW5vbWUgU2NpZW5jZXMsIFVuaXZlcnNpdHkgb2YgV2FzaGluZ3RvbiwgU2Vh
dHRsZSwgV0EgOTgxOTUsIFVTQS48L2F1dGgtYWRkcmVzcz48dGl0bGVzPjx0aXRsZT5SZWZpbmVt
ZW50IGFuZCBkaXNjb3Zlcnkgb2YgbmV3IGhvdHNwb3RzIG9mIGNvcHktbnVtYmVyIHZhcmlhdGlv
biBhc3NvY2lhdGVkIHdpdGggYXV0aXNtIHNwZWN0cnVtIGRpc29yZGVyPC90aXRsZT48c2Vjb25k
YXJ5LXRpdGxlPkFtIEogSHVtIEdlbmV0PC9zZWNvbmRhcnktdGl0bGU+PGFsdC10aXRsZT5BbWVy
aWNhbiBqb3VybmFsIG9mIGh1bWFuIGdlbmV0aWNzPC9hbHQtdGl0bGU+PC90aXRsZXM+PHBlcmlv
ZGljYWw+PGZ1bGwtdGl0bGU+QW0gSiBIdW0gR2VuZXQ8L2Z1bGwtdGl0bGU+PGFiYnItMT5BbWVy
aWNhbiBqb3VybmFsIG9mIGh1bWFuIGdlbmV0aWNzPC9hYmJyLTE+PC9wZXJpb2RpY2FsPjxhbHQt
cGVyaW9kaWNhbD48ZnVsbC10aXRsZT5BbSBKIEh1bSBHZW5ldDwvZnVsbC10aXRsZT48YWJici0x
PkFtZXJpY2FuIGpvdXJuYWwgb2YgaHVtYW4gZ2VuZXRpY3M8L2FiYnItMT48L2FsdC1wZXJpb2Rp
Y2FsPjxwYWdlcz4yMjEtMzc8L3BhZ2VzPjx2b2x1bWU+OTI8L3ZvbHVtZT48bnVtYmVyPjI8L251
bWJlcj48a2V5d29yZHM+PGtleXdvcmQ+Q2FzZS1Db250cm9sIFN0dWRpZXM8L2tleXdvcmQ+PGtl
eXdvcmQ+Q2hpbGQ8L2tleXdvcmQ+PGtleXdvcmQ+Q2hpbGQgRGV2ZWxvcG1lbnQgRGlzb3JkZXJz
LCBQZXJ2YXNpdmUvKmdlbmV0aWNzPC9rZXl3b3JkPjxrZXl3b3JkPkNocm9tb3NvbWUgRGVsZXRp
b248L2tleXdvcmQ+PGtleXdvcmQ+Q2hyb21vc29tZSBEdXBsaWNhdGlvbi9nZW5ldGljczwva2V5
d29yZD48a2V5d29yZD5ETkEgQ29weSBOdW1iZXIgVmFyaWF0aW9ucy8qZ2VuZXRpY3M8L2tleXdv
cmQ+PGtleXdvcmQ+RXhvbnMvZ2VuZXRpY3M8L2tleXdvcmQ+PGtleXdvcmQ+R2VuZSBSZWFycmFu
Z2VtZW50L2dlbmV0aWNzPC9rZXl3b3JkPjxrZXl3b3JkPipHZW5ldGljIEFzc29jaWF0aW9uIFN0
dWRpZXM8L2tleXdvcmQ+PGtleXdvcmQ+KkdlbmV0aWMgUHJlZGlzcG9zaXRpb24gdG8gRGlzZWFz
ZTwva2V5d29yZD48a2V5d29yZD5HZW5vbWUsIEh1bWFuL2dlbmV0aWNzPC9rZXl3b3JkPjxrZXl3
b3JkPkh1bWFuczwva2V5d29yZD48a2V5d29yZD5QaGVub3R5cGU8L2tleXdvcmQ+PGtleXdvcmQ+
U2VnbWVudGFsIER1cGxpY2F0aW9ucywgR2Vub21pYy8qZ2VuZXRpY3M8L2tleXdvcmQ+PC9rZXl3
b3Jkcz48ZGF0ZXM+PHllYXI+MjAxMzwveWVhcj48cHViLWRhdGVzPjxkYXRlPkZlYiA3PC9kYXRl
PjwvcHViLWRhdGVzPjwvZGF0ZXM+PGlzYm4+MTUzNy02NjA1IChFbGVjdHJvbmljKSYjeEQ7MDAw
Mi05Mjk3IChMaW5raW5nKTwvaXNibj48YWNjZXNzaW9uLW51bT4yMzM3NTY1NjwvYWNjZXNzaW9u
LW51bT48dXJscz48cmVsYXRlZC11cmxzPjx1cmw+aHR0cDovL3d3dy5uY2JpLm5sbS5uaWguZ292
L3B1Ym1lZC8yMzM3NTY1NjwvdXJsPjwvcmVsYXRlZC11cmxzPjwvdXJscz48Y3VzdG9tMj4zNTY3
MjY3PC9jdXN0b20yPjxlbGVjdHJvbmljLXJlc291cmNlLW51bT4xMC4xMDE2L2ouYWpoZy4yMDEy
LjEyLjAxNjwvZWxlY3Ryb25pYy1yZXNvdXJjZS1udW0+PC9yZWNvcmQ+PC9DaXRlPjwvRW5kTm90
ZT5=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EN.CITE.DATA 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separate"/>
            </w:r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(</w:t>
            </w:r>
            <w:hyperlink w:anchor="_ENREF_1" w:tooltip="Girirajan, 2013 #364" w:history="1">
              <w:r w:rsidR="000A20C0" w:rsidRPr="008A1100">
                <w:rPr>
                  <w:rFonts w:ascii="Times New Roman" w:eastAsia="Times New Roman" w:hAnsi="Times New Roman" w:cs="Times New Roman"/>
                  <w:noProof/>
                  <w:color w:val="000000"/>
                </w:rPr>
                <w:t>1</w:t>
              </w:r>
            </w:hyperlink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)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D13C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chr:15:72,978,519</w:t>
            </w:r>
            <w:proofErr w:type="gram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-73,030,817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, Size:52,298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, Total Exon Count: 16</w:t>
            </w:r>
          </w:p>
        </w:tc>
      </w:tr>
      <w:tr w:rsidR="00407038" w:rsidRPr="008A1100" w14:paraId="47302183" w14:textId="77777777" w:rsidTr="002A6B4B">
        <w:trPr>
          <w:trHeight w:val="49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53D8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UBL7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8D9D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Ubiquitin-like 7 (bone marrow stromal cell-derived)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9B87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Rare Single Gene variant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3533" w14:textId="7E6E6133" w:rsidR="00407038" w:rsidRPr="008A1100" w:rsidRDefault="00E81023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22016809 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PEVuZE5vdGU+PENpdGU+PEF1dGhvcj5TYWx5YWtpbmE8L0F1dGhvcj48WWVhcj4yMDExPC9ZZWFy
PjxSZWNOdW0+MzY1PC9SZWNOdW0+PERpc3BsYXlUZXh0PigyKTwvRGlzcGxheVRleHQ+PHJlY29y
ZD48cmVjLW51bWJlcj4zNjU8L3JlYy1udW1iZXI+PGZvcmVpZ24ta2V5cz48a2V5IGFwcD0iRU4i
IGRiLWlkPSIycDUwdDJmNTY1cjV2ZGVwZjlieHd2d25kd3cyMnd3NTkwcnYiIHRpbWVzdGFtcD0i
MTQ1MTg5NDA1NyI+MzY1PC9rZXk+PC9mb3JlaWduLWtleXM+PHJlZi10eXBlIG5hbWU9IkpvdXJu
YWwgQXJ0aWNsZSI+MTc8L3JlZi10eXBlPjxjb250cmlidXRvcnM+PGF1dGhvcnM+PGF1dGhvcj5T
YWx5YWtpbmEsIEQuPC9hdXRob3I+PGF1dGhvcj5DdWtpZXIsIEguIE4uPC9hdXRob3I+PGF1dGhv
cj5MZWUsIEouIE0uPC9hdXRob3I+PGF1dGhvcj5TYWNoYXJvdywgUy48L2F1dGhvcj48YXV0aG9y
Pk5hdGlvbnMsIEwuIEQuPC9hdXRob3I+PGF1dGhvcj5NYSwgRC48L2F1dGhvcj48YXV0aG9yPkph
d29yc2tpLCBKLiBNLjwvYXV0aG9yPjxhdXRob3I+S29uaWRhcmksIEkuPC9hdXRob3I+PGF1dGhv
cj5XaGl0ZWhlYWQsIFAuIEwuPC9hdXRob3I+PGF1dGhvcj5XcmlnaHQsIEguIEguPC9hdXRob3I+
PGF1dGhvcj5BYnJhbXNvbiwgUi4gSy48L2F1dGhvcj48YXV0aG9yPldpbGxpYW1zLCBTLiBNLjwv
YXV0aG9yPjxhdXRob3I+TWVub24sIFIuPC9hdXRob3I+PGF1dGhvcj5IYWluZXMsIEouIEwuPC9h
dXRob3I+PGF1dGhvcj5HaWxiZXJ0LCBKLiBSLjwvYXV0aG9yPjxhdXRob3I+Q3VjY2FybywgTS4g
TC48L2F1dGhvcj48YXV0aG9yPlBlcmljYWstVmFuY2UsIE0uIEEuPC9hdXRob3I+PC9hdXRob3Jz
PjwvY29udHJpYnV0b3JzPjxhdXRoLWFkZHJlc3M+Sm9obiBQLiBIdXNzbWFuIEluc3RpdHV0ZSBm
b3IgSHVtYW4gR2Vub21pY3MsIE1pbGxlciBTY2hvb2wgb2YgTWVkaWNpbmUsIFVuaXZlcnNpdHkg
b2YgTWlhbWksIE1pYW1pLCBGbG9yaWRhLCBVbml0ZWQgU3RhdGVzIG9mIEFtZXJpY2EuPC9hdXRo
LWFkZHJlc3M+PHRpdGxlcz48dGl0bGU+Q29weSBudW1iZXIgdmFyaWFudHMgaW4gZXh0ZW5kZWQg
YXV0aXNtIHNwZWN0cnVtIGRpc29yZGVyIGZhbWlsaWVzIHJldmVhbCBjYW5kaWRhdGVzIHBvdGVu
dGlhbGx5IGludm9sdmVkIGluIGF1dGlzbSByaXNrPC90aXRsZT48c2Vjb25kYXJ5LXRpdGxlPlBM
b1MgT25lPC9zZWNvbmRhcnktdGl0bGU+PGFsdC10aXRsZT5QbG9TIG9uZTwvYWx0LXRpdGxlPjwv
dGl0bGVzPjxwZXJpb2RpY2FsPjxmdWxsLXRpdGxlPlBMb1MgT25lPC9mdWxsLXRpdGxlPjxhYmJy
LTE+UGxvUyBvbmU8L2FiYnItMT48L3BlcmlvZGljYWw+PGFsdC1wZXJpb2RpY2FsPjxmdWxsLXRp
dGxlPlBMb1MgT25lPC9mdWxsLXRpdGxlPjxhYmJyLTE+UGxvUyBvbmU8L2FiYnItMT48L2FsdC1w
ZXJpb2RpY2FsPjxwYWdlcz5lMjYwNDk8L3BhZ2VzPjx2b2x1bWU+Njwvdm9sdW1lPjxudW1iZXI+
MTA8L251bWJlcj48a2V5d29yZHM+PGtleXdvcmQ+QWRvbGVzY2VudDwva2V5d29yZD48a2V5d29y
ZD5DaGlsZDwva2V5d29yZD48a2V5d29yZD5DaGlsZCBEZXZlbG9wbWVudCBEaXNvcmRlcnMsIFBl
cnZhc2l2ZS8qZ2VuZXRpY3MvcGF0aG9sb2d5L3BoeXNpb3BhdGhvbG9neTwva2V5d29yZD48a2V5
d29yZD5DaGlsZCwgUHJlc2Nob29sPC9rZXl3b3JkPjxrZXl3b3JkPipETkEgQ29weSBOdW1iZXIg
VmFyaWF0aW9uczwva2V5d29yZD48a2V5d29yZD5GZW1hbGU8L2tleXdvcmQ+PGtleXdvcmQ+R2Vu
ZXRpYyBQcmVkaXNwb3NpdGlvbiB0byBEaXNlYXNlLypnZW5ldGljczwva2V5d29yZD48a2V5d29y
ZD5IdW1hbnM8L2tleXdvcmQ+PGtleXdvcmQ+TWFsZTwva2V5d29yZD48a2V5d29yZD4qUGVkaWdy
ZWU8L2tleXdvcmQ+PGtleXdvcmQ+WW91bmcgQWR1bHQ8L2tleXdvcmQ+PC9rZXl3b3Jkcz48ZGF0
ZXM+PHllYXI+MjAxMTwveWVhcj48L2RhdGVzPjxpc2JuPjE5MzItNjIwMyAoRWxlY3Ryb25pYykm
I3hEOzE5MzItNjIwMyAoTGlua2luZyk8L2lzYm4+PGFjY2Vzc2lvbi1udW0+MjIwMTY4MDk8L2Fj
Y2Vzc2lvbi1udW0+PHVybHM+PHJlbGF0ZWQtdXJscz48dXJsPmh0dHA6Ly93d3cubmNiaS5ubG0u
bmloLmdvdi9wdWJtZWQvMjIwMTY4MDk8L3VybD48L3JlbGF0ZWQtdXJscz48L3VybHM+PGN1c3Rv
bTI+MzE4OTIzMTwvY3VzdG9tMj48ZWxlY3Ryb25pYy1yZXNvdXJjZS1udW0+MTAuMTM3MS9qb3Vy
bmFsLnBvbmUuMDAyNjA0OTwvZWxlY3Ryb25pYy1yZXNvdXJjZS1udW0+PC9yZWNvcmQ+PC9DaXRl
PjwvRW5kTm90ZT4A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PEVuZE5vdGU+PENpdGU+PEF1dGhvcj5TYWx5YWtpbmE8L0F1dGhvcj48WWVhcj4yMDExPC9ZZWFy
PjxSZWNOdW0+MzY1PC9SZWNOdW0+PERpc3BsYXlUZXh0PigyKTwvRGlzcGxheVRleHQ+PHJlY29y
ZD48cmVjLW51bWJlcj4zNjU8L3JlYy1udW1iZXI+PGZvcmVpZ24ta2V5cz48a2V5IGFwcD0iRU4i
IGRiLWlkPSIycDUwdDJmNTY1cjV2ZGVwZjlieHd2d25kd3cyMnd3NTkwcnYiIHRpbWVzdGFtcD0i
MTQ1MTg5NDA1NyI+MzY1PC9rZXk+PC9mb3JlaWduLWtleXM+PHJlZi10eXBlIG5hbWU9IkpvdXJu
YWwgQXJ0aWNsZSI+MTc8L3JlZi10eXBlPjxjb250cmlidXRvcnM+PGF1dGhvcnM+PGF1dGhvcj5T
YWx5YWtpbmEsIEQuPC9hdXRob3I+PGF1dGhvcj5DdWtpZXIsIEguIE4uPC9hdXRob3I+PGF1dGhv
cj5MZWUsIEouIE0uPC9hdXRob3I+PGF1dGhvcj5TYWNoYXJvdywgUy48L2F1dGhvcj48YXV0aG9y
Pk5hdGlvbnMsIEwuIEQuPC9hdXRob3I+PGF1dGhvcj5NYSwgRC48L2F1dGhvcj48YXV0aG9yPkph
d29yc2tpLCBKLiBNLjwvYXV0aG9yPjxhdXRob3I+S29uaWRhcmksIEkuPC9hdXRob3I+PGF1dGhv
cj5XaGl0ZWhlYWQsIFAuIEwuPC9hdXRob3I+PGF1dGhvcj5XcmlnaHQsIEguIEguPC9hdXRob3I+
PGF1dGhvcj5BYnJhbXNvbiwgUi4gSy48L2F1dGhvcj48YXV0aG9yPldpbGxpYW1zLCBTLiBNLjwv
YXV0aG9yPjxhdXRob3I+TWVub24sIFIuPC9hdXRob3I+PGF1dGhvcj5IYWluZXMsIEouIEwuPC9h
dXRob3I+PGF1dGhvcj5HaWxiZXJ0LCBKLiBSLjwvYXV0aG9yPjxhdXRob3I+Q3VjY2FybywgTS4g
TC48L2F1dGhvcj48YXV0aG9yPlBlcmljYWstVmFuY2UsIE0uIEEuPC9hdXRob3I+PC9hdXRob3Jz
PjwvY29udHJpYnV0b3JzPjxhdXRoLWFkZHJlc3M+Sm9obiBQLiBIdXNzbWFuIEluc3RpdHV0ZSBm
b3IgSHVtYW4gR2Vub21pY3MsIE1pbGxlciBTY2hvb2wgb2YgTWVkaWNpbmUsIFVuaXZlcnNpdHkg
b2YgTWlhbWksIE1pYW1pLCBGbG9yaWRhLCBVbml0ZWQgU3RhdGVzIG9mIEFtZXJpY2EuPC9hdXRo
LWFkZHJlc3M+PHRpdGxlcz48dGl0bGU+Q29weSBudW1iZXIgdmFyaWFudHMgaW4gZXh0ZW5kZWQg
YXV0aXNtIHNwZWN0cnVtIGRpc29yZGVyIGZhbWlsaWVzIHJldmVhbCBjYW5kaWRhdGVzIHBvdGVu
dGlhbGx5IGludm9sdmVkIGluIGF1dGlzbSByaXNrPC90aXRsZT48c2Vjb25kYXJ5LXRpdGxlPlBM
b1MgT25lPC9zZWNvbmRhcnktdGl0bGU+PGFsdC10aXRsZT5QbG9TIG9uZTwvYWx0LXRpdGxlPjwv
dGl0bGVzPjxwZXJpb2RpY2FsPjxmdWxsLXRpdGxlPlBMb1MgT25lPC9mdWxsLXRpdGxlPjxhYmJy
LTE+UGxvUyBvbmU8L2FiYnItMT48L3BlcmlvZGljYWw+PGFsdC1wZXJpb2RpY2FsPjxmdWxsLXRp
dGxlPlBMb1MgT25lPC9mdWxsLXRpdGxlPjxhYmJyLTE+UGxvUyBvbmU8L2FiYnItMT48L2FsdC1w
ZXJpb2RpY2FsPjxwYWdlcz5lMjYwNDk8L3BhZ2VzPjx2b2x1bWU+Njwvdm9sdW1lPjxudW1iZXI+
MTA8L251bWJlcj48a2V5d29yZHM+PGtleXdvcmQ+QWRvbGVzY2VudDwva2V5d29yZD48a2V5d29y
ZD5DaGlsZDwva2V5d29yZD48a2V5d29yZD5DaGlsZCBEZXZlbG9wbWVudCBEaXNvcmRlcnMsIFBl
cnZhc2l2ZS8qZ2VuZXRpY3MvcGF0aG9sb2d5L3BoeXNpb3BhdGhvbG9neTwva2V5d29yZD48a2V5
d29yZD5DaGlsZCwgUHJlc2Nob29sPC9rZXl3b3JkPjxrZXl3b3JkPipETkEgQ29weSBOdW1iZXIg
VmFyaWF0aW9uczwva2V5d29yZD48a2V5d29yZD5GZW1hbGU8L2tleXdvcmQ+PGtleXdvcmQ+R2Vu
ZXRpYyBQcmVkaXNwb3NpdGlvbiB0byBEaXNlYXNlLypnZW5ldGljczwva2V5d29yZD48a2V5d29y
ZD5IdW1hbnM8L2tleXdvcmQ+PGtleXdvcmQ+TWFsZTwva2V5d29yZD48a2V5d29yZD4qUGVkaWdy
ZWU8L2tleXdvcmQ+PGtleXdvcmQ+WW91bmcgQWR1bHQ8L2tleXdvcmQ+PC9rZXl3b3Jkcz48ZGF0
ZXM+PHllYXI+MjAxMTwveWVhcj48L2RhdGVzPjxpc2JuPjE5MzItNjIwMyAoRWxlY3Ryb25pYykm
I3hEOzE5MzItNjIwMyAoTGlua2luZyk8L2lzYm4+PGFjY2Vzc2lvbi1udW0+MjIwMTY4MDk8L2Fj
Y2Vzc2lvbi1udW0+PHVybHM+PHJlbGF0ZWQtdXJscz48dXJsPmh0dHA6Ly93d3cubmNiaS5ubG0u
bmloLmdvdi9wdWJtZWQvMjIwMTY4MDk8L3VybD48L3JlbGF0ZWQtdXJscz48L3VybHM+PGN1c3Rv
bTI+MzE4OTIzMTwvY3VzdG9tMj48ZWxlY3Ryb25pYy1yZXNvdXJjZS1udW0+MTAuMTM3MS9qb3Vy
bmFsLnBvbmUuMDAyNjA0OTwvZWxlY3Ryb25pYy1yZXNvdXJjZS1udW0+PC9yZWNvcmQ+PC9DaXRl
PjwvRW5kTm90ZT4A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EN.CITE.DATA 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separate"/>
            </w:r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(</w:t>
            </w:r>
            <w:hyperlink w:anchor="_ENREF_2" w:tooltip="Salyakina, 2011 #365" w:history="1">
              <w:r w:rsidR="000A20C0" w:rsidRPr="008A1100">
                <w:rPr>
                  <w:rFonts w:ascii="Times New Roman" w:eastAsia="Times New Roman" w:hAnsi="Times New Roman" w:cs="Times New Roman"/>
                  <w:noProof/>
                  <w:color w:val="000000"/>
                </w:rPr>
                <w:t>2</w:t>
              </w:r>
            </w:hyperlink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)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D759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chr15:74,738,317</w:t>
            </w:r>
            <w:proofErr w:type="gram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-74,753,529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, Size:15,212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, Total Exon Count: 11</w:t>
            </w:r>
          </w:p>
        </w:tc>
      </w:tr>
      <w:tr w:rsidR="00407038" w:rsidRPr="008A1100" w14:paraId="1F89811F" w14:textId="77777777" w:rsidTr="002A6B4B">
        <w:trPr>
          <w:trHeight w:val="495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7091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i/>
                <w:color w:val="000000"/>
              </w:rPr>
              <w:t>RPP25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1EAD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Ribonuclease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P/MRP 25kDa subunit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AEEF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>Functional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E9BB" w14:textId="46557EE7" w:rsidR="00407038" w:rsidRPr="008A1100" w:rsidRDefault="00E81023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20632321 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PEVuZE5vdGU+PENpdGU+PEF1dGhvcj5IdWFuZzwvQXV0aG9yPjxZZWFyPjIwMTA8L1llYXI+PFJl
Y051bT4zNjY8L1JlY051bT48RGlzcGxheVRleHQ+KDMpPC9EaXNwbGF5VGV4dD48cmVjb3JkPjxy
ZWMtbnVtYmVyPjM2NjwvcmVjLW51bWJlcj48Zm9yZWlnbi1rZXlzPjxrZXkgYXBwPSJFTiIgZGIt
aWQ9IjJwNTB0MmY1NjVyNXZkZXBmOWJ4d3Z3bmR3dzIyd3c1OTBydiIgdGltZXN0YW1wPSIxNDUx
ODk0MDg0Ij4zNjY8L2tleT48L2ZvcmVpZ24ta2V5cz48cmVmLXR5cGUgbmFtZT0iSm91cm5hbCBB
cnRpY2xlIj4xNzwvcmVmLXR5cGU+PGNvbnRyaWJ1dG9ycz48YXV0aG9ycz48YXV0aG9yPkh1YW5n
LCBILiBTLjwvYXV0aG9yPjxhdXRob3I+Q2hldW5nLCBJLjwvYXV0aG9yPjxhdXRob3I+QWtiYXJp
YW4sIFMuPC9hdXRob3I+PC9hdXRob3JzPjwvY29udHJpYnV0b3JzPjxhdXRoLWFkZHJlc3M+RGVw
YXJ0bWVudCBvZiBQc3ljaGlhdHJ5LCBCcnVkbmljayBOZXVyb3BzeWNoaWF0cmljIFJlc2VhcmNo
IEluc3RpdHV0ZSwgV29yY2VzdGVyLCBNYXNzYWNodXNldHRzLCBVU0EuPC9hdXRoLWFkZHJlc3M+
PHRpdGxlcz48dGl0bGU+UlBQMjUgaXMgZGV2ZWxvcG1lbnRhbGx5IHJlZ3VsYXRlZCBpbiBwcmVm
cm9udGFsIGNvcnRleCBhbmQgZXhwcmVzc2VkIGF0IGRlY3JlYXNlZCBsZXZlbHMgaW4gYXV0aXNt
IHNwZWN0cnVtIGRpc29yZGVyPC90aXRsZT48c2Vjb25kYXJ5LXRpdGxlPkF1dGlzbSBSZXM8L3Nl
Y29uZGFyeS10aXRsZT48YWx0LXRpdGxlPkF1dGlzbSByZXNlYXJjaCA6IG9mZmljaWFsIGpvdXJu
YWwgb2YgdGhlIEludGVybmF0aW9uYWwgU29jaWV0eSBmb3IgQXV0aXNtIFJlc2VhcmNoPC9hbHQt
dGl0bGU+PC90aXRsZXM+PHBlcmlvZGljYWw+PGZ1bGwtdGl0bGU+QXV0aXNtIFJlczwvZnVsbC10
aXRsZT48YWJici0xPkF1dGlzbSByZXNlYXJjaCA6IG9mZmljaWFsIGpvdXJuYWwgb2YgdGhlIElu
dGVybmF0aW9uYWwgU29jaWV0eSBmb3IgQXV0aXNtIFJlc2VhcmNoPC9hYmJyLTE+PC9wZXJpb2Rp
Y2FsPjxhbHQtcGVyaW9kaWNhbD48ZnVsbC10aXRsZT5BdXRpc20gUmVzPC9mdWxsLXRpdGxlPjxh
YmJyLTE+QXV0aXNtIHJlc2VhcmNoIDogb2ZmaWNpYWwgam91cm5hbCBvZiB0aGUgSW50ZXJuYXRp
b25hbCBTb2NpZXR5IGZvciBBdXRpc20gUmVzZWFyY2g8L2FiYnItMT48L2FsdC1wZXJpb2RpY2Fs
PjxwYWdlcz4xNTMtNjE8L3BhZ2VzPjx2b2x1bWU+Mzwvdm9sdW1lPjxudW1iZXI+NDwvbnVtYmVy
PjxrZXl3b3Jkcz48a2V5d29yZD5BZG9sZXNjZW50PC9rZXl3b3JkPjxrZXl3b3JkPkFkdWx0PC9r
ZXl3b3JkPjxrZXl3b3JkPkFnZWQ8L2tleXdvcmQ+PGtleXdvcmQ+QW5pbWFsczwva2V5d29yZD48
a2V5d29yZD5DaGlsZDwva2V5d29yZD48a2V5d29yZD5DaGlsZCBEZXZlbG9wbWVudCBEaXNvcmRl
cnMsIFBlcnZhc2l2ZS9kaWFnbm9zaXMvKmdlbmV0aWNzPC9rZXl3b3JkPjxrZXl3b3JkPkNoaWxk
LCBQcmVzY2hvb2w8L2tleXdvcmQ+PGtleXdvcmQ+Q2hyb21vc29tZXMsIEh1bWFuLCBQYWlyIDE1
L2dlbmV0aWNzPC9rZXl3b3JkPjxrZXl3b3JkPkNvaG9ydCBTdHVkaWVzPC9rZXl3b3JkPjxrZXl3
b3JkPkZlbWFsZTwva2V5d29yZD48a2V5d29yZD5HZW5lIEV4cHJlc3Npb24vKmdlbmV0aWNzPC9r
ZXl3b3JkPjxrZXl3b3JkPkdlbmV0aWMgUHJlZGlzcG9zaXRpb24gdG8gRGlzZWFzZS9nZW5ldGlj
czwva2V5d29yZD48a2V5d29yZD5IdW1hbnM8L2tleXdvcmQ+PGtleXdvcmQ+SW5mYW50LCBOZXdi
b3JuPC9rZXl3b3JkPjxrZXl3b3JkPkludGVybmV1cm9ucy9tZXRhYm9saXNtPC9rZXl3b3JkPjxr
ZXl3b3JkPk1hbGU8L2tleXdvcmQ+PGtleXdvcmQ+TWljZTwva2V5d29yZD48a2V5d29yZD5NaWRk
bGUgQWdlZDwva2V5d29yZD48a2V5d29yZD5QcmVmcm9udGFsIENvcnRleC8qbWV0YWJvbGlzbTwv
a2V5d29yZD48a2V5d29yZD5QcmVnbmFuY3k8L2tleXdvcmQ+PGtleXdvcmQ+Uk5BIFByZWN1cnNv
cnMvZ2VuZXRpY3M8L2tleXdvcmQ+PGtleXdvcmQ+Uk5BLCBUcmFuc2Zlci9nZW5ldGljczwva2V5
d29yZD48a2V5d29yZD5SYXRzPC9rZXl3b3JkPjxrZXl3b3JkPlJpYm9udWNsZWFzZSBQLypnZW5l
dGljczwva2V5d29yZD48a2V5d29yZD5UcmFuc2NyaXB0aW9uLCBHZW5ldGljPC9rZXl3b3JkPjxr
ZXl3b3JkPllvdW5nIEFkdWx0PC9rZXl3b3JkPjwva2V5d29yZHM+PGRhdGVzPjx5ZWFyPjIwMTA8
L3llYXI+PHB1Yi1kYXRlcz48ZGF0ZT5BdWc8L2RhdGU+PC9wdWItZGF0ZXM+PC9kYXRlcz48aXNi
bj4xOTM5LTM4MDYgKEVsZWN0cm9uaWMpJiN4RDsxOTM5LTM4MDYgKExpbmtpbmcpPC9pc2JuPjxh
Y2Nlc3Npb24tbnVtPjIwNjMyMzIxPC9hY2Nlc3Npb24tbnVtPjx1cmxzPjxyZWxhdGVkLXVybHM+
PHVybD5odHRwOi8vd3d3Lm5jYmkubmxtLm5paC5nb3YvcHVibWVkLzIwNjMyMzIxPC91cmw+PC9y
ZWxhdGVkLXVybHM+PC91cmxzPjxlbGVjdHJvbmljLXJlc291cmNlLW51bT4xMC4xMDAyL2F1ci4x
NDE8L2VsZWN0cm9uaWMtcmVzb3VyY2UtbnVtPjwvcmVjb3JkPjwvQ2l0ZT48L0VuZE5vdGU+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begin">
                <w:fldData xml:space="preserve">PEVuZE5vdGU+PENpdGU+PEF1dGhvcj5IdWFuZzwvQXV0aG9yPjxZZWFyPjIwMTA8L1llYXI+PFJl
Y051bT4zNjY8L1JlY051bT48RGlzcGxheVRleHQ+KDMpPC9EaXNwbGF5VGV4dD48cmVjb3JkPjxy
ZWMtbnVtYmVyPjM2NjwvcmVjLW51bWJlcj48Zm9yZWlnbi1rZXlzPjxrZXkgYXBwPSJFTiIgZGIt
aWQ9IjJwNTB0MmY1NjVyNXZkZXBmOWJ4d3Z3bmR3dzIyd3c1OTBydiIgdGltZXN0YW1wPSIxNDUx
ODk0MDg0Ij4zNjY8L2tleT48L2ZvcmVpZ24ta2V5cz48cmVmLXR5cGUgbmFtZT0iSm91cm5hbCBB
cnRpY2xlIj4xNzwvcmVmLXR5cGU+PGNvbnRyaWJ1dG9ycz48YXV0aG9ycz48YXV0aG9yPkh1YW5n
LCBILiBTLjwvYXV0aG9yPjxhdXRob3I+Q2hldW5nLCBJLjwvYXV0aG9yPjxhdXRob3I+QWtiYXJp
YW4sIFMuPC9hdXRob3I+PC9hdXRob3JzPjwvY29udHJpYnV0b3JzPjxhdXRoLWFkZHJlc3M+RGVw
YXJ0bWVudCBvZiBQc3ljaGlhdHJ5LCBCcnVkbmljayBOZXVyb3BzeWNoaWF0cmljIFJlc2VhcmNo
IEluc3RpdHV0ZSwgV29yY2VzdGVyLCBNYXNzYWNodXNldHRzLCBVU0EuPC9hdXRoLWFkZHJlc3M+
PHRpdGxlcz48dGl0bGU+UlBQMjUgaXMgZGV2ZWxvcG1lbnRhbGx5IHJlZ3VsYXRlZCBpbiBwcmVm
cm9udGFsIGNvcnRleCBhbmQgZXhwcmVzc2VkIGF0IGRlY3JlYXNlZCBsZXZlbHMgaW4gYXV0aXNt
IHNwZWN0cnVtIGRpc29yZGVyPC90aXRsZT48c2Vjb25kYXJ5LXRpdGxlPkF1dGlzbSBSZXM8L3Nl
Y29uZGFyeS10aXRsZT48YWx0LXRpdGxlPkF1dGlzbSByZXNlYXJjaCA6IG9mZmljaWFsIGpvdXJu
YWwgb2YgdGhlIEludGVybmF0aW9uYWwgU29jaWV0eSBmb3IgQXV0aXNtIFJlc2VhcmNoPC9hbHQt
dGl0bGU+PC90aXRsZXM+PHBlcmlvZGljYWw+PGZ1bGwtdGl0bGU+QXV0aXNtIFJlczwvZnVsbC10
aXRsZT48YWJici0xPkF1dGlzbSByZXNlYXJjaCA6IG9mZmljaWFsIGpvdXJuYWwgb2YgdGhlIElu
dGVybmF0aW9uYWwgU29jaWV0eSBmb3IgQXV0aXNtIFJlc2VhcmNoPC9hYmJyLTE+PC9wZXJpb2Rp
Y2FsPjxhbHQtcGVyaW9kaWNhbD48ZnVsbC10aXRsZT5BdXRpc20gUmVzPC9mdWxsLXRpdGxlPjxh
YmJyLTE+QXV0aXNtIHJlc2VhcmNoIDogb2ZmaWNpYWwgam91cm5hbCBvZiB0aGUgSW50ZXJuYXRp
b25hbCBTb2NpZXR5IGZvciBBdXRpc20gUmVzZWFyY2g8L2FiYnItMT48L2FsdC1wZXJpb2RpY2Fs
PjxwYWdlcz4xNTMtNjE8L3BhZ2VzPjx2b2x1bWU+Mzwvdm9sdW1lPjxudW1iZXI+NDwvbnVtYmVy
PjxrZXl3b3Jkcz48a2V5d29yZD5BZG9sZXNjZW50PC9rZXl3b3JkPjxrZXl3b3JkPkFkdWx0PC9r
ZXl3b3JkPjxrZXl3b3JkPkFnZWQ8L2tleXdvcmQ+PGtleXdvcmQ+QW5pbWFsczwva2V5d29yZD48
a2V5d29yZD5DaGlsZDwva2V5d29yZD48a2V5d29yZD5DaGlsZCBEZXZlbG9wbWVudCBEaXNvcmRl
cnMsIFBlcnZhc2l2ZS9kaWFnbm9zaXMvKmdlbmV0aWNzPC9rZXl3b3JkPjxrZXl3b3JkPkNoaWxk
LCBQcmVzY2hvb2w8L2tleXdvcmQ+PGtleXdvcmQ+Q2hyb21vc29tZXMsIEh1bWFuLCBQYWlyIDE1
L2dlbmV0aWNzPC9rZXl3b3JkPjxrZXl3b3JkPkNvaG9ydCBTdHVkaWVzPC9rZXl3b3JkPjxrZXl3
b3JkPkZlbWFsZTwva2V5d29yZD48a2V5d29yZD5HZW5lIEV4cHJlc3Npb24vKmdlbmV0aWNzPC9r
ZXl3b3JkPjxrZXl3b3JkPkdlbmV0aWMgUHJlZGlzcG9zaXRpb24gdG8gRGlzZWFzZS9nZW5ldGlj
czwva2V5d29yZD48a2V5d29yZD5IdW1hbnM8L2tleXdvcmQ+PGtleXdvcmQ+SW5mYW50LCBOZXdi
b3JuPC9rZXl3b3JkPjxrZXl3b3JkPkludGVybmV1cm9ucy9tZXRhYm9saXNtPC9rZXl3b3JkPjxr
ZXl3b3JkPk1hbGU8L2tleXdvcmQ+PGtleXdvcmQ+TWljZTwva2V5d29yZD48a2V5d29yZD5NaWRk
bGUgQWdlZDwva2V5d29yZD48a2V5d29yZD5QcmVmcm9udGFsIENvcnRleC8qbWV0YWJvbGlzbTwv
a2V5d29yZD48a2V5d29yZD5QcmVnbmFuY3k8L2tleXdvcmQ+PGtleXdvcmQ+Uk5BIFByZWN1cnNv
cnMvZ2VuZXRpY3M8L2tleXdvcmQ+PGtleXdvcmQ+Uk5BLCBUcmFuc2Zlci9nZW5ldGljczwva2V5
d29yZD48a2V5d29yZD5SYXRzPC9rZXl3b3JkPjxrZXl3b3JkPlJpYm9udWNsZWFzZSBQLypnZW5l
dGljczwva2V5d29yZD48a2V5d29yZD5UcmFuc2NyaXB0aW9uLCBHZW5ldGljPC9rZXl3b3JkPjxr
ZXl3b3JkPllvdW5nIEFkdWx0PC9rZXl3b3JkPjwva2V5d29yZHM+PGRhdGVzPjx5ZWFyPjIwMTA8
L3llYXI+PHB1Yi1kYXRlcz48ZGF0ZT5BdWc8L2RhdGU+PC9wdWItZGF0ZXM+PC9kYXRlcz48aXNi
bj4xOTM5LTM4MDYgKEVsZWN0cm9uaWMpJiN4RDsxOTM5LTM4MDYgKExpbmtpbmcpPC9pc2JuPjxh
Y2Nlc3Npb24tbnVtPjIwNjMyMzIxPC9hY2Nlc3Npb24tbnVtPjx1cmxzPjxyZWxhdGVkLXVybHM+
PHVybD5odHRwOi8vd3d3Lm5jYmkubmxtLm5paC5nb3YvcHVibWVkLzIwNjMyMzIxPC91cmw+PC9y
ZWxhdGVkLXVybHM+PC91cmxzPjxlbGVjdHJvbmljLXJlc291cmNlLW51bT4xMC4xMDAyL2F1ci4x
NDE8L2VsZWN0cm9uaWMtcmVzb3VyY2UtbnVtPjwvcmVjb3JkPjwvQ2l0ZT48L0VuZE5vdGU+
</w:fldData>
              </w:fldCha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instrText xml:space="preserve"> ADDIN EN.CITE.DATA  </w:instrText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0A20C0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separate"/>
            </w:r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(</w:t>
            </w:r>
            <w:hyperlink w:anchor="_ENREF_3" w:tooltip="Huang, 2010 #366" w:history="1">
              <w:r w:rsidR="000A20C0" w:rsidRPr="008A1100">
                <w:rPr>
                  <w:rFonts w:ascii="Times New Roman" w:eastAsia="Times New Roman" w:hAnsi="Times New Roman" w:cs="Times New Roman"/>
                  <w:noProof/>
                  <w:color w:val="000000"/>
                </w:rPr>
                <w:t>3</w:t>
              </w:r>
            </w:hyperlink>
            <w:r w:rsidR="000A20C0" w:rsidRPr="008A1100">
              <w:rPr>
                <w:rFonts w:ascii="Times New Roman" w:eastAsia="Times New Roman" w:hAnsi="Times New Roman" w:cs="Times New Roman"/>
                <w:noProof/>
                <w:color w:val="000000"/>
              </w:rPr>
              <w:t>)</w:t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fldChar w:fldCharType="end"/>
            </w:r>
            <w:r w:rsidR="00407038"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07BC8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chr15:75,247,442</w:t>
            </w:r>
            <w:proofErr w:type="gram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-75,249,775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 xml:space="preserve">, Size:2333 </w:t>
            </w:r>
            <w:proofErr w:type="spellStart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8A1100">
              <w:rPr>
                <w:rFonts w:ascii="Times New Roman" w:eastAsia="Times New Roman" w:hAnsi="Times New Roman" w:cs="Times New Roman"/>
                <w:color w:val="000000"/>
              </w:rPr>
              <w:t>, Total Exon Count: 1</w:t>
            </w:r>
          </w:p>
        </w:tc>
      </w:tr>
      <w:tr w:rsidR="00407038" w:rsidRPr="008A1100" w14:paraId="0D0B2B44" w14:textId="77777777" w:rsidTr="002A6B4B">
        <w:trPr>
          <w:trHeight w:val="21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5774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EB24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6A12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EB89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4CD0C" w14:textId="77777777" w:rsidR="00407038" w:rsidRPr="008A1100" w:rsidRDefault="00407038" w:rsidP="002A6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0878462" w14:textId="77777777" w:rsidR="00B54B22" w:rsidRPr="008A1100" w:rsidRDefault="00B54B22" w:rsidP="008819EF">
      <w:pPr>
        <w:rPr>
          <w:rFonts w:ascii="Times New Roman" w:hAnsi="Times New Roman" w:cs="Times New Roman"/>
        </w:rPr>
      </w:pPr>
      <w:bookmarkStart w:id="0" w:name="_GoBack"/>
      <w:bookmarkEnd w:id="0"/>
    </w:p>
    <w:p w14:paraId="69EE4B50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75CC203D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32FDCA35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4D432B72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24E6863D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3AB89320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55F0F89B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187E452D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3F309448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45B56C31" w14:textId="77777777" w:rsidR="009A4FC4" w:rsidRPr="008A1100" w:rsidRDefault="009A4FC4" w:rsidP="006B6E6C">
      <w:pPr>
        <w:ind w:left="720"/>
        <w:rPr>
          <w:rFonts w:ascii="Times New Roman" w:hAnsi="Times New Roman" w:cs="Times New Roman"/>
        </w:rPr>
      </w:pPr>
    </w:p>
    <w:p w14:paraId="058F2EB2" w14:textId="77777777" w:rsidR="00BA5EC6" w:rsidRPr="008A1100" w:rsidRDefault="00BA5EC6" w:rsidP="006B6E6C">
      <w:pPr>
        <w:ind w:left="720"/>
        <w:rPr>
          <w:rFonts w:ascii="Times New Roman" w:hAnsi="Times New Roman" w:cs="Times New Roman"/>
        </w:rPr>
      </w:pPr>
    </w:p>
    <w:p w14:paraId="60FF1E4E" w14:textId="77777777" w:rsidR="00BA5EC6" w:rsidRPr="008A1100" w:rsidRDefault="00BA5EC6" w:rsidP="006B6E6C">
      <w:pPr>
        <w:ind w:left="720"/>
        <w:rPr>
          <w:rFonts w:ascii="Times New Roman" w:hAnsi="Times New Roman" w:cs="Times New Roman"/>
        </w:rPr>
      </w:pPr>
    </w:p>
    <w:p w14:paraId="363A86A8" w14:textId="77777777" w:rsidR="006B6E6C" w:rsidRPr="008A1100" w:rsidRDefault="006B6E6C" w:rsidP="00BA5EC6">
      <w:pPr>
        <w:ind w:left="720"/>
        <w:rPr>
          <w:rFonts w:ascii="Times New Roman" w:hAnsi="Times New Roman" w:cs="Times New Roman"/>
        </w:rPr>
      </w:pPr>
    </w:p>
    <w:sectPr w:rsidR="006B6E6C" w:rsidRPr="008A1100" w:rsidSect="002465EF">
      <w:pgSz w:w="12240" w:h="15840"/>
      <w:pgMar w:top="1440" w:right="1800" w:bottom="1260" w:left="2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9AC7C" w14:textId="77777777" w:rsidR="002A42BC" w:rsidRDefault="002A42BC" w:rsidP="006B6E6C">
      <w:pPr>
        <w:spacing w:after="0" w:line="240" w:lineRule="auto"/>
      </w:pPr>
      <w:r>
        <w:separator/>
      </w:r>
    </w:p>
  </w:endnote>
  <w:endnote w:type="continuationSeparator" w:id="0">
    <w:p w14:paraId="1DD8D77A" w14:textId="77777777" w:rsidR="002A42BC" w:rsidRDefault="002A42BC" w:rsidP="006B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C9938" w14:textId="77777777" w:rsidR="002A42BC" w:rsidRDefault="002A42BC" w:rsidP="006B6E6C">
      <w:pPr>
        <w:spacing w:after="0" w:line="240" w:lineRule="auto"/>
      </w:pPr>
      <w:r>
        <w:separator/>
      </w:r>
    </w:p>
  </w:footnote>
  <w:footnote w:type="continuationSeparator" w:id="0">
    <w:p w14:paraId="7B799161" w14:textId="77777777" w:rsidR="002A42BC" w:rsidRDefault="002A42BC" w:rsidP="006B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132E1"/>
    <w:multiLevelType w:val="hybridMultilevel"/>
    <w:tmpl w:val="278EE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F5E8A"/>
    <w:rsid w:val="000A20C0"/>
    <w:rsid w:val="000B2A32"/>
    <w:rsid w:val="00135AC8"/>
    <w:rsid w:val="001807C5"/>
    <w:rsid w:val="001F6CE7"/>
    <w:rsid w:val="00201620"/>
    <w:rsid w:val="00235889"/>
    <w:rsid w:val="002465EF"/>
    <w:rsid w:val="002A42BC"/>
    <w:rsid w:val="002A6B4B"/>
    <w:rsid w:val="00324C7E"/>
    <w:rsid w:val="0036077E"/>
    <w:rsid w:val="003E4AA1"/>
    <w:rsid w:val="003F5E8A"/>
    <w:rsid w:val="00407038"/>
    <w:rsid w:val="00513DDA"/>
    <w:rsid w:val="005709A3"/>
    <w:rsid w:val="00677A83"/>
    <w:rsid w:val="00681C56"/>
    <w:rsid w:val="006B6E6C"/>
    <w:rsid w:val="00742FCE"/>
    <w:rsid w:val="007878EC"/>
    <w:rsid w:val="008819EF"/>
    <w:rsid w:val="008A1100"/>
    <w:rsid w:val="00900040"/>
    <w:rsid w:val="009A4FC4"/>
    <w:rsid w:val="00A172EF"/>
    <w:rsid w:val="00B54B22"/>
    <w:rsid w:val="00B56118"/>
    <w:rsid w:val="00BA5EC6"/>
    <w:rsid w:val="00DA187F"/>
    <w:rsid w:val="00E81023"/>
    <w:rsid w:val="00EB157A"/>
    <w:rsid w:val="00F0058B"/>
    <w:rsid w:val="00F131B5"/>
    <w:rsid w:val="00F8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0DD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E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E6C"/>
  </w:style>
  <w:style w:type="paragraph" w:styleId="Footer">
    <w:name w:val="footer"/>
    <w:basedOn w:val="Normal"/>
    <w:link w:val="FooterChar"/>
    <w:uiPriority w:val="99"/>
    <w:unhideWhenUsed/>
    <w:rsid w:val="006B6E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E6C"/>
  </w:style>
  <w:style w:type="paragraph" w:customStyle="1" w:styleId="EndNoteBibliographyTitle">
    <w:name w:val="EndNote Bibliography Title"/>
    <w:basedOn w:val="Normal"/>
    <w:link w:val="EndNoteBibliographyTitleChar"/>
    <w:rsid w:val="00BA5EC6"/>
    <w:pPr>
      <w:framePr w:hSpace="180" w:wrap="around" w:vAnchor="page" w:hAnchor="margin" w:y="2316"/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EC6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A5EC6"/>
    <w:pPr>
      <w:framePr w:hSpace="180" w:wrap="around" w:vAnchor="page" w:hAnchor="margin" w:y="2316"/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A5EC6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BA5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E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E6C"/>
  </w:style>
  <w:style w:type="paragraph" w:styleId="Footer">
    <w:name w:val="footer"/>
    <w:basedOn w:val="Normal"/>
    <w:link w:val="FooterChar"/>
    <w:uiPriority w:val="99"/>
    <w:unhideWhenUsed/>
    <w:rsid w:val="006B6E6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E6C"/>
  </w:style>
  <w:style w:type="paragraph" w:customStyle="1" w:styleId="EndNoteBibliographyTitle">
    <w:name w:val="EndNote Bibliography Title"/>
    <w:basedOn w:val="Normal"/>
    <w:link w:val="EndNoteBibliographyTitleChar"/>
    <w:rsid w:val="00BA5EC6"/>
    <w:pPr>
      <w:framePr w:hSpace="180" w:wrap="around" w:vAnchor="page" w:hAnchor="margin" w:y="2316"/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A5EC6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A5EC6"/>
    <w:pPr>
      <w:framePr w:hSpace="180" w:wrap="around" w:vAnchor="page" w:hAnchor="margin" w:y="2316"/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A5EC6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BA5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AE148-BE58-5C47-AB72-DE07D45C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270</Words>
  <Characters>1900</Characters>
  <Application>Microsoft Macintosh Word</Application>
  <DocSecurity>0</DocSecurity>
  <Lines>135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 Ahram</dc:creator>
  <cp:lastModifiedBy>Dina Ahram</cp:lastModifiedBy>
  <cp:revision>29</cp:revision>
  <cp:lastPrinted>2016-01-04T08:52:00Z</cp:lastPrinted>
  <dcterms:created xsi:type="dcterms:W3CDTF">2016-01-04T06:57:00Z</dcterms:created>
  <dcterms:modified xsi:type="dcterms:W3CDTF">2016-10-10T10:33:00Z</dcterms:modified>
</cp:coreProperties>
</file>