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2E0AA" w14:textId="77777777" w:rsidR="00FD227A" w:rsidRPr="00B5385B" w:rsidRDefault="00FD227A" w:rsidP="00FD227A">
      <w:pPr>
        <w:widowControl w:val="0"/>
        <w:tabs>
          <w:tab w:val="left" w:pos="7470"/>
        </w:tabs>
        <w:autoSpaceDE w:val="0"/>
        <w:autoSpaceDN w:val="0"/>
        <w:adjustRightInd w:val="0"/>
        <w:spacing w:after="240"/>
        <w:jc w:val="center"/>
        <w:rPr>
          <w:rFonts w:asciiTheme="majorBidi" w:hAnsiTheme="majorBidi" w:cstheme="majorBidi"/>
          <w:b/>
          <w:bCs/>
        </w:rPr>
      </w:pPr>
      <w:r w:rsidRPr="00B5385B">
        <w:rPr>
          <w:rFonts w:asciiTheme="majorBidi" w:hAnsiTheme="majorBidi" w:cstheme="majorBidi"/>
          <w:b/>
          <w:bCs/>
        </w:rPr>
        <w:t xml:space="preserve">A Chromosomal </w:t>
      </w:r>
      <w:proofErr w:type="spellStart"/>
      <w:r w:rsidRPr="00B5385B">
        <w:rPr>
          <w:rFonts w:asciiTheme="majorBidi" w:hAnsiTheme="majorBidi" w:cstheme="majorBidi"/>
          <w:b/>
          <w:bCs/>
        </w:rPr>
        <w:t>Microdeletion</w:t>
      </w:r>
      <w:proofErr w:type="spellEnd"/>
      <w:r w:rsidRPr="00B5385B">
        <w:rPr>
          <w:rFonts w:asciiTheme="majorBidi" w:hAnsiTheme="majorBidi" w:cstheme="majorBidi"/>
          <w:b/>
          <w:bCs/>
        </w:rPr>
        <w:t xml:space="preserve"> of 15q in A Female Patient with Epilepsy, ID and Autism Spectrum Disorder: A Case Report.</w:t>
      </w:r>
    </w:p>
    <w:p w14:paraId="3C256027" w14:textId="77777777" w:rsidR="00540B41" w:rsidRPr="00B5385B" w:rsidRDefault="00540B41" w:rsidP="00540B41">
      <w:pPr>
        <w:suppressLineNumbers/>
        <w:spacing w:line="480" w:lineRule="auto"/>
        <w:rPr>
          <w:rFonts w:asciiTheme="majorBidi" w:hAnsiTheme="majorBidi" w:cstheme="majorBidi"/>
          <w:b/>
          <w:bCs/>
        </w:rPr>
      </w:pPr>
    </w:p>
    <w:p w14:paraId="00E685CC" w14:textId="449EB37B" w:rsidR="00540B41" w:rsidRPr="00DA64ED" w:rsidRDefault="00DA64ED" w:rsidP="00B5385B">
      <w:pPr>
        <w:spacing w:line="480" w:lineRule="auto"/>
        <w:ind w:firstLine="720"/>
        <w:rPr>
          <w:rFonts w:ascii="Times New Roman" w:hAnsi="Times New Roman" w:cs="Times New Roman"/>
          <w:b/>
          <w:bCs/>
        </w:rPr>
      </w:pPr>
      <w:r w:rsidRPr="00DA64ED">
        <w:rPr>
          <w:rFonts w:ascii="Times New Roman" w:hAnsi="Times New Roman" w:cs="Times New Roman"/>
          <w:b/>
          <w:bCs/>
        </w:rPr>
        <w:t>Supplementary</w:t>
      </w:r>
      <w:r w:rsidR="00540B41" w:rsidRPr="00DA64ED">
        <w:rPr>
          <w:rFonts w:ascii="Times New Roman" w:hAnsi="Times New Roman" w:cs="Times New Roman"/>
          <w:b/>
          <w:bCs/>
        </w:rPr>
        <w:t xml:space="preserve"> Data File</w:t>
      </w:r>
    </w:p>
    <w:p w14:paraId="5DBADFA9" w14:textId="77777777" w:rsidR="00540B41" w:rsidRPr="00DA64ED" w:rsidRDefault="00540B41" w:rsidP="00540B41">
      <w:pPr>
        <w:ind w:left="-90"/>
        <w:rPr>
          <w:rFonts w:ascii="Times New Roman" w:hAnsi="Times New Roman" w:cs="Times New Roman"/>
          <w:b/>
          <w:bCs/>
        </w:rPr>
      </w:pPr>
    </w:p>
    <w:p w14:paraId="65233F11" w14:textId="77777777" w:rsidR="00540B41" w:rsidRPr="00DA64ED" w:rsidRDefault="00540B41" w:rsidP="001B5F73">
      <w:pPr>
        <w:rPr>
          <w:rFonts w:ascii="Times New Roman" w:hAnsi="Times New Roman" w:cs="Times New Roman"/>
          <w:b/>
          <w:bCs/>
        </w:rPr>
      </w:pPr>
    </w:p>
    <w:p w14:paraId="258AB59A" w14:textId="77777777" w:rsidR="00DA64ED" w:rsidRPr="00681C56" w:rsidRDefault="00DA64ED" w:rsidP="00DA64ED">
      <w:pPr>
        <w:ind w:left="720"/>
        <w:rPr>
          <w:rFonts w:ascii="Times New Roman" w:hAnsi="Times New Roman" w:cs="Times New Roman"/>
        </w:rPr>
      </w:pPr>
      <w:r w:rsidRPr="00681C56">
        <w:rPr>
          <w:rFonts w:ascii="Times New Roman" w:hAnsi="Times New Roman" w:cs="Times New Roman"/>
          <w:b/>
          <w:bCs/>
        </w:rPr>
        <w:t>Table 1</w:t>
      </w:r>
      <w:r w:rsidRPr="00681C56">
        <w:rPr>
          <w:rFonts w:ascii="Times New Roman" w:hAnsi="Times New Roman" w:cs="Times New Roman"/>
        </w:rPr>
        <w:t>: Details of primers utilized in qRT-PCT analysis.</w:t>
      </w:r>
    </w:p>
    <w:p w14:paraId="2120791F" w14:textId="77777777" w:rsidR="001B5F73" w:rsidRPr="00DA64ED" w:rsidRDefault="001B5F73" w:rsidP="001B5F73">
      <w:pPr>
        <w:ind w:left="720"/>
        <w:rPr>
          <w:rFonts w:ascii="Times New Roman" w:hAnsi="Times New Roman" w:cs="Times New Roman"/>
        </w:rPr>
      </w:pPr>
    </w:p>
    <w:p w14:paraId="295E0220" w14:textId="77777777" w:rsidR="00DF37DA" w:rsidRPr="00DA64ED" w:rsidRDefault="00DF37DA" w:rsidP="001B5F73">
      <w:pPr>
        <w:pStyle w:val="EndNoteBibliography"/>
        <w:ind w:left="720" w:hanging="720"/>
        <w:rPr>
          <w:rFonts w:ascii="Times New Roman" w:hAnsi="Times New Roman" w:cs="Times New Roman"/>
          <w:b/>
        </w:rPr>
      </w:pPr>
    </w:p>
    <w:p w14:paraId="17585405" w14:textId="77777777" w:rsidR="00DA64ED" w:rsidRPr="00DA64ED" w:rsidRDefault="00DA64ED" w:rsidP="00DA64ED">
      <w:pPr>
        <w:ind w:firstLine="720"/>
        <w:rPr>
          <w:rFonts w:ascii="Times New Roman" w:hAnsi="Times New Roman" w:cs="Times New Roman"/>
          <w:b/>
          <w:bCs/>
        </w:rPr>
      </w:pPr>
      <w:r w:rsidRPr="00DA64ED">
        <w:rPr>
          <w:rFonts w:ascii="Times New Roman" w:hAnsi="Times New Roman" w:cs="Times New Roman"/>
          <w:b/>
          <w:bCs/>
        </w:rPr>
        <w:t xml:space="preserve">Table 2: </w:t>
      </w:r>
      <w:r w:rsidRPr="00DA64ED">
        <w:rPr>
          <w:rFonts w:ascii="Times New Roman" w:hAnsi="Times New Roman" w:cs="Times New Roman"/>
          <w:color w:val="232323"/>
        </w:rPr>
        <w:t>Genes reported in the SAFARI gene database to be implicated in ASD on chromosome 15.</w:t>
      </w:r>
    </w:p>
    <w:p w14:paraId="07722F63" w14:textId="4A56B08E" w:rsidR="00DF37DA" w:rsidRPr="00DA64ED" w:rsidRDefault="00DF37DA" w:rsidP="001B5F73">
      <w:pPr>
        <w:pStyle w:val="EndNoteBibliography"/>
        <w:ind w:left="720" w:hanging="720"/>
        <w:rPr>
          <w:rFonts w:ascii="Times New Roman" w:hAnsi="Times New Roman" w:cs="Times New Roman"/>
          <w:b/>
        </w:rPr>
      </w:pPr>
    </w:p>
    <w:p w14:paraId="4290965F" w14:textId="77777777" w:rsidR="00DF37DA" w:rsidRPr="00DA64ED" w:rsidRDefault="00DF37DA" w:rsidP="001B5F73">
      <w:pPr>
        <w:pStyle w:val="EndNoteBibliography"/>
        <w:ind w:left="720" w:hanging="720"/>
        <w:rPr>
          <w:rFonts w:ascii="Times New Roman" w:hAnsi="Times New Roman" w:cs="Times New Roman"/>
          <w:b/>
        </w:rPr>
      </w:pPr>
    </w:p>
    <w:p w14:paraId="3FE59733" w14:textId="77777777" w:rsidR="00DF37DA" w:rsidRPr="00DA64ED" w:rsidRDefault="00DF37DA" w:rsidP="001B5F73">
      <w:pPr>
        <w:pStyle w:val="EndNoteBibliography"/>
        <w:ind w:left="720" w:hanging="720"/>
        <w:rPr>
          <w:rFonts w:ascii="Times New Roman" w:hAnsi="Times New Roman" w:cs="Times New Roman"/>
          <w:b/>
        </w:rPr>
      </w:pPr>
    </w:p>
    <w:p w14:paraId="65E64D73" w14:textId="77777777" w:rsidR="00DF37DA" w:rsidRPr="00DA64ED" w:rsidRDefault="00DF37DA" w:rsidP="001B5F73">
      <w:pPr>
        <w:pStyle w:val="EndNoteBibliography"/>
        <w:ind w:left="720" w:hanging="720"/>
        <w:rPr>
          <w:rFonts w:ascii="Times New Roman" w:hAnsi="Times New Roman" w:cs="Times New Roman"/>
          <w:b/>
        </w:rPr>
      </w:pPr>
    </w:p>
    <w:p w14:paraId="4F363162" w14:textId="77777777" w:rsidR="00DF37DA" w:rsidRPr="00DA64ED" w:rsidRDefault="00DF37DA" w:rsidP="001B5F73">
      <w:pPr>
        <w:pStyle w:val="EndNoteBibliography"/>
        <w:ind w:left="720" w:hanging="720"/>
        <w:rPr>
          <w:rFonts w:ascii="Times New Roman" w:hAnsi="Times New Roman" w:cs="Times New Roman"/>
          <w:b/>
        </w:rPr>
      </w:pPr>
    </w:p>
    <w:p w14:paraId="6D115910" w14:textId="77777777" w:rsidR="00DF37DA" w:rsidRPr="00DA64ED" w:rsidRDefault="00DF37DA" w:rsidP="001B5F73">
      <w:pPr>
        <w:pStyle w:val="EndNoteBibliography"/>
        <w:ind w:left="720" w:hanging="720"/>
        <w:rPr>
          <w:rFonts w:ascii="Times New Roman" w:hAnsi="Times New Roman" w:cs="Times New Roman"/>
          <w:b/>
        </w:rPr>
      </w:pPr>
    </w:p>
    <w:p w14:paraId="4D929A32" w14:textId="77777777" w:rsidR="00DF37DA" w:rsidRPr="00DA64ED" w:rsidRDefault="00DF37DA" w:rsidP="001B5F73">
      <w:pPr>
        <w:pStyle w:val="EndNoteBibliography"/>
        <w:ind w:left="720" w:hanging="720"/>
        <w:rPr>
          <w:rFonts w:ascii="Times New Roman" w:hAnsi="Times New Roman" w:cs="Times New Roman"/>
          <w:b/>
          <w:sz w:val="22"/>
          <w:szCs w:val="22"/>
        </w:rPr>
      </w:pPr>
      <w:bookmarkStart w:id="0" w:name="_GoBack"/>
      <w:bookmarkEnd w:id="0"/>
    </w:p>
    <w:p w14:paraId="0C3252D9" w14:textId="77777777" w:rsidR="00DF37DA" w:rsidRPr="00DA64ED" w:rsidRDefault="00DF37DA" w:rsidP="001B5F73">
      <w:pPr>
        <w:pStyle w:val="EndNoteBibliography"/>
        <w:ind w:left="720" w:hanging="720"/>
        <w:rPr>
          <w:rFonts w:ascii="Times New Roman" w:hAnsi="Times New Roman" w:cs="Times New Roman"/>
          <w:b/>
          <w:sz w:val="22"/>
          <w:szCs w:val="22"/>
        </w:rPr>
      </w:pPr>
    </w:p>
    <w:p w14:paraId="6EAC0AD4" w14:textId="77777777" w:rsidR="00566022" w:rsidRPr="00DA64ED" w:rsidRDefault="00566022" w:rsidP="00B5385B">
      <w:pPr>
        <w:pStyle w:val="EndNoteBibliography"/>
        <w:rPr>
          <w:rFonts w:ascii="Times New Roman" w:hAnsi="Times New Roman" w:cs="Times New Roman"/>
          <w:b/>
          <w:sz w:val="22"/>
          <w:szCs w:val="22"/>
        </w:rPr>
      </w:pPr>
    </w:p>
    <w:p w14:paraId="44A43A0E" w14:textId="77777777" w:rsidR="00B5385B" w:rsidRPr="00DA64ED" w:rsidRDefault="00B5385B" w:rsidP="00B5385B">
      <w:pPr>
        <w:pStyle w:val="EndNoteBibliography"/>
        <w:rPr>
          <w:rFonts w:ascii="Times New Roman" w:hAnsi="Times New Roman" w:cs="Times New Roman"/>
          <w:b/>
          <w:sz w:val="22"/>
          <w:szCs w:val="22"/>
        </w:rPr>
      </w:pPr>
    </w:p>
    <w:p w14:paraId="3C5B180B" w14:textId="3932B9CD" w:rsidR="001B5F73" w:rsidRPr="00DA64ED" w:rsidRDefault="00DA64ED" w:rsidP="00DA64ED">
      <w:pPr>
        <w:pStyle w:val="EndNoteBibliography"/>
        <w:ind w:left="720"/>
        <w:rPr>
          <w:rFonts w:ascii="Times New Roman" w:hAnsi="Times New Roman" w:cs="Times New Roman"/>
          <w:b/>
        </w:rPr>
      </w:pPr>
      <w:r w:rsidRPr="00DA64ED">
        <w:rPr>
          <w:rFonts w:ascii="Times New Roman" w:hAnsi="Times New Roman" w:cs="Times New Roman"/>
          <w:b/>
        </w:rPr>
        <w:t>Supplementary</w:t>
      </w:r>
      <w:r w:rsidR="00215185">
        <w:rPr>
          <w:rFonts w:ascii="Times New Roman" w:hAnsi="Times New Roman" w:cs="Times New Roman"/>
          <w:b/>
        </w:rPr>
        <w:t xml:space="preserve"> Data R</w:t>
      </w:r>
      <w:r w:rsidR="001B5F73" w:rsidRPr="00DA64ED">
        <w:rPr>
          <w:rFonts w:ascii="Times New Roman" w:hAnsi="Times New Roman" w:cs="Times New Roman"/>
          <w:b/>
        </w:rPr>
        <w:t>eferences</w:t>
      </w:r>
    </w:p>
    <w:p w14:paraId="2B68C123" w14:textId="77777777" w:rsidR="00095E64" w:rsidRPr="00DA64ED" w:rsidRDefault="00095E64" w:rsidP="00FD227A">
      <w:pPr>
        <w:pStyle w:val="EndNoteBibliography"/>
        <w:rPr>
          <w:rFonts w:ascii="Times New Roman" w:hAnsi="Times New Roman" w:cs="Times New Roman"/>
          <w:b/>
        </w:rPr>
      </w:pPr>
    </w:p>
    <w:p w14:paraId="5CDF5530" w14:textId="77777777" w:rsidR="00FD227A" w:rsidRPr="00DA64ED" w:rsidRDefault="00FD227A" w:rsidP="00FD227A">
      <w:pPr>
        <w:pStyle w:val="EndNoteBibliography"/>
        <w:ind w:left="450" w:hanging="450"/>
        <w:rPr>
          <w:rFonts w:ascii="Times New Roman" w:hAnsi="Times New Roman" w:cs="Times New Roman"/>
        </w:rPr>
      </w:pPr>
      <w:r w:rsidRPr="00DA64ED">
        <w:rPr>
          <w:rFonts w:ascii="Times New Roman" w:hAnsi="Times New Roman" w:cs="Times New Roman"/>
        </w:rPr>
        <w:fldChar w:fldCharType="begin"/>
      </w:r>
      <w:r w:rsidRPr="00DA64ED">
        <w:rPr>
          <w:rFonts w:ascii="Times New Roman" w:hAnsi="Times New Roman" w:cs="Times New Roman"/>
        </w:rPr>
        <w:instrText xml:space="preserve"> ADDIN EN.REFLIST </w:instrText>
      </w:r>
      <w:r w:rsidRPr="00DA64ED">
        <w:rPr>
          <w:rFonts w:ascii="Times New Roman" w:hAnsi="Times New Roman" w:cs="Times New Roman"/>
        </w:rPr>
        <w:fldChar w:fldCharType="separate"/>
      </w:r>
      <w:bookmarkStart w:id="1" w:name="_ENREF_1"/>
      <w:r w:rsidRPr="00DA64ED">
        <w:rPr>
          <w:rFonts w:ascii="Times New Roman" w:hAnsi="Times New Roman" w:cs="Times New Roman"/>
        </w:rPr>
        <w:t>1.</w:t>
      </w:r>
      <w:r w:rsidRPr="00DA64ED">
        <w:rPr>
          <w:rFonts w:ascii="Times New Roman" w:hAnsi="Times New Roman" w:cs="Times New Roman"/>
        </w:rPr>
        <w:tab/>
        <w:t>Girirajan S, Dennis MY, Baker C, Malig M, Coe BP, Campbell CD, et al. Refinement and discovery of new hotspots of copy-number variation associated with autism spectrum disorder. American journal of human genetics. 2013;92(2):221-37.</w:t>
      </w:r>
      <w:bookmarkStart w:id="2" w:name="_ENREF_2"/>
      <w:bookmarkEnd w:id="1"/>
    </w:p>
    <w:p w14:paraId="7ED3F5F0" w14:textId="77777777" w:rsidR="00FD227A" w:rsidRPr="00DA64ED" w:rsidRDefault="00FD227A" w:rsidP="00FD227A">
      <w:pPr>
        <w:pStyle w:val="EndNoteBibliography"/>
        <w:ind w:left="450" w:hanging="450"/>
        <w:rPr>
          <w:rFonts w:ascii="Times New Roman" w:hAnsi="Times New Roman" w:cs="Times New Roman"/>
        </w:rPr>
      </w:pPr>
      <w:r w:rsidRPr="00DA64ED">
        <w:rPr>
          <w:rFonts w:ascii="Times New Roman" w:hAnsi="Times New Roman" w:cs="Times New Roman"/>
        </w:rPr>
        <w:t>2.</w:t>
      </w:r>
      <w:r w:rsidRPr="00DA64ED">
        <w:rPr>
          <w:rFonts w:ascii="Times New Roman" w:hAnsi="Times New Roman" w:cs="Times New Roman"/>
        </w:rPr>
        <w:tab/>
        <w:t>Salyakina D, Cukier HN, Lee JM, Sacharow S, Nations LD, Ma D, et al. Copy number variants in extended autism spectrum disorder families reveal candidates potentially involved in autism risk. PloS one. 2011;6(10):e26049.</w:t>
      </w:r>
      <w:bookmarkStart w:id="3" w:name="_ENREF_3"/>
      <w:bookmarkEnd w:id="2"/>
    </w:p>
    <w:p w14:paraId="248F00C9" w14:textId="77777777" w:rsidR="00FD227A" w:rsidRPr="00DA64ED" w:rsidRDefault="00FD227A" w:rsidP="00FD227A">
      <w:pPr>
        <w:pStyle w:val="EndNoteBibliography"/>
        <w:ind w:left="450" w:hanging="450"/>
        <w:rPr>
          <w:rFonts w:ascii="Times New Roman" w:hAnsi="Times New Roman" w:cs="Times New Roman"/>
        </w:rPr>
      </w:pPr>
      <w:r w:rsidRPr="00DA64ED">
        <w:rPr>
          <w:rFonts w:ascii="Times New Roman" w:hAnsi="Times New Roman" w:cs="Times New Roman"/>
        </w:rPr>
        <w:t>3.</w:t>
      </w:r>
      <w:r w:rsidRPr="00DA64ED">
        <w:rPr>
          <w:rFonts w:ascii="Times New Roman" w:hAnsi="Times New Roman" w:cs="Times New Roman"/>
        </w:rPr>
        <w:tab/>
        <w:t>Huang HS, Cheung I, Akbarian S. RPP25 is developmentally regulated in prefrontal cortex and expressed at decreased levels in autism spectrum disorder. Autism research : official journal of the International Society for Autism Research. 2010;3(4):153-61.</w:t>
      </w:r>
      <w:bookmarkEnd w:id="3"/>
    </w:p>
    <w:p w14:paraId="41297B6B" w14:textId="74102C3B" w:rsidR="001B5F73" w:rsidRPr="00AE0937" w:rsidRDefault="00FD227A" w:rsidP="00B5385B">
      <w:pPr>
        <w:ind w:left="1080" w:hanging="90"/>
        <w:rPr>
          <w:rFonts w:asciiTheme="majorBidi" w:hAnsiTheme="majorBidi" w:cstheme="majorBidi"/>
          <w:sz w:val="22"/>
          <w:szCs w:val="22"/>
        </w:rPr>
      </w:pPr>
      <w:r w:rsidRPr="00DA64ED">
        <w:rPr>
          <w:rFonts w:ascii="Times New Roman" w:hAnsi="Times New Roman" w:cs="Times New Roman"/>
        </w:rPr>
        <w:fldChar w:fldCharType="end"/>
      </w:r>
    </w:p>
    <w:sectPr w:rsidR="001B5F73" w:rsidRPr="00AE0937" w:rsidSect="005D50DD">
      <w:pgSz w:w="15840" w:h="12240" w:orient="landscape"/>
      <w:pgMar w:top="1800" w:right="1440" w:bottom="180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0229D"/>
    <w:multiLevelType w:val="hybridMultilevel"/>
    <w:tmpl w:val="1980A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9A23CA"/>
    <w:multiLevelType w:val="hybridMultilevel"/>
    <w:tmpl w:val="5B682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946D23"/>
    <w:multiLevelType w:val="hybridMultilevel"/>
    <w:tmpl w:val="2DF20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9dpavd0o0ee5eesf98pd5zf0vszd90td55a&quot;&gt;My EndNote Library&lt;record-ids&gt;&lt;item&gt;12346&lt;/item&gt;&lt;item&gt;14643&lt;/item&gt;&lt;item&gt;14644&lt;/item&gt;&lt;item&gt;14645&lt;/item&gt;&lt;item&gt;15045&lt;/item&gt;&lt;item&gt;15047&lt;/item&gt;&lt;item&gt;15048&lt;/item&gt;&lt;item&gt;15049&lt;/item&gt;&lt;item&gt;15050&lt;/item&gt;&lt;item&gt;15051&lt;/item&gt;&lt;item&gt;15189&lt;/item&gt;&lt;item&gt;15194&lt;/item&gt;&lt;item&gt;15195&lt;/item&gt;&lt;/record-ids&gt;&lt;/item&gt;&lt;/Libraries&gt;"/>
  </w:docVars>
  <w:rsids>
    <w:rsidRoot w:val="001B5F73"/>
    <w:rsid w:val="00095E64"/>
    <w:rsid w:val="000A6C72"/>
    <w:rsid w:val="000C7D0E"/>
    <w:rsid w:val="001B5F73"/>
    <w:rsid w:val="001E6EEE"/>
    <w:rsid w:val="00215185"/>
    <w:rsid w:val="002311E3"/>
    <w:rsid w:val="002C6558"/>
    <w:rsid w:val="002E78C0"/>
    <w:rsid w:val="00326A72"/>
    <w:rsid w:val="00390FB4"/>
    <w:rsid w:val="003B00C4"/>
    <w:rsid w:val="003B5CF1"/>
    <w:rsid w:val="004359DD"/>
    <w:rsid w:val="0044573B"/>
    <w:rsid w:val="004C0DE8"/>
    <w:rsid w:val="004D66DC"/>
    <w:rsid w:val="004E62B6"/>
    <w:rsid w:val="00540B41"/>
    <w:rsid w:val="005506FA"/>
    <w:rsid w:val="00562F68"/>
    <w:rsid w:val="00566022"/>
    <w:rsid w:val="005814BE"/>
    <w:rsid w:val="005D50DD"/>
    <w:rsid w:val="00601D69"/>
    <w:rsid w:val="00684793"/>
    <w:rsid w:val="0069356C"/>
    <w:rsid w:val="006D16FD"/>
    <w:rsid w:val="00752F49"/>
    <w:rsid w:val="0084243B"/>
    <w:rsid w:val="008655A0"/>
    <w:rsid w:val="00972EA0"/>
    <w:rsid w:val="009E1559"/>
    <w:rsid w:val="00A0138F"/>
    <w:rsid w:val="00AF1B05"/>
    <w:rsid w:val="00AF61A3"/>
    <w:rsid w:val="00B06AC6"/>
    <w:rsid w:val="00B5385B"/>
    <w:rsid w:val="00BD0C3F"/>
    <w:rsid w:val="00C677D2"/>
    <w:rsid w:val="00C81EBB"/>
    <w:rsid w:val="00CD1EB8"/>
    <w:rsid w:val="00CE6919"/>
    <w:rsid w:val="00D31792"/>
    <w:rsid w:val="00DA64ED"/>
    <w:rsid w:val="00DF1DC7"/>
    <w:rsid w:val="00DF37DA"/>
    <w:rsid w:val="00E03CA7"/>
    <w:rsid w:val="00E12F08"/>
    <w:rsid w:val="00E14D23"/>
    <w:rsid w:val="00E777AB"/>
    <w:rsid w:val="00EC4A37"/>
    <w:rsid w:val="00FC3431"/>
    <w:rsid w:val="00FC7143"/>
    <w:rsid w:val="00FD227A"/>
    <w:rsid w:val="00FD2709"/>
    <w:rsid w:val="00FD3C6C"/>
    <w:rsid w:val="00FD49A7"/>
    <w:rsid w:val="00FF2D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A96C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F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B5F73"/>
  </w:style>
  <w:style w:type="paragraph" w:styleId="BalloonText">
    <w:name w:val="Balloon Text"/>
    <w:basedOn w:val="Normal"/>
    <w:link w:val="BalloonTextChar"/>
    <w:uiPriority w:val="99"/>
    <w:semiHidden/>
    <w:unhideWhenUsed/>
    <w:rsid w:val="001B5F73"/>
    <w:rPr>
      <w:rFonts w:ascii="Tahoma" w:hAnsi="Tahoma" w:cs="Tahoma"/>
      <w:sz w:val="16"/>
      <w:szCs w:val="16"/>
    </w:rPr>
  </w:style>
  <w:style w:type="character" w:customStyle="1" w:styleId="BalloonTextChar">
    <w:name w:val="Balloon Text Char"/>
    <w:basedOn w:val="DefaultParagraphFont"/>
    <w:link w:val="BalloonText"/>
    <w:uiPriority w:val="99"/>
    <w:semiHidden/>
    <w:rsid w:val="001B5F73"/>
    <w:rPr>
      <w:rFonts w:ascii="Tahoma" w:hAnsi="Tahoma" w:cs="Tahoma"/>
      <w:sz w:val="16"/>
      <w:szCs w:val="16"/>
    </w:rPr>
  </w:style>
  <w:style w:type="paragraph" w:customStyle="1" w:styleId="EndNoteBibliographyTitle">
    <w:name w:val="EndNote Bibliography Title"/>
    <w:basedOn w:val="Normal"/>
    <w:link w:val="EndNoteBibliographyTitleChar"/>
    <w:rsid w:val="001B5F73"/>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1B5F73"/>
    <w:rPr>
      <w:rFonts w:ascii="Calibri" w:hAnsi="Calibri"/>
      <w:noProof/>
    </w:rPr>
  </w:style>
  <w:style w:type="paragraph" w:customStyle="1" w:styleId="EndNoteBibliography">
    <w:name w:val="EndNote Bibliography"/>
    <w:basedOn w:val="Normal"/>
    <w:link w:val="EndNoteBibliographyChar"/>
    <w:rsid w:val="001B5F73"/>
    <w:rPr>
      <w:rFonts w:ascii="Calibri" w:hAnsi="Calibri"/>
      <w:noProof/>
    </w:rPr>
  </w:style>
  <w:style w:type="character" w:customStyle="1" w:styleId="EndNoteBibliographyChar">
    <w:name w:val="EndNote Bibliography Char"/>
    <w:basedOn w:val="DefaultParagraphFont"/>
    <w:link w:val="EndNoteBibliography"/>
    <w:rsid w:val="001B5F73"/>
    <w:rPr>
      <w:rFonts w:ascii="Calibri" w:hAnsi="Calibri"/>
      <w:noProof/>
    </w:rPr>
  </w:style>
  <w:style w:type="character" w:styleId="Hyperlink">
    <w:name w:val="Hyperlink"/>
    <w:basedOn w:val="DefaultParagraphFont"/>
    <w:uiPriority w:val="99"/>
    <w:unhideWhenUsed/>
    <w:rsid w:val="001B5F73"/>
    <w:rPr>
      <w:color w:val="0000FF" w:themeColor="hyperlink"/>
      <w:u w:val="single"/>
    </w:rPr>
  </w:style>
  <w:style w:type="paragraph" w:styleId="Header">
    <w:name w:val="header"/>
    <w:basedOn w:val="Normal"/>
    <w:link w:val="HeaderChar"/>
    <w:uiPriority w:val="99"/>
    <w:unhideWhenUsed/>
    <w:rsid w:val="001B5F73"/>
    <w:pPr>
      <w:tabs>
        <w:tab w:val="center" w:pos="4320"/>
        <w:tab w:val="right" w:pos="8640"/>
      </w:tabs>
    </w:pPr>
  </w:style>
  <w:style w:type="character" w:customStyle="1" w:styleId="HeaderChar">
    <w:name w:val="Header Char"/>
    <w:basedOn w:val="DefaultParagraphFont"/>
    <w:link w:val="Header"/>
    <w:uiPriority w:val="99"/>
    <w:rsid w:val="001B5F73"/>
  </w:style>
  <w:style w:type="paragraph" w:styleId="Footer">
    <w:name w:val="footer"/>
    <w:basedOn w:val="Normal"/>
    <w:link w:val="FooterChar"/>
    <w:uiPriority w:val="99"/>
    <w:unhideWhenUsed/>
    <w:rsid w:val="001B5F73"/>
    <w:pPr>
      <w:tabs>
        <w:tab w:val="center" w:pos="4320"/>
        <w:tab w:val="right" w:pos="8640"/>
      </w:tabs>
    </w:pPr>
  </w:style>
  <w:style w:type="character" w:customStyle="1" w:styleId="FooterChar">
    <w:name w:val="Footer Char"/>
    <w:basedOn w:val="DefaultParagraphFont"/>
    <w:link w:val="Footer"/>
    <w:uiPriority w:val="99"/>
    <w:rsid w:val="001B5F73"/>
  </w:style>
  <w:style w:type="character" w:styleId="Strong">
    <w:name w:val="Strong"/>
    <w:basedOn w:val="DefaultParagraphFont"/>
    <w:uiPriority w:val="22"/>
    <w:qFormat/>
    <w:rsid w:val="00E14D2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F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B5F73"/>
  </w:style>
  <w:style w:type="paragraph" w:styleId="BalloonText">
    <w:name w:val="Balloon Text"/>
    <w:basedOn w:val="Normal"/>
    <w:link w:val="BalloonTextChar"/>
    <w:uiPriority w:val="99"/>
    <w:semiHidden/>
    <w:unhideWhenUsed/>
    <w:rsid w:val="001B5F73"/>
    <w:rPr>
      <w:rFonts w:ascii="Tahoma" w:hAnsi="Tahoma" w:cs="Tahoma"/>
      <w:sz w:val="16"/>
      <w:szCs w:val="16"/>
    </w:rPr>
  </w:style>
  <w:style w:type="character" w:customStyle="1" w:styleId="BalloonTextChar">
    <w:name w:val="Balloon Text Char"/>
    <w:basedOn w:val="DefaultParagraphFont"/>
    <w:link w:val="BalloonText"/>
    <w:uiPriority w:val="99"/>
    <w:semiHidden/>
    <w:rsid w:val="001B5F73"/>
    <w:rPr>
      <w:rFonts w:ascii="Tahoma" w:hAnsi="Tahoma" w:cs="Tahoma"/>
      <w:sz w:val="16"/>
      <w:szCs w:val="16"/>
    </w:rPr>
  </w:style>
  <w:style w:type="paragraph" w:customStyle="1" w:styleId="EndNoteBibliographyTitle">
    <w:name w:val="EndNote Bibliography Title"/>
    <w:basedOn w:val="Normal"/>
    <w:link w:val="EndNoteBibliographyTitleChar"/>
    <w:rsid w:val="001B5F73"/>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1B5F73"/>
    <w:rPr>
      <w:rFonts w:ascii="Calibri" w:hAnsi="Calibri"/>
      <w:noProof/>
    </w:rPr>
  </w:style>
  <w:style w:type="paragraph" w:customStyle="1" w:styleId="EndNoteBibliography">
    <w:name w:val="EndNote Bibliography"/>
    <w:basedOn w:val="Normal"/>
    <w:link w:val="EndNoteBibliographyChar"/>
    <w:rsid w:val="001B5F73"/>
    <w:rPr>
      <w:rFonts w:ascii="Calibri" w:hAnsi="Calibri"/>
      <w:noProof/>
    </w:rPr>
  </w:style>
  <w:style w:type="character" w:customStyle="1" w:styleId="EndNoteBibliographyChar">
    <w:name w:val="EndNote Bibliography Char"/>
    <w:basedOn w:val="DefaultParagraphFont"/>
    <w:link w:val="EndNoteBibliography"/>
    <w:rsid w:val="001B5F73"/>
    <w:rPr>
      <w:rFonts w:ascii="Calibri" w:hAnsi="Calibri"/>
      <w:noProof/>
    </w:rPr>
  </w:style>
  <w:style w:type="character" w:styleId="Hyperlink">
    <w:name w:val="Hyperlink"/>
    <w:basedOn w:val="DefaultParagraphFont"/>
    <w:uiPriority w:val="99"/>
    <w:unhideWhenUsed/>
    <w:rsid w:val="001B5F73"/>
    <w:rPr>
      <w:color w:val="0000FF" w:themeColor="hyperlink"/>
      <w:u w:val="single"/>
    </w:rPr>
  </w:style>
  <w:style w:type="paragraph" w:styleId="Header">
    <w:name w:val="header"/>
    <w:basedOn w:val="Normal"/>
    <w:link w:val="HeaderChar"/>
    <w:uiPriority w:val="99"/>
    <w:unhideWhenUsed/>
    <w:rsid w:val="001B5F73"/>
    <w:pPr>
      <w:tabs>
        <w:tab w:val="center" w:pos="4320"/>
        <w:tab w:val="right" w:pos="8640"/>
      </w:tabs>
    </w:pPr>
  </w:style>
  <w:style w:type="character" w:customStyle="1" w:styleId="HeaderChar">
    <w:name w:val="Header Char"/>
    <w:basedOn w:val="DefaultParagraphFont"/>
    <w:link w:val="Header"/>
    <w:uiPriority w:val="99"/>
    <w:rsid w:val="001B5F73"/>
  </w:style>
  <w:style w:type="paragraph" w:styleId="Footer">
    <w:name w:val="footer"/>
    <w:basedOn w:val="Normal"/>
    <w:link w:val="FooterChar"/>
    <w:uiPriority w:val="99"/>
    <w:unhideWhenUsed/>
    <w:rsid w:val="001B5F73"/>
    <w:pPr>
      <w:tabs>
        <w:tab w:val="center" w:pos="4320"/>
        <w:tab w:val="right" w:pos="8640"/>
      </w:tabs>
    </w:pPr>
  </w:style>
  <w:style w:type="character" w:customStyle="1" w:styleId="FooterChar">
    <w:name w:val="Footer Char"/>
    <w:basedOn w:val="DefaultParagraphFont"/>
    <w:link w:val="Footer"/>
    <w:uiPriority w:val="99"/>
    <w:rsid w:val="001B5F73"/>
  </w:style>
  <w:style w:type="character" w:styleId="Strong">
    <w:name w:val="Strong"/>
    <w:basedOn w:val="DefaultParagraphFont"/>
    <w:uiPriority w:val="22"/>
    <w:qFormat/>
    <w:rsid w:val="00E14D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126986">
      <w:bodyDiv w:val="1"/>
      <w:marLeft w:val="0"/>
      <w:marRight w:val="0"/>
      <w:marTop w:val="0"/>
      <w:marBottom w:val="0"/>
      <w:divBdr>
        <w:top w:val="none" w:sz="0" w:space="0" w:color="auto"/>
        <w:left w:val="none" w:sz="0" w:space="0" w:color="auto"/>
        <w:bottom w:val="none" w:sz="0" w:space="0" w:color="auto"/>
        <w:right w:val="none" w:sz="0" w:space="0" w:color="auto"/>
      </w:divBdr>
    </w:div>
    <w:div w:id="9457738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134</Words>
  <Characters>944</Characters>
  <Application>Microsoft Macintosh Word</Application>
  <DocSecurity>0</DocSecurity>
  <Lines>67</Lines>
  <Paragraphs>41</Paragraphs>
  <ScaleCrop>false</ScaleCrop>
  <Company>UIOWA</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Ahram</dc:creator>
  <cp:keywords/>
  <dc:description/>
  <cp:lastModifiedBy>Dina Ahram</cp:lastModifiedBy>
  <cp:revision>49</cp:revision>
  <dcterms:created xsi:type="dcterms:W3CDTF">2016-01-12T16:31:00Z</dcterms:created>
  <dcterms:modified xsi:type="dcterms:W3CDTF">2016-10-10T10:29:00Z</dcterms:modified>
</cp:coreProperties>
</file>