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D43BDE" w14:textId="77777777" w:rsidR="00881392" w:rsidRDefault="00881392" w:rsidP="00881392">
      <w:pPr>
        <w:spacing w:after="0" w:line="240" w:lineRule="auto"/>
        <w:jc w:val="center"/>
        <w:rPr>
          <w:rFonts w:ascii="Times New Roman" w:hAnsi="Times New Roman" w:cs="Times New Roman"/>
          <w:b/>
          <w:bCs/>
          <w:sz w:val="36"/>
          <w:szCs w:val="36"/>
          <w:lang w:val="en-CA"/>
        </w:rPr>
      </w:pPr>
      <w:r w:rsidRPr="00881392">
        <w:rPr>
          <w:rFonts w:ascii="Times New Roman" w:hAnsi="Times New Roman" w:cs="Times New Roman"/>
          <w:b/>
          <w:bCs/>
          <w:sz w:val="36"/>
          <w:szCs w:val="36"/>
          <w:lang w:val="en-CA"/>
        </w:rPr>
        <w:t>Supplementary Material</w:t>
      </w:r>
    </w:p>
    <w:p w14:paraId="5209C096" w14:textId="77777777" w:rsidR="00881392" w:rsidRDefault="00881392" w:rsidP="00881392">
      <w:pPr>
        <w:jc w:val="both"/>
        <w:rPr>
          <w:rFonts w:asciiTheme="majorBidi" w:hAnsiTheme="majorBidi" w:cstheme="majorBidi"/>
          <w:b/>
          <w:bCs/>
          <w:color w:val="111111"/>
          <w:sz w:val="36"/>
          <w:szCs w:val="36"/>
          <w:shd w:val="clear" w:color="auto" w:fill="FFFFFF"/>
        </w:rPr>
      </w:pPr>
    </w:p>
    <w:p w14:paraId="5B2E2DF5" w14:textId="77777777" w:rsidR="00FD7C8E" w:rsidRPr="00B467C3" w:rsidRDefault="00FD7C8E" w:rsidP="00FD7C8E">
      <w:pPr>
        <w:jc w:val="both"/>
        <w:rPr>
          <w:rFonts w:asciiTheme="majorBidi" w:hAnsiTheme="majorBidi" w:cstheme="majorBidi"/>
          <w:b/>
          <w:bCs/>
          <w:sz w:val="36"/>
          <w:szCs w:val="36"/>
        </w:rPr>
      </w:pPr>
      <w:r w:rsidRPr="00B467C3">
        <w:rPr>
          <w:rFonts w:asciiTheme="majorBidi" w:hAnsiTheme="majorBidi" w:cstheme="majorBidi"/>
          <w:b/>
          <w:bCs/>
          <w:color w:val="111111"/>
          <w:sz w:val="36"/>
          <w:szCs w:val="36"/>
          <w:shd w:val="clear" w:color="auto" w:fill="FFFFFF"/>
        </w:rPr>
        <w:t>Study of Wide Bandgap SnO</w:t>
      </w:r>
      <w:r w:rsidRPr="00B467C3">
        <w:rPr>
          <w:rFonts w:asciiTheme="majorBidi" w:hAnsiTheme="majorBidi" w:cstheme="majorBidi"/>
          <w:b/>
          <w:bCs/>
          <w:color w:val="111111"/>
          <w:sz w:val="36"/>
          <w:szCs w:val="36"/>
          <w:shd w:val="clear" w:color="auto" w:fill="FFFFFF"/>
          <w:vertAlign w:val="subscript"/>
        </w:rPr>
        <w:t>x</w:t>
      </w:r>
      <w:r w:rsidRPr="00B467C3">
        <w:rPr>
          <w:rFonts w:asciiTheme="majorBidi" w:hAnsiTheme="majorBidi" w:cstheme="majorBidi"/>
          <w:b/>
          <w:bCs/>
          <w:color w:val="111111"/>
          <w:sz w:val="36"/>
          <w:szCs w:val="36"/>
          <w:shd w:val="clear" w:color="auto" w:fill="FFFFFF"/>
        </w:rPr>
        <w:t xml:space="preserve"> Thin Films Grown by a Reactive Magnetron Sputtering via a Two-Step Method</w:t>
      </w:r>
    </w:p>
    <w:p w14:paraId="15A5E653" w14:textId="3A171C76" w:rsidR="00FD7C8E" w:rsidRPr="00B467C3" w:rsidRDefault="00FD7C8E" w:rsidP="002F65F8">
      <w:pPr>
        <w:pStyle w:val="NormalWeb"/>
        <w:jc w:val="center"/>
        <w:rPr>
          <w:rFonts w:asciiTheme="majorBidi" w:hAnsiTheme="majorBidi" w:cstheme="majorBidi"/>
          <w:lang w:val="fr-FR"/>
        </w:rPr>
      </w:pPr>
      <w:r w:rsidRPr="00B467C3">
        <w:rPr>
          <w:rFonts w:asciiTheme="majorBidi" w:hAnsiTheme="majorBidi" w:cstheme="majorBidi"/>
          <w:lang w:val="fr-FR"/>
        </w:rPr>
        <w:t>Y. Zakaria</w:t>
      </w:r>
      <w:r w:rsidRPr="00B467C3">
        <w:rPr>
          <w:rFonts w:asciiTheme="majorBidi" w:hAnsiTheme="majorBidi" w:cstheme="majorBidi"/>
          <w:vertAlign w:val="superscript"/>
          <w:lang w:val="fr-FR"/>
        </w:rPr>
        <w:t>1</w:t>
      </w:r>
      <w:r w:rsidR="00AF53E4">
        <w:rPr>
          <w:rFonts w:asciiTheme="majorBidi" w:hAnsiTheme="majorBidi" w:cstheme="majorBidi"/>
          <w:vertAlign w:val="superscript"/>
          <w:lang w:val="fr-FR"/>
        </w:rPr>
        <w:t>,2</w:t>
      </w:r>
      <w:r w:rsidRPr="00B467C3">
        <w:rPr>
          <w:rFonts w:asciiTheme="majorBidi" w:hAnsiTheme="majorBidi" w:cstheme="majorBidi"/>
          <w:lang w:val="fr-FR"/>
        </w:rPr>
        <w:t xml:space="preserve">, B. </w:t>
      </w:r>
      <w:r w:rsidRPr="002842A8">
        <w:rPr>
          <w:rFonts w:asciiTheme="majorBidi" w:hAnsiTheme="majorBidi" w:cstheme="majorBidi"/>
          <w:lang w:val="fr-FR"/>
        </w:rPr>
        <w:t>Aïssa</w:t>
      </w:r>
      <w:r w:rsidRPr="00B467C3">
        <w:rPr>
          <w:rFonts w:asciiTheme="majorBidi" w:hAnsiTheme="majorBidi" w:cstheme="majorBidi"/>
          <w:vertAlign w:val="superscript"/>
          <w:lang w:val="fr-FR"/>
        </w:rPr>
        <w:t>1</w:t>
      </w:r>
      <w:r>
        <w:rPr>
          <w:rFonts w:asciiTheme="majorBidi" w:hAnsiTheme="majorBidi" w:cstheme="majorBidi"/>
          <w:vertAlign w:val="superscript"/>
          <w:lang w:val="fr-FR"/>
        </w:rPr>
        <w:t>*</w:t>
      </w:r>
      <w:r w:rsidRPr="00B467C3">
        <w:rPr>
          <w:rFonts w:asciiTheme="majorBidi" w:hAnsiTheme="majorBidi" w:cstheme="majorBidi"/>
          <w:lang w:val="fr-FR"/>
        </w:rPr>
        <w:t>, T. Fix</w:t>
      </w:r>
      <w:r w:rsidRPr="00B467C3">
        <w:rPr>
          <w:rFonts w:asciiTheme="majorBidi" w:hAnsiTheme="majorBidi" w:cstheme="majorBidi"/>
          <w:vertAlign w:val="superscript"/>
          <w:lang w:val="fr-FR"/>
        </w:rPr>
        <w:t>2</w:t>
      </w:r>
      <w:r w:rsidRPr="00B467C3">
        <w:rPr>
          <w:rFonts w:asciiTheme="majorBidi" w:hAnsiTheme="majorBidi" w:cstheme="majorBidi"/>
          <w:lang w:val="fr-FR"/>
        </w:rPr>
        <w:t xml:space="preserve">, S. </w:t>
      </w:r>
      <w:r w:rsidRPr="00853D74">
        <w:rPr>
          <w:rFonts w:asciiTheme="majorBidi" w:hAnsiTheme="majorBidi" w:cstheme="majorBidi"/>
          <w:lang w:val="fr-FR"/>
        </w:rPr>
        <w:t>Ahzi</w:t>
      </w:r>
      <w:r w:rsidR="002F65F8">
        <w:rPr>
          <w:rFonts w:asciiTheme="majorBidi" w:hAnsiTheme="majorBidi" w:cstheme="majorBidi"/>
          <w:vertAlign w:val="superscript"/>
          <w:lang w:val="fr-FR"/>
        </w:rPr>
        <w:t>2</w:t>
      </w:r>
      <w:bookmarkStart w:id="0" w:name="_GoBack"/>
      <w:bookmarkEnd w:id="0"/>
      <w:r>
        <w:rPr>
          <w:rFonts w:asciiTheme="majorBidi" w:hAnsiTheme="majorBidi" w:cstheme="majorBidi"/>
          <w:lang w:val="fr-FR"/>
        </w:rPr>
        <w:t xml:space="preserve">, </w:t>
      </w:r>
      <w:r w:rsidRPr="00853D74">
        <w:rPr>
          <w:rFonts w:asciiTheme="majorBidi" w:hAnsiTheme="majorBidi" w:cstheme="majorBidi"/>
          <w:lang w:val="fr-FR"/>
        </w:rPr>
        <w:t>A</w:t>
      </w:r>
      <w:r w:rsidRPr="00B467C3">
        <w:rPr>
          <w:rFonts w:asciiTheme="majorBidi" w:hAnsiTheme="majorBidi" w:cstheme="majorBidi"/>
          <w:lang w:val="fr-FR"/>
        </w:rPr>
        <w:t>. Samara</w:t>
      </w:r>
      <w:r w:rsidRPr="00B467C3">
        <w:rPr>
          <w:rFonts w:asciiTheme="majorBidi" w:hAnsiTheme="majorBidi" w:cstheme="majorBidi"/>
          <w:vertAlign w:val="superscript"/>
          <w:lang w:val="fr-FR"/>
        </w:rPr>
        <w:t>1</w:t>
      </w:r>
      <w:r w:rsidRPr="00B467C3">
        <w:rPr>
          <w:rFonts w:asciiTheme="majorBidi" w:hAnsiTheme="majorBidi" w:cstheme="majorBidi"/>
          <w:lang w:val="fr-FR"/>
        </w:rPr>
        <w:t>, S. Mansour</w:t>
      </w:r>
      <w:r w:rsidRPr="00B467C3">
        <w:rPr>
          <w:rFonts w:asciiTheme="majorBidi" w:hAnsiTheme="majorBidi" w:cstheme="majorBidi"/>
          <w:vertAlign w:val="superscript"/>
          <w:lang w:val="fr-FR"/>
        </w:rPr>
        <w:t>1</w:t>
      </w:r>
      <w:r w:rsidRPr="00B467C3">
        <w:rPr>
          <w:rFonts w:asciiTheme="majorBidi" w:hAnsiTheme="majorBidi" w:cstheme="majorBidi"/>
          <w:lang w:val="fr-FR"/>
        </w:rPr>
        <w:t>,</w:t>
      </w:r>
      <w:r>
        <w:rPr>
          <w:rFonts w:asciiTheme="majorBidi" w:hAnsiTheme="majorBidi" w:cstheme="majorBidi"/>
          <w:lang w:val="fr-FR"/>
        </w:rPr>
        <w:t xml:space="preserve"> </w:t>
      </w:r>
      <w:r w:rsidRPr="00B467C3">
        <w:rPr>
          <w:rFonts w:asciiTheme="majorBidi" w:hAnsiTheme="majorBidi" w:cstheme="majorBidi"/>
          <w:lang w:val="fr-FR"/>
        </w:rPr>
        <w:t>A. Slaoui</w:t>
      </w:r>
      <w:r w:rsidRPr="00B467C3">
        <w:rPr>
          <w:rFonts w:asciiTheme="majorBidi" w:hAnsiTheme="majorBidi" w:cstheme="majorBidi"/>
          <w:vertAlign w:val="superscript"/>
          <w:lang w:val="fr-FR"/>
        </w:rPr>
        <w:t>2</w:t>
      </w:r>
    </w:p>
    <w:p w14:paraId="1881BB39" w14:textId="77777777" w:rsidR="00FD7C8E" w:rsidRPr="00B467C3" w:rsidRDefault="00FD7C8E" w:rsidP="00FD7C8E">
      <w:pPr>
        <w:pStyle w:val="NormalWeb"/>
        <w:jc w:val="center"/>
        <w:rPr>
          <w:rFonts w:asciiTheme="majorBidi" w:hAnsiTheme="majorBidi" w:cstheme="majorBidi"/>
          <w:lang w:val="fr-FR"/>
        </w:rPr>
      </w:pPr>
    </w:p>
    <w:p w14:paraId="43F82E9B" w14:textId="77777777" w:rsidR="00FD7C8E" w:rsidRPr="00B467C3" w:rsidRDefault="00FD7C8E" w:rsidP="00FD7C8E">
      <w:pPr>
        <w:rPr>
          <w:rFonts w:asciiTheme="majorBidi" w:hAnsiTheme="majorBidi" w:cstheme="majorBidi"/>
          <w:i/>
          <w:iCs/>
          <w:sz w:val="24"/>
          <w:szCs w:val="24"/>
        </w:rPr>
      </w:pPr>
      <w:r w:rsidRPr="00B467C3">
        <w:rPr>
          <w:rFonts w:asciiTheme="majorBidi" w:hAnsiTheme="majorBidi" w:cstheme="majorBidi"/>
          <w:i/>
          <w:iCs/>
          <w:sz w:val="24"/>
          <w:szCs w:val="24"/>
          <w:vertAlign w:val="superscript"/>
        </w:rPr>
        <w:t>1</w:t>
      </w:r>
      <w:r w:rsidRPr="00B467C3">
        <w:rPr>
          <w:rFonts w:asciiTheme="majorBidi" w:hAnsiTheme="majorBidi" w:cstheme="majorBidi"/>
          <w:i/>
          <w:iCs/>
          <w:sz w:val="24"/>
          <w:szCs w:val="24"/>
        </w:rPr>
        <w:t>Qatar Environment and Energy Research Institute (QEERI), Hamad Bin Khalifa University (HBKU), Qatar Foundation, P.O. Box 34110, Doha, Qatar</w:t>
      </w:r>
    </w:p>
    <w:p w14:paraId="1586A104" w14:textId="005D086C" w:rsidR="00CC3140" w:rsidRPr="00AC5E33" w:rsidRDefault="00FD7C8E" w:rsidP="00CC3140">
      <w:pPr>
        <w:rPr>
          <w:rFonts w:asciiTheme="majorBidi" w:hAnsiTheme="majorBidi" w:cstheme="majorBidi"/>
          <w:i/>
          <w:iCs/>
          <w:sz w:val="24"/>
          <w:szCs w:val="24"/>
          <w:lang w:val="fr-FR"/>
        </w:rPr>
      </w:pPr>
      <w:r w:rsidRPr="00B467C3">
        <w:rPr>
          <w:rFonts w:asciiTheme="majorBidi" w:hAnsiTheme="majorBidi" w:cstheme="majorBidi"/>
          <w:i/>
          <w:iCs/>
          <w:sz w:val="24"/>
          <w:szCs w:val="24"/>
          <w:vertAlign w:val="superscript"/>
          <w:lang w:val="fr-FR"/>
        </w:rPr>
        <w:t>2</w:t>
      </w:r>
      <w:r w:rsidR="00CC3140" w:rsidRPr="00AC5E33">
        <w:rPr>
          <w:rFonts w:asciiTheme="majorBidi" w:hAnsiTheme="majorBidi" w:cstheme="majorBidi"/>
          <w:i/>
          <w:iCs/>
          <w:sz w:val="24"/>
          <w:szCs w:val="24"/>
          <w:lang w:val="fr-FR"/>
        </w:rPr>
        <w:t>Laboratoire ICube - CNRS, Université de Strasbourg, 67000 Strasbourg, France</w:t>
      </w:r>
    </w:p>
    <w:p w14:paraId="3D5695B3" w14:textId="68DBC967" w:rsidR="00FD7C8E" w:rsidRPr="00853D74" w:rsidRDefault="00FD7C8E" w:rsidP="00CC3140">
      <w:pPr>
        <w:rPr>
          <w:rFonts w:asciiTheme="majorBidi" w:hAnsiTheme="majorBidi" w:cstheme="majorBidi"/>
          <w:i/>
          <w:iCs/>
          <w:sz w:val="24"/>
          <w:szCs w:val="24"/>
          <w:lang w:val="en-US"/>
        </w:rPr>
      </w:pPr>
      <w:r w:rsidRPr="00853D74">
        <w:rPr>
          <w:rFonts w:asciiTheme="majorBidi" w:hAnsiTheme="majorBidi" w:cstheme="majorBidi"/>
          <w:i/>
          <w:iCs/>
          <w:sz w:val="24"/>
          <w:szCs w:val="24"/>
          <w:lang w:val="en-US"/>
        </w:rPr>
        <w:t xml:space="preserve">*Corresponding authors E-mail: </w:t>
      </w:r>
      <w:r w:rsidRPr="000B7D20">
        <w:rPr>
          <w:rFonts w:asciiTheme="majorBidi" w:hAnsiTheme="majorBidi" w:cstheme="majorBidi"/>
          <w:i/>
          <w:iCs/>
          <w:sz w:val="24"/>
          <w:szCs w:val="24"/>
          <w:lang w:val="en-US"/>
        </w:rPr>
        <w:t>baissa@hbku.edu.qa</w:t>
      </w:r>
    </w:p>
    <w:p w14:paraId="3DB9C95F" w14:textId="77777777" w:rsidR="00881392" w:rsidRPr="001B33CD" w:rsidRDefault="00881392" w:rsidP="00881392">
      <w:pPr>
        <w:spacing w:after="0" w:line="240" w:lineRule="auto"/>
        <w:jc w:val="center"/>
        <w:rPr>
          <w:rFonts w:ascii="Times New Roman" w:hAnsi="Times New Roman" w:cs="Times New Roman"/>
          <w:b/>
          <w:bCs/>
          <w:sz w:val="36"/>
          <w:szCs w:val="36"/>
          <w:lang w:val="en-US"/>
        </w:rPr>
      </w:pPr>
    </w:p>
    <w:p w14:paraId="1B6F1715" w14:textId="77777777" w:rsidR="00881392" w:rsidRPr="00D43654" w:rsidRDefault="00881392" w:rsidP="00881392">
      <w:pPr>
        <w:jc w:val="both"/>
        <w:rPr>
          <w:rFonts w:asciiTheme="majorBidi" w:hAnsiTheme="majorBidi" w:cstheme="majorBidi"/>
        </w:rPr>
      </w:pPr>
      <w:r w:rsidRPr="00D43654">
        <w:rPr>
          <w:rFonts w:asciiTheme="majorBidi" w:hAnsiTheme="majorBidi" w:cstheme="majorBidi"/>
          <w:noProof/>
          <w:lang w:val="en-US"/>
        </w:rPr>
        <w:drawing>
          <wp:inline distT="0" distB="0" distL="0" distR="0" wp14:anchorId="741EC6D1" wp14:editId="5BBE2839">
            <wp:extent cx="6057900" cy="2061845"/>
            <wp:effectExtent l="0" t="0" r="38100" b="0"/>
            <wp:docPr id="5" name="Diagram 5">
              <a:extLst xmlns:a="http://schemas.openxmlformats.org/drawingml/2006/main">
                <a:ext uri="{FF2B5EF4-FFF2-40B4-BE49-F238E27FC236}">
                  <a16:creationId xmlns:a16="http://schemas.microsoft.com/office/drawing/2014/main" id="{9C71AC6D-3E1A-47EC-9809-3520F05F893F}"/>
                </a:ext>
              </a:extLst>
            </wp:docPr>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0FD544BE" w14:textId="77777777" w:rsidR="00881392" w:rsidRPr="002B6B91" w:rsidRDefault="00881392" w:rsidP="00881392">
      <w:pPr>
        <w:spacing w:before="100" w:beforeAutospacing="1" w:after="480"/>
        <w:jc w:val="center"/>
        <w:rPr>
          <w:rFonts w:asciiTheme="majorBidi" w:hAnsiTheme="majorBidi" w:cstheme="majorBidi"/>
          <w:b/>
        </w:rPr>
      </w:pPr>
      <w:r w:rsidRPr="00C6114F">
        <w:rPr>
          <w:rFonts w:asciiTheme="majorBidi" w:hAnsiTheme="majorBidi" w:cstheme="majorBidi"/>
          <w:b/>
        </w:rPr>
        <w:t xml:space="preserve">Diagram </w:t>
      </w:r>
      <w:r w:rsidR="00FD7C8E">
        <w:rPr>
          <w:rFonts w:asciiTheme="majorBidi" w:hAnsiTheme="majorBidi" w:cstheme="majorBidi"/>
          <w:b/>
        </w:rPr>
        <w:t>S</w:t>
      </w:r>
      <w:r w:rsidRPr="00C6114F">
        <w:rPr>
          <w:rFonts w:asciiTheme="majorBidi" w:hAnsiTheme="majorBidi" w:cstheme="majorBidi"/>
          <w:b/>
        </w:rPr>
        <w:t xml:space="preserve">1: </w:t>
      </w:r>
      <w:r w:rsidRPr="004657FC">
        <w:rPr>
          <w:rFonts w:asciiTheme="majorBidi" w:hAnsiTheme="majorBidi" w:cstheme="majorBidi"/>
          <w:bCs/>
        </w:rPr>
        <w:t>Samples preparation, growth and annealing conditions</w:t>
      </w:r>
    </w:p>
    <w:tbl>
      <w:tblPr>
        <w:tblStyle w:val="TableGridLight"/>
        <w:tblW w:w="89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894"/>
        <w:gridCol w:w="1897"/>
        <w:gridCol w:w="2114"/>
        <w:gridCol w:w="2485"/>
        <w:gridCol w:w="1566"/>
      </w:tblGrid>
      <w:tr w:rsidR="00881392" w:rsidRPr="006D042E" w14:paraId="4400B12C" w14:textId="77777777" w:rsidTr="00BC04E9">
        <w:trPr>
          <w:trHeight w:val="463"/>
          <w:jc w:val="center"/>
        </w:trPr>
        <w:tc>
          <w:tcPr>
            <w:tcW w:w="894" w:type="dxa"/>
            <w:vAlign w:val="center"/>
            <w:hideMark/>
          </w:tcPr>
          <w:p w14:paraId="03BAE4C6" w14:textId="77777777" w:rsidR="00881392" w:rsidRPr="00C6114F" w:rsidRDefault="00881392" w:rsidP="00BC04E9">
            <w:pP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Sample</w:t>
            </w:r>
          </w:p>
        </w:tc>
        <w:tc>
          <w:tcPr>
            <w:tcW w:w="1897" w:type="dxa"/>
            <w:vAlign w:val="center"/>
            <w:hideMark/>
          </w:tcPr>
          <w:p w14:paraId="33E738CD" w14:textId="77777777" w:rsidR="00881392" w:rsidRPr="00C6114F" w:rsidRDefault="00881392" w:rsidP="00BC04E9">
            <w:pP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Substrate Temp (°C)</w:t>
            </w:r>
          </w:p>
        </w:tc>
        <w:tc>
          <w:tcPr>
            <w:tcW w:w="2114" w:type="dxa"/>
            <w:vAlign w:val="center"/>
            <w:hideMark/>
          </w:tcPr>
          <w:p w14:paraId="487AE524" w14:textId="77777777" w:rsidR="00881392" w:rsidRPr="00C6114F" w:rsidRDefault="00881392" w:rsidP="00BC04E9">
            <w:pPr>
              <w:textAlignment w:val="bottom"/>
              <w:rPr>
                <w:rFonts w:asciiTheme="majorBidi" w:eastAsia="Times New Roman" w:hAnsiTheme="majorBidi" w:cstheme="majorBidi"/>
                <w:sz w:val="20"/>
                <w:szCs w:val="20"/>
              </w:rPr>
            </w:pPr>
            <w:r>
              <w:rPr>
                <w:rFonts w:asciiTheme="majorBidi" w:eastAsia="Times New Roman" w:hAnsiTheme="majorBidi" w:cstheme="majorBidi"/>
                <w:color w:val="000000"/>
                <w:kern w:val="24"/>
                <w:sz w:val="20"/>
                <w:szCs w:val="20"/>
              </w:rPr>
              <w:t>O2/</w:t>
            </w:r>
            <w:proofErr w:type="spellStart"/>
            <w:r>
              <w:rPr>
                <w:rFonts w:asciiTheme="majorBidi" w:eastAsia="Times New Roman" w:hAnsiTheme="majorBidi" w:cstheme="majorBidi"/>
                <w:color w:val="000000"/>
                <w:kern w:val="24"/>
                <w:sz w:val="20"/>
                <w:szCs w:val="20"/>
              </w:rPr>
              <w:t>Ar</w:t>
            </w:r>
            <w:proofErr w:type="spellEnd"/>
            <w:r w:rsidRPr="00C6114F">
              <w:rPr>
                <w:rFonts w:asciiTheme="majorBidi" w:eastAsia="Times New Roman" w:hAnsiTheme="majorBidi" w:cstheme="majorBidi"/>
                <w:color w:val="000000"/>
                <w:kern w:val="24"/>
                <w:sz w:val="20"/>
                <w:szCs w:val="20"/>
              </w:rPr>
              <w:t>% (Ar:O</w:t>
            </w:r>
            <w:r w:rsidRPr="00C6114F">
              <w:rPr>
                <w:rFonts w:asciiTheme="majorBidi" w:eastAsia="Times New Roman" w:hAnsiTheme="majorBidi" w:cstheme="majorBidi"/>
                <w:color w:val="000000"/>
                <w:kern w:val="24"/>
                <w:sz w:val="20"/>
                <w:szCs w:val="20"/>
                <w:vertAlign w:val="subscript"/>
              </w:rPr>
              <w:t>2</w:t>
            </w:r>
            <w:r w:rsidRPr="00C6114F">
              <w:rPr>
                <w:rFonts w:asciiTheme="majorBidi" w:eastAsia="Times New Roman" w:hAnsiTheme="majorBidi" w:cstheme="majorBidi"/>
                <w:color w:val="000000"/>
                <w:kern w:val="24"/>
                <w:sz w:val="20"/>
                <w:szCs w:val="20"/>
              </w:rPr>
              <w:t xml:space="preserve"> </w:t>
            </w:r>
            <w:proofErr w:type="spellStart"/>
            <w:r w:rsidRPr="00C6114F">
              <w:rPr>
                <w:rFonts w:asciiTheme="majorBidi" w:eastAsia="Times New Roman" w:hAnsiTheme="majorBidi" w:cstheme="majorBidi"/>
                <w:color w:val="000000"/>
                <w:kern w:val="24"/>
                <w:sz w:val="20"/>
                <w:szCs w:val="20"/>
              </w:rPr>
              <w:t>sccm</w:t>
            </w:r>
            <w:proofErr w:type="spellEnd"/>
            <w:r w:rsidRPr="00C6114F">
              <w:rPr>
                <w:rFonts w:asciiTheme="majorBidi" w:eastAsia="Times New Roman" w:hAnsiTheme="majorBidi" w:cstheme="majorBidi"/>
                <w:color w:val="000000"/>
                <w:kern w:val="24"/>
                <w:sz w:val="20"/>
                <w:szCs w:val="20"/>
              </w:rPr>
              <w:t>)</w:t>
            </w:r>
          </w:p>
        </w:tc>
        <w:tc>
          <w:tcPr>
            <w:tcW w:w="2485" w:type="dxa"/>
            <w:vAlign w:val="center"/>
            <w:hideMark/>
          </w:tcPr>
          <w:p w14:paraId="2DB579A9" w14:textId="77777777" w:rsidR="00881392" w:rsidRPr="00C6114F" w:rsidRDefault="00881392" w:rsidP="00BC04E9">
            <w:pP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Depos. Pressure (10</w:t>
            </w:r>
            <w:r w:rsidRPr="00C6114F">
              <w:rPr>
                <w:rFonts w:asciiTheme="majorBidi" w:eastAsia="Times New Roman" w:hAnsiTheme="majorBidi" w:cstheme="majorBidi"/>
                <w:color w:val="000000"/>
                <w:kern w:val="24"/>
                <w:sz w:val="20"/>
                <w:szCs w:val="20"/>
                <w:vertAlign w:val="superscript"/>
              </w:rPr>
              <w:t>-3</w:t>
            </w:r>
            <w:r>
              <w:rPr>
                <w:rFonts w:asciiTheme="majorBidi" w:eastAsia="Times New Roman" w:hAnsiTheme="majorBidi" w:cstheme="majorBidi"/>
                <w:color w:val="000000"/>
                <w:kern w:val="24"/>
                <w:sz w:val="20"/>
                <w:szCs w:val="20"/>
                <w:vertAlign w:val="superscript"/>
              </w:rPr>
              <w:t xml:space="preserve"> </w:t>
            </w:r>
            <w:r w:rsidRPr="00C6114F">
              <w:rPr>
                <w:rFonts w:asciiTheme="majorBidi" w:eastAsia="Times New Roman" w:hAnsiTheme="majorBidi" w:cstheme="majorBidi"/>
                <w:color w:val="000000"/>
                <w:kern w:val="24"/>
                <w:sz w:val="20"/>
                <w:szCs w:val="20"/>
              </w:rPr>
              <w:t>Torr)</w:t>
            </w:r>
          </w:p>
        </w:tc>
        <w:tc>
          <w:tcPr>
            <w:tcW w:w="1566" w:type="dxa"/>
            <w:vAlign w:val="center"/>
          </w:tcPr>
          <w:p w14:paraId="26090B3C" w14:textId="77777777" w:rsidR="00881392" w:rsidRPr="00C6114F" w:rsidRDefault="00881392" w:rsidP="00BC04E9">
            <w:pP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Thickness (nm)</w:t>
            </w:r>
          </w:p>
        </w:tc>
      </w:tr>
      <w:tr w:rsidR="00881392" w:rsidRPr="006D042E" w14:paraId="007700E3" w14:textId="77777777" w:rsidTr="00BC04E9">
        <w:trPr>
          <w:trHeight w:val="271"/>
          <w:jc w:val="center"/>
        </w:trPr>
        <w:tc>
          <w:tcPr>
            <w:tcW w:w="894" w:type="dxa"/>
            <w:hideMark/>
          </w:tcPr>
          <w:p w14:paraId="6999BD8C"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S0</w:t>
            </w:r>
          </w:p>
        </w:tc>
        <w:tc>
          <w:tcPr>
            <w:tcW w:w="1897" w:type="dxa"/>
            <w:vMerge w:val="restart"/>
            <w:vAlign w:val="center"/>
            <w:hideMark/>
          </w:tcPr>
          <w:p w14:paraId="4A099886" w14:textId="77777777" w:rsidR="00881392" w:rsidRPr="00C6114F" w:rsidRDefault="00881392" w:rsidP="00BC04E9">
            <w:pPr>
              <w:jc w:val="center"/>
              <w:textAlignment w:val="bottom"/>
              <w:rPr>
                <w:rFonts w:asciiTheme="majorBidi" w:eastAsia="Times New Roman" w:hAnsiTheme="majorBidi" w:cstheme="majorBidi"/>
                <w:sz w:val="20"/>
                <w:szCs w:val="20"/>
              </w:rPr>
            </w:pPr>
            <w:r>
              <w:rPr>
                <w:rFonts w:asciiTheme="majorBidi" w:eastAsia="Times New Roman" w:hAnsiTheme="majorBidi" w:cstheme="majorBidi"/>
                <w:sz w:val="20"/>
                <w:szCs w:val="20"/>
              </w:rPr>
              <w:t>100</w:t>
            </w:r>
          </w:p>
        </w:tc>
        <w:tc>
          <w:tcPr>
            <w:tcW w:w="2114" w:type="dxa"/>
            <w:hideMark/>
          </w:tcPr>
          <w:p w14:paraId="6D2D1F66"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0 (200:0)</w:t>
            </w:r>
          </w:p>
        </w:tc>
        <w:tc>
          <w:tcPr>
            <w:tcW w:w="2485" w:type="dxa"/>
            <w:hideMark/>
          </w:tcPr>
          <w:p w14:paraId="771A7A45"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4.4</w:t>
            </w:r>
          </w:p>
        </w:tc>
        <w:tc>
          <w:tcPr>
            <w:tcW w:w="1566" w:type="dxa"/>
          </w:tcPr>
          <w:p w14:paraId="4DD1B0C3"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100</w:t>
            </w:r>
          </w:p>
        </w:tc>
      </w:tr>
      <w:tr w:rsidR="00881392" w:rsidRPr="006D042E" w14:paraId="6B4836F5" w14:textId="77777777" w:rsidTr="00BC04E9">
        <w:trPr>
          <w:trHeight w:val="271"/>
          <w:jc w:val="center"/>
        </w:trPr>
        <w:tc>
          <w:tcPr>
            <w:tcW w:w="894" w:type="dxa"/>
            <w:hideMark/>
          </w:tcPr>
          <w:p w14:paraId="7069A1FC"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S1</w:t>
            </w:r>
          </w:p>
        </w:tc>
        <w:tc>
          <w:tcPr>
            <w:tcW w:w="1897" w:type="dxa"/>
            <w:vMerge/>
            <w:vAlign w:val="center"/>
          </w:tcPr>
          <w:p w14:paraId="1F78301E"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60DABFBF"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0.5 (200:1)</w:t>
            </w:r>
          </w:p>
        </w:tc>
        <w:tc>
          <w:tcPr>
            <w:tcW w:w="2485" w:type="dxa"/>
            <w:hideMark/>
          </w:tcPr>
          <w:p w14:paraId="42FADBDA"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4.5</w:t>
            </w:r>
          </w:p>
        </w:tc>
        <w:tc>
          <w:tcPr>
            <w:tcW w:w="1566" w:type="dxa"/>
          </w:tcPr>
          <w:p w14:paraId="2CD10F64"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242</w:t>
            </w:r>
          </w:p>
        </w:tc>
      </w:tr>
      <w:tr w:rsidR="00881392" w:rsidRPr="006D042E" w14:paraId="5A9A8F48" w14:textId="77777777" w:rsidTr="00BC04E9">
        <w:trPr>
          <w:trHeight w:val="271"/>
          <w:jc w:val="center"/>
        </w:trPr>
        <w:tc>
          <w:tcPr>
            <w:tcW w:w="894" w:type="dxa"/>
            <w:hideMark/>
          </w:tcPr>
          <w:p w14:paraId="4C7147B8"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S2</w:t>
            </w:r>
          </w:p>
        </w:tc>
        <w:tc>
          <w:tcPr>
            <w:tcW w:w="1897" w:type="dxa"/>
            <w:vMerge/>
            <w:vAlign w:val="center"/>
          </w:tcPr>
          <w:p w14:paraId="30D93B48"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18C4000B"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1.5 (200:3)</w:t>
            </w:r>
          </w:p>
        </w:tc>
        <w:tc>
          <w:tcPr>
            <w:tcW w:w="2485" w:type="dxa"/>
            <w:hideMark/>
          </w:tcPr>
          <w:p w14:paraId="32425307"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4.6</w:t>
            </w:r>
          </w:p>
        </w:tc>
        <w:tc>
          <w:tcPr>
            <w:tcW w:w="1566" w:type="dxa"/>
          </w:tcPr>
          <w:p w14:paraId="357813C0"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255</w:t>
            </w:r>
          </w:p>
        </w:tc>
      </w:tr>
      <w:tr w:rsidR="00881392" w:rsidRPr="006D042E" w14:paraId="1B6B3F1D" w14:textId="77777777" w:rsidTr="00BC04E9">
        <w:trPr>
          <w:trHeight w:val="271"/>
          <w:jc w:val="center"/>
        </w:trPr>
        <w:tc>
          <w:tcPr>
            <w:tcW w:w="894" w:type="dxa"/>
            <w:hideMark/>
          </w:tcPr>
          <w:p w14:paraId="76779186"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S3</w:t>
            </w:r>
          </w:p>
        </w:tc>
        <w:tc>
          <w:tcPr>
            <w:tcW w:w="1897" w:type="dxa"/>
            <w:vMerge/>
            <w:vAlign w:val="center"/>
          </w:tcPr>
          <w:p w14:paraId="6416AFBF"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55612C25"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2.5 (200:5)</w:t>
            </w:r>
          </w:p>
        </w:tc>
        <w:tc>
          <w:tcPr>
            <w:tcW w:w="2485" w:type="dxa"/>
            <w:hideMark/>
          </w:tcPr>
          <w:p w14:paraId="0BE767A7"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4.7</w:t>
            </w:r>
          </w:p>
        </w:tc>
        <w:tc>
          <w:tcPr>
            <w:tcW w:w="1566" w:type="dxa"/>
          </w:tcPr>
          <w:p w14:paraId="47802DD6"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277</w:t>
            </w:r>
          </w:p>
        </w:tc>
      </w:tr>
      <w:tr w:rsidR="00881392" w:rsidRPr="006D042E" w14:paraId="4583FF85" w14:textId="77777777" w:rsidTr="00BC04E9">
        <w:trPr>
          <w:trHeight w:val="271"/>
          <w:jc w:val="center"/>
        </w:trPr>
        <w:tc>
          <w:tcPr>
            <w:tcW w:w="894" w:type="dxa"/>
            <w:hideMark/>
          </w:tcPr>
          <w:p w14:paraId="7C61033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S4</w:t>
            </w:r>
          </w:p>
        </w:tc>
        <w:tc>
          <w:tcPr>
            <w:tcW w:w="1897" w:type="dxa"/>
            <w:vMerge/>
            <w:vAlign w:val="center"/>
          </w:tcPr>
          <w:p w14:paraId="30C634D8"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3EE61BB5"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4.5 (200:9)</w:t>
            </w:r>
          </w:p>
        </w:tc>
        <w:tc>
          <w:tcPr>
            <w:tcW w:w="2485" w:type="dxa"/>
            <w:hideMark/>
          </w:tcPr>
          <w:p w14:paraId="1CC1D568"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5</w:t>
            </w:r>
          </w:p>
        </w:tc>
        <w:tc>
          <w:tcPr>
            <w:tcW w:w="1566" w:type="dxa"/>
          </w:tcPr>
          <w:p w14:paraId="5324CAC6" w14:textId="0899D3D6" w:rsidR="00881392" w:rsidRPr="00C6114F" w:rsidRDefault="00CD33B8" w:rsidP="00CD33B8">
            <w:pPr>
              <w:tabs>
                <w:tab w:val="left" w:pos="368"/>
                <w:tab w:val="center" w:pos="675"/>
              </w:tabs>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ab/>
            </w:r>
            <w:r>
              <w:rPr>
                <w:rFonts w:asciiTheme="majorBidi" w:eastAsia="Times New Roman" w:hAnsiTheme="majorBidi" w:cstheme="majorBidi"/>
                <w:color w:val="000000"/>
                <w:kern w:val="24"/>
                <w:sz w:val="20"/>
                <w:szCs w:val="20"/>
              </w:rPr>
              <w:tab/>
            </w:r>
            <w:r w:rsidR="00881392">
              <w:rPr>
                <w:rFonts w:asciiTheme="majorBidi" w:eastAsia="Times New Roman" w:hAnsiTheme="majorBidi" w:cstheme="majorBidi"/>
                <w:color w:val="000000"/>
                <w:kern w:val="24"/>
                <w:sz w:val="20"/>
                <w:szCs w:val="20"/>
              </w:rPr>
              <w:t>199</w:t>
            </w:r>
          </w:p>
        </w:tc>
      </w:tr>
      <w:tr w:rsidR="00881392" w:rsidRPr="006D042E" w14:paraId="76A84BED" w14:textId="77777777" w:rsidTr="00BC04E9">
        <w:trPr>
          <w:trHeight w:val="271"/>
          <w:jc w:val="center"/>
        </w:trPr>
        <w:tc>
          <w:tcPr>
            <w:tcW w:w="894" w:type="dxa"/>
            <w:hideMark/>
          </w:tcPr>
          <w:p w14:paraId="73EE793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lastRenderedPageBreak/>
              <w:t>S5</w:t>
            </w:r>
          </w:p>
        </w:tc>
        <w:tc>
          <w:tcPr>
            <w:tcW w:w="1897" w:type="dxa"/>
            <w:vMerge/>
            <w:vAlign w:val="center"/>
          </w:tcPr>
          <w:p w14:paraId="1EAE16E4"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17B0FAE1"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7.5 (200:15)</w:t>
            </w:r>
          </w:p>
        </w:tc>
        <w:tc>
          <w:tcPr>
            <w:tcW w:w="2485" w:type="dxa"/>
            <w:hideMark/>
          </w:tcPr>
          <w:p w14:paraId="7B95393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5.1</w:t>
            </w:r>
          </w:p>
        </w:tc>
        <w:tc>
          <w:tcPr>
            <w:tcW w:w="1566" w:type="dxa"/>
          </w:tcPr>
          <w:p w14:paraId="26C1DF82"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153</w:t>
            </w:r>
          </w:p>
        </w:tc>
      </w:tr>
      <w:tr w:rsidR="00881392" w:rsidRPr="006D042E" w14:paraId="7387B8C0" w14:textId="77777777" w:rsidTr="00BC04E9">
        <w:trPr>
          <w:trHeight w:val="271"/>
          <w:jc w:val="center"/>
        </w:trPr>
        <w:tc>
          <w:tcPr>
            <w:tcW w:w="894" w:type="dxa"/>
            <w:hideMark/>
          </w:tcPr>
          <w:p w14:paraId="3175AAC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E0</w:t>
            </w:r>
          </w:p>
        </w:tc>
        <w:tc>
          <w:tcPr>
            <w:tcW w:w="1897" w:type="dxa"/>
            <w:vMerge w:val="restart"/>
            <w:vAlign w:val="center"/>
            <w:hideMark/>
          </w:tcPr>
          <w:p w14:paraId="0A263CF0"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heme="minorEastAsia" w:hAnsiTheme="majorBidi" w:cstheme="majorBidi"/>
                <w:color w:val="000000"/>
                <w:kern w:val="24"/>
                <w:sz w:val="20"/>
                <w:szCs w:val="20"/>
              </w:rPr>
              <w:t>250</w:t>
            </w:r>
          </w:p>
        </w:tc>
        <w:tc>
          <w:tcPr>
            <w:tcW w:w="2114" w:type="dxa"/>
            <w:hideMark/>
          </w:tcPr>
          <w:p w14:paraId="77FC7B15"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0 (200:0)</w:t>
            </w:r>
          </w:p>
        </w:tc>
        <w:tc>
          <w:tcPr>
            <w:tcW w:w="2485" w:type="dxa"/>
            <w:hideMark/>
          </w:tcPr>
          <w:p w14:paraId="2C0AC1C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4.4</w:t>
            </w:r>
          </w:p>
        </w:tc>
        <w:tc>
          <w:tcPr>
            <w:tcW w:w="1566" w:type="dxa"/>
          </w:tcPr>
          <w:p w14:paraId="33B9A1FA"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143</w:t>
            </w:r>
          </w:p>
        </w:tc>
      </w:tr>
      <w:tr w:rsidR="00881392" w:rsidRPr="006D042E" w14:paraId="32FFDA07" w14:textId="77777777" w:rsidTr="00BC04E9">
        <w:trPr>
          <w:trHeight w:val="271"/>
          <w:jc w:val="center"/>
        </w:trPr>
        <w:tc>
          <w:tcPr>
            <w:tcW w:w="894" w:type="dxa"/>
            <w:hideMark/>
          </w:tcPr>
          <w:p w14:paraId="38C7A226"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E1</w:t>
            </w:r>
          </w:p>
        </w:tc>
        <w:tc>
          <w:tcPr>
            <w:tcW w:w="1897" w:type="dxa"/>
            <w:vMerge/>
          </w:tcPr>
          <w:p w14:paraId="5DA46425"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06A2BF34"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0.5 (200:1)</w:t>
            </w:r>
          </w:p>
        </w:tc>
        <w:tc>
          <w:tcPr>
            <w:tcW w:w="2485" w:type="dxa"/>
            <w:hideMark/>
          </w:tcPr>
          <w:p w14:paraId="2C8DE69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4.5</w:t>
            </w:r>
          </w:p>
        </w:tc>
        <w:tc>
          <w:tcPr>
            <w:tcW w:w="1566" w:type="dxa"/>
          </w:tcPr>
          <w:p w14:paraId="5AD4DBC4"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170</w:t>
            </w:r>
          </w:p>
        </w:tc>
      </w:tr>
      <w:tr w:rsidR="00881392" w:rsidRPr="006D042E" w14:paraId="0E81A68B" w14:textId="77777777" w:rsidTr="00BC04E9">
        <w:trPr>
          <w:trHeight w:val="271"/>
          <w:jc w:val="center"/>
        </w:trPr>
        <w:tc>
          <w:tcPr>
            <w:tcW w:w="894" w:type="dxa"/>
            <w:hideMark/>
          </w:tcPr>
          <w:p w14:paraId="1C5C00A2"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E2</w:t>
            </w:r>
          </w:p>
        </w:tc>
        <w:tc>
          <w:tcPr>
            <w:tcW w:w="1897" w:type="dxa"/>
            <w:vMerge/>
          </w:tcPr>
          <w:p w14:paraId="10910246"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2610EC7B"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1.5 (200:3)</w:t>
            </w:r>
          </w:p>
        </w:tc>
        <w:tc>
          <w:tcPr>
            <w:tcW w:w="2485" w:type="dxa"/>
            <w:hideMark/>
          </w:tcPr>
          <w:p w14:paraId="724CF53C"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4.6</w:t>
            </w:r>
          </w:p>
        </w:tc>
        <w:tc>
          <w:tcPr>
            <w:tcW w:w="1566" w:type="dxa"/>
          </w:tcPr>
          <w:p w14:paraId="0D68F4BD"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149</w:t>
            </w:r>
          </w:p>
        </w:tc>
      </w:tr>
      <w:tr w:rsidR="00881392" w:rsidRPr="006D042E" w14:paraId="25040E40" w14:textId="77777777" w:rsidTr="00BC04E9">
        <w:trPr>
          <w:trHeight w:val="271"/>
          <w:jc w:val="center"/>
        </w:trPr>
        <w:tc>
          <w:tcPr>
            <w:tcW w:w="894" w:type="dxa"/>
            <w:hideMark/>
          </w:tcPr>
          <w:p w14:paraId="1EDED899"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E3</w:t>
            </w:r>
          </w:p>
        </w:tc>
        <w:tc>
          <w:tcPr>
            <w:tcW w:w="1897" w:type="dxa"/>
            <w:vMerge/>
          </w:tcPr>
          <w:p w14:paraId="66281E9A"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2C2ADC8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2.5 (200:5)</w:t>
            </w:r>
          </w:p>
        </w:tc>
        <w:tc>
          <w:tcPr>
            <w:tcW w:w="2485" w:type="dxa"/>
            <w:hideMark/>
          </w:tcPr>
          <w:p w14:paraId="035BE890"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4.7</w:t>
            </w:r>
          </w:p>
        </w:tc>
        <w:tc>
          <w:tcPr>
            <w:tcW w:w="1566" w:type="dxa"/>
          </w:tcPr>
          <w:p w14:paraId="77F59FE5"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181</w:t>
            </w:r>
          </w:p>
        </w:tc>
      </w:tr>
      <w:tr w:rsidR="00881392" w:rsidRPr="006D042E" w14:paraId="0A04CC5A" w14:textId="77777777" w:rsidTr="00BC04E9">
        <w:trPr>
          <w:trHeight w:val="271"/>
          <w:jc w:val="center"/>
        </w:trPr>
        <w:tc>
          <w:tcPr>
            <w:tcW w:w="894" w:type="dxa"/>
            <w:hideMark/>
          </w:tcPr>
          <w:p w14:paraId="27A3830B"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E4</w:t>
            </w:r>
          </w:p>
        </w:tc>
        <w:tc>
          <w:tcPr>
            <w:tcW w:w="1897" w:type="dxa"/>
            <w:vMerge/>
          </w:tcPr>
          <w:p w14:paraId="46E71603"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2A4442D7"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4.5 (200:9)</w:t>
            </w:r>
          </w:p>
        </w:tc>
        <w:tc>
          <w:tcPr>
            <w:tcW w:w="2485" w:type="dxa"/>
            <w:hideMark/>
          </w:tcPr>
          <w:p w14:paraId="17C4EC1A"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4.9</w:t>
            </w:r>
          </w:p>
        </w:tc>
        <w:tc>
          <w:tcPr>
            <w:tcW w:w="1566" w:type="dxa"/>
          </w:tcPr>
          <w:p w14:paraId="78A26B8C"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108</w:t>
            </w:r>
          </w:p>
        </w:tc>
      </w:tr>
      <w:tr w:rsidR="00881392" w:rsidRPr="006D042E" w14:paraId="1AD5E1B6" w14:textId="77777777" w:rsidTr="00BC04E9">
        <w:trPr>
          <w:trHeight w:val="271"/>
          <w:jc w:val="center"/>
        </w:trPr>
        <w:tc>
          <w:tcPr>
            <w:tcW w:w="894" w:type="dxa"/>
            <w:hideMark/>
          </w:tcPr>
          <w:p w14:paraId="75206126"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E5</w:t>
            </w:r>
          </w:p>
        </w:tc>
        <w:tc>
          <w:tcPr>
            <w:tcW w:w="1897" w:type="dxa"/>
            <w:vMerge/>
          </w:tcPr>
          <w:p w14:paraId="763BE171" w14:textId="77777777" w:rsidR="00881392" w:rsidRPr="00C6114F" w:rsidRDefault="00881392" w:rsidP="00BC04E9">
            <w:pPr>
              <w:jc w:val="center"/>
              <w:textAlignment w:val="bottom"/>
              <w:rPr>
                <w:rFonts w:asciiTheme="majorBidi" w:eastAsia="Times New Roman" w:hAnsiTheme="majorBidi" w:cstheme="majorBidi"/>
                <w:sz w:val="20"/>
                <w:szCs w:val="20"/>
              </w:rPr>
            </w:pPr>
          </w:p>
        </w:tc>
        <w:tc>
          <w:tcPr>
            <w:tcW w:w="2114" w:type="dxa"/>
            <w:hideMark/>
          </w:tcPr>
          <w:p w14:paraId="7244A8F4"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7.5 (200:15)</w:t>
            </w:r>
          </w:p>
        </w:tc>
        <w:tc>
          <w:tcPr>
            <w:tcW w:w="2485" w:type="dxa"/>
            <w:hideMark/>
          </w:tcPr>
          <w:p w14:paraId="4F12910D" w14:textId="77777777" w:rsidR="00881392" w:rsidRPr="00C6114F" w:rsidRDefault="00881392" w:rsidP="00BC04E9">
            <w:pPr>
              <w:jc w:val="center"/>
              <w:textAlignment w:val="bottom"/>
              <w:rPr>
                <w:rFonts w:asciiTheme="majorBidi" w:eastAsia="Times New Roman" w:hAnsiTheme="majorBidi" w:cstheme="majorBidi"/>
                <w:sz w:val="20"/>
                <w:szCs w:val="20"/>
              </w:rPr>
            </w:pPr>
            <w:r w:rsidRPr="00C6114F">
              <w:rPr>
                <w:rFonts w:asciiTheme="majorBidi" w:eastAsia="Times New Roman" w:hAnsiTheme="majorBidi" w:cstheme="majorBidi"/>
                <w:color w:val="000000"/>
                <w:kern w:val="24"/>
                <w:sz w:val="20"/>
                <w:szCs w:val="20"/>
              </w:rPr>
              <w:t>5.1</w:t>
            </w:r>
          </w:p>
        </w:tc>
        <w:tc>
          <w:tcPr>
            <w:tcW w:w="1566" w:type="dxa"/>
          </w:tcPr>
          <w:p w14:paraId="165375AB" w14:textId="77777777" w:rsidR="00881392" w:rsidRPr="00C6114F" w:rsidRDefault="00881392" w:rsidP="00BC04E9">
            <w:pPr>
              <w:jc w:val="center"/>
              <w:textAlignment w:val="bottom"/>
              <w:rPr>
                <w:rFonts w:asciiTheme="majorBidi" w:eastAsia="Times New Roman" w:hAnsiTheme="majorBidi" w:cstheme="majorBidi"/>
                <w:color w:val="000000"/>
                <w:kern w:val="24"/>
                <w:sz w:val="20"/>
                <w:szCs w:val="20"/>
              </w:rPr>
            </w:pPr>
            <w:r>
              <w:rPr>
                <w:rFonts w:asciiTheme="majorBidi" w:eastAsia="Times New Roman" w:hAnsiTheme="majorBidi" w:cstheme="majorBidi"/>
                <w:color w:val="000000"/>
                <w:kern w:val="24"/>
                <w:sz w:val="20"/>
                <w:szCs w:val="20"/>
              </w:rPr>
              <w:t>163</w:t>
            </w:r>
          </w:p>
        </w:tc>
      </w:tr>
    </w:tbl>
    <w:p w14:paraId="1A40CCA0" w14:textId="77777777" w:rsidR="00881392" w:rsidRPr="00C6114F" w:rsidRDefault="00881392" w:rsidP="00881392">
      <w:pPr>
        <w:spacing w:before="100" w:beforeAutospacing="1" w:after="480"/>
        <w:jc w:val="center"/>
        <w:rPr>
          <w:rFonts w:asciiTheme="majorBidi" w:hAnsiTheme="majorBidi" w:cstheme="majorBidi"/>
          <w:b/>
        </w:rPr>
      </w:pPr>
      <w:r w:rsidRPr="00C6114F">
        <w:rPr>
          <w:rFonts w:asciiTheme="majorBidi" w:hAnsiTheme="majorBidi" w:cstheme="majorBidi"/>
          <w:b/>
        </w:rPr>
        <w:t xml:space="preserve">Table </w:t>
      </w:r>
      <w:r>
        <w:rPr>
          <w:rFonts w:asciiTheme="majorBidi" w:hAnsiTheme="majorBidi" w:cstheme="majorBidi"/>
          <w:b/>
        </w:rPr>
        <w:t>S</w:t>
      </w:r>
      <w:r w:rsidRPr="00C6114F">
        <w:rPr>
          <w:rFonts w:asciiTheme="majorBidi" w:hAnsiTheme="majorBidi" w:cstheme="majorBidi"/>
          <w:b/>
        </w:rPr>
        <w:t xml:space="preserve">1: </w:t>
      </w:r>
      <w:r w:rsidRPr="002B6B91">
        <w:rPr>
          <w:rFonts w:asciiTheme="majorBidi" w:hAnsiTheme="majorBidi" w:cstheme="majorBidi"/>
          <w:bCs/>
        </w:rPr>
        <w:t>Summary of the RF sputtering conditio</w:t>
      </w:r>
      <w:r w:rsidRPr="00B35879">
        <w:rPr>
          <w:rFonts w:asciiTheme="majorBidi" w:hAnsiTheme="majorBidi" w:cstheme="majorBidi"/>
          <w:bCs/>
        </w:rPr>
        <w:t>ns</w:t>
      </w:r>
      <w:r w:rsidRPr="00727318">
        <w:rPr>
          <w:rFonts w:asciiTheme="majorBidi" w:hAnsiTheme="majorBidi" w:cstheme="majorBidi"/>
          <w:bCs/>
        </w:rPr>
        <w:t xml:space="preserve"> and thickness of samples</w:t>
      </w:r>
      <w:r>
        <w:rPr>
          <w:rFonts w:asciiTheme="majorBidi" w:hAnsiTheme="majorBidi" w:cstheme="majorBidi"/>
          <w:bCs/>
        </w:rPr>
        <w:t>.</w:t>
      </w:r>
    </w:p>
    <w:tbl>
      <w:tblPr>
        <w:tblW w:w="9681" w:type="dxa"/>
        <w:tblLook w:val="04A0" w:firstRow="1" w:lastRow="0" w:firstColumn="1" w:lastColumn="0" w:noHBand="0" w:noVBand="1"/>
      </w:tblPr>
      <w:tblGrid>
        <w:gridCol w:w="1670"/>
        <w:gridCol w:w="1336"/>
        <w:gridCol w:w="1335"/>
        <w:gridCol w:w="1335"/>
        <w:gridCol w:w="1335"/>
        <w:gridCol w:w="1335"/>
        <w:gridCol w:w="1335"/>
      </w:tblGrid>
      <w:tr w:rsidR="00881392" w14:paraId="5103A82E" w14:textId="77777777" w:rsidTr="00BC04E9">
        <w:trPr>
          <w:trHeight w:val="306"/>
        </w:trPr>
        <w:tc>
          <w:tcPr>
            <w:tcW w:w="1670" w:type="dxa"/>
            <w:vMerge w:val="restart"/>
            <w:tcBorders>
              <w:top w:val="single" w:sz="4" w:space="0" w:color="auto"/>
              <w:left w:val="single" w:sz="4" w:space="0" w:color="auto"/>
              <w:bottom w:val="single" w:sz="4" w:space="0" w:color="auto"/>
              <w:right w:val="single" w:sz="4" w:space="0" w:color="auto"/>
            </w:tcBorders>
            <w:noWrap/>
            <w:vAlign w:val="center"/>
            <w:hideMark/>
          </w:tcPr>
          <w:p w14:paraId="42F6D0DE"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b/>
                <w:bCs/>
                <w:sz w:val="20"/>
                <w:szCs w:val="20"/>
              </w:rPr>
              <w:t>O</w:t>
            </w:r>
            <w:r>
              <w:rPr>
                <w:rFonts w:asciiTheme="majorBidi" w:hAnsiTheme="majorBidi" w:cstheme="majorBidi"/>
                <w:b/>
                <w:bCs/>
                <w:sz w:val="20"/>
                <w:szCs w:val="20"/>
                <w:vertAlign w:val="subscript"/>
              </w:rPr>
              <w:t>2</w:t>
            </w:r>
            <w:r>
              <w:rPr>
                <w:rFonts w:asciiTheme="majorBidi" w:hAnsiTheme="majorBidi" w:cstheme="majorBidi"/>
                <w:b/>
                <w:bCs/>
                <w:sz w:val="20"/>
                <w:szCs w:val="20"/>
              </w:rPr>
              <w:t>/</w:t>
            </w:r>
            <w:proofErr w:type="spellStart"/>
            <w:r>
              <w:rPr>
                <w:rFonts w:asciiTheme="majorBidi" w:hAnsiTheme="majorBidi" w:cstheme="majorBidi"/>
                <w:b/>
                <w:bCs/>
                <w:sz w:val="20"/>
                <w:szCs w:val="20"/>
              </w:rPr>
              <w:t>Ar</w:t>
            </w:r>
            <w:proofErr w:type="spellEnd"/>
            <w:r>
              <w:rPr>
                <w:rFonts w:asciiTheme="majorBidi" w:hAnsiTheme="majorBidi" w:cstheme="majorBidi"/>
                <w:b/>
                <w:bCs/>
                <w:sz w:val="20"/>
                <w:szCs w:val="20"/>
              </w:rPr>
              <w:t xml:space="preserve"> ratio (%)</w:t>
            </w:r>
          </w:p>
        </w:tc>
        <w:tc>
          <w:tcPr>
            <w:tcW w:w="8011" w:type="dxa"/>
            <w:gridSpan w:val="6"/>
            <w:tcBorders>
              <w:top w:val="single" w:sz="4" w:space="0" w:color="auto"/>
              <w:left w:val="nil"/>
              <w:bottom w:val="single" w:sz="4" w:space="0" w:color="auto"/>
              <w:right w:val="single" w:sz="4" w:space="0" w:color="auto"/>
            </w:tcBorders>
            <w:noWrap/>
            <w:vAlign w:val="bottom"/>
            <w:hideMark/>
          </w:tcPr>
          <w:p w14:paraId="11B7BE13"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Crystallite Size (Å)</w:t>
            </w:r>
          </w:p>
        </w:tc>
      </w:tr>
      <w:tr w:rsidR="00881392" w14:paraId="274D0A80" w14:textId="77777777" w:rsidTr="00BC04E9">
        <w:trPr>
          <w:trHeight w:val="3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457DF47" w14:textId="77777777" w:rsidR="00881392" w:rsidRDefault="00881392" w:rsidP="00BC04E9">
            <w:pPr>
              <w:spacing w:after="0"/>
              <w:rPr>
                <w:rFonts w:asciiTheme="majorBidi" w:hAnsiTheme="majorBidi" w:cstheme="majorBidi"/>
                <w:sz w:val="20"/>
                <w:szCs w:val="20"/>
              </w:rPr>
            </w:pPr>
          </w:p>
        </w:tc>
        <w:tc>
          <w:tcPr>
            <w:tcW w:w="8011" w:type="dxa"/>
            <w:gridSpan w:val="6"/>
            <w:tcBorders>
              <w:top w:val="single" w:sz="4" w:space="0" w:color="auto"/>
              <w:left w:val="nil"/>
              <w:bottom w:val="single" w:sz="4" w:space="0" w:color="auto"/>
              <w:right w:val="single" w:sz="4" w:space="0" w:color="auto"/>
            </w:tcBorders>
            <w:noWrap/>
            <w:vAlign w:val="bottom"/>
            <w:hideMark/>
          </w:tcPr>
          <w:p w14:paraId="0A1D7638"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Deposition Temperature (</w:t>
            </w:r>
            <w:r>
              <w:rPr>
                <w:rFonts w:asciiTheme="majorBidi" w:hAnsiTheme="majorBidi" w:cstheme="majorBidi"/>
              </w:rPr>
              <w:t>°</w:t>
            </w:r>
            <w:r>
              <w:rPr>
                <w:rFonts w:asciiTheme="majorBidi" w:hAnsiTheme="majorBidi" w:cstheme="majorBidi"/>
                <w:b/>
                <w:bCs/>
                <w:sz w:val="20"/>
                <w:szCs w:val="20"/>
              </w:rPr>
              <w:t>C)</w:t>
            </w:r>
          </w:p>
        </w:tc>
      </w:tr>
      <w:tr w:rsidR="00881392" w14:paraId="3D044DB2" w14:textId="77777777" w:rsidTr="00BC04E9">
        <w:trPr>
          <w:trHeight w:val="3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98A744" w14:textId="77777777" w:rsidR="00881392" w:rsidRDefault="00881392" w:rsidP="00BC04E9">
            <w:pPr>
              <w:spacing w:after="0"/>
              <w:rPr>
                <w:rFonts w:asciiTheme="majorBidi" w:hAnsiTheme="majorBidi" w:cstheme="majorBidi"/>
                <w:sz w:val="20"/>
                <w:szCs w:val="20"/>
              </w:rPr>
            </w:pPr>
          </w:p>
        </w:tc>
        <w:tc>
          <w:tcPr>
            <w:tcW w:w="1336" w:type="dxa"/>
            <w:tcBorders>
              <w:top w:val="single" w:sz="4" w:space="0" w:color="auto"/>
              <w:left w:val="nil"/>
              <w:bottom w:val="single" w:sz="4" w:space="0" w:color="auto"/>
              <w:right w:val="single" w:sz="4" w:space="0" w:color="auto"/>
            </w:tcBorders>
            <w:noWrap/>
            <w:vAlign w:val="bottom"/>
            <w:hideMark/>
          </w:tcPr>
          <w:p w14:paraId="6855C294"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100</w:t>
            </w:r>
          </w:p>
        </w:tc>
        <w:tc>
          <w:tcPr>
            <w:tcW w:w="1335" w:type="dxa"/>
            <w:tcBorders>
              <w:top w:val="single" w:sz="4" w:space="0" w:color="auto"/>
              <w:left w:val="nil"/>
              <w:bottom w:val="single" w:sz="4" w:space="0" w:color="auto"/>
              <w:right w:val="single" w:sz="4" w:space="0" w:color="auto"/>
            </w:tcBorders>
            <w:vAlign w:val="bottom"/>
            <w:hideMark/>
          </w:tcPr>
          <w:p w14:paraId="3D1690AA"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250</w:t>
            </w:r>
          </w:p>
        </w:tc>
        <w:tc>
          <w:tcPr>
            <w:tcW w:w="1335" w:type="dxa"/>
            <w:tcBorders>
              <w:top w:val="single" w:sz="4" w:space="0" w:color="auto"/>
              <w:left w:val="nil"/>
              <w:bottom w:val="single" w:sz="4" w:space="0" w:color="auto"/>
              <w:right w:val="single" w:sz="4" w:space="0" w:color="auto"/>
            </w:tcBorders>
            <w:noWrap/>
            <w:vAlign w:val="bottom"/>
            <w:hideMark/>
          </w:tcPr>
          <w:p w14:paraId="25B8AEFD"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100</w:t>
            </w:r>
          </w:p>
        </w:tc>
        <w:tc>
          <w:tcPr>
            <w:tcW w:w="1335" w:type="dxa"/>
            <w:tcBorders>
              <w:top w:val="single" w:sz="4" w:space="0" w:color="auto"/>
              <w:left w:val="nil"/>
              <w:bottom w:val="single" w:sz="4" w:space="0" w:color="auto"/>
              <w:right w:val="single" w:sz="4" w:space="0" w:color="auto"/>
            </w:tcBorders>
            <w:vAlign w:val="bottom"/>
            <w:hideMark/>
          </w:tcPr>
          <w:p w14:paraId="391DE299"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250</w:t>
            </w:r>
          </w:p>
        </w:tc>
        <w:tc>
          <w:tcPr>
            <w:tcW w:w="1335" w:type="dxa"/>
            <w:tcBorders>
              <w:top w:val="single" w:sz="4" w:space="0" w:color="auto"/>
              <w:left w:val="nil"/>
              <w:bottom w:val="single" w:sz="4" w:space="0" w:color="auto"/>
              <w:right w:val="single" w:sz="4" w:space="0" w:color="auto"/>
            </w:tcBorders>
            <w:noWrap/>
            <w:vAlign w:val="bottom"/>
            <w:hideMark/>
          </w:tcPr>
          <w:p w14:paraId="4A8AD462"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100</w:t>
            </w:r>
          </w:p>
        </w:tc>
        <w:tc>
          <w:tcPr>
            <w:tcW w:w="1335" w:type="dxa"/>
            <w:tcBorders>
              <w:top w:val="single" w:sz="4" w:space="0" w:color="auto"/>
              <w:left w:val="nil"/>
              <w:bottom w:val="single" w:sz="4" w:space="0" w:color="auto"/>
              <w:right w:val="single" w:sz="4" w:space="0" w:color="auto"/>
            </w:tcBorders>
            <w:vAlign w:val="bottom"/>
            <w:hideMark/>
          </w:tcPr>
          <w:p w14:paraId="4B029469"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250</w:t>
            </w:r>
          </w:p>
        </w:tc>
      </w:tr>
      <w:tr w:rsidR="00881392" w14:paraId="503D76A5" w14:textId="77777777" w:rsidTr="00BC04E9">
        <w:trPr>
          <w:trHeight w:val="3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257F6D" w14:textId="77777777" w:rsidR="00881392" w:rsidRDefault="00881392" w:rsidP="00BC04E9">
            <w:pPr>
              <w:spacing w:after="0"/>
              <w:rPr>
                <w:rFonts w:asciiTheme="majorBidi" w:hAnsiTheme="majorBidi" w:cstheme="majorBidi"/>
                <w:sz w:val="20"/>
                <w:szCs w:val="20"/>
              </w:rPr>
            </w:pPr>
          </w:p>
        </w:tc>
        <w:tc>
          <w:tcPr>
            <w:tcW w:w="2671" w:type="dxa"/>
            <w:gridSpan w:val="2"/>
            <w:tcBorders>
              <w:top w:val="single" w:sz="4" w:space="0" w:color="auto"/>
              <w:left w:val="nil"/>
              <w:bottom w:val="single" w:sz="4" w:space="0" w:color="auto"/>
              <w:right w:val="single" w:sz="4" w:space="0" w:color="auto"/>
            </w:tcBorders>
            <w:noWrap/>
            <w:vAlign w:val="bottom"/>
            <w:hideMark/>
          </w:tcPr>
          <w:p w14:paraId="5E9669AA"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As deposited</w:t>
            </w:r>
          </w:p>
        </w:tc>
        <w:tc>
          <w:tcPr>
            <w:tcW w:w="2670" w:type="dxa"/>
            <w:gridSpan w:val="2"/>
            <w:tcBorders>
              <w:top w:val="single" w:sz="4" w:space="0" w:color="auto"/>
              <w:left w:val="nil"/>
              <w:bottom w:val="single" w:sz="4" w:space="0" w:color="auto"/>
              <w:right w:val="single" w:sz="4" w:space="0" w:color="auto"/>
            </w:tcBorders>
            <w:noWrap/>
            <w:vAlign w:val="bottom"/>
            <w:hideMark/>
          </w:tcPr>
          <w:p w14:paraId="4B607C45"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Vacuum Annealing at 400 °C</w:t>
            </w:r>
          </w:p>
        </w:tc>
        <w:tc>
          <w:tcPr>
            <w:tcW w:w="2670" w:type="dxa"/>
            <w:gridSpan w:val="2"/>
            <w:tcBorders>
              <w:top w:val="single" w:sz="4" w:space="0" w:color="auto"/>
              <w:left w:val="nil"/>
              <w:bottom w:val="single" w:sz="4" w:space="0" w:color="auto"/>
              <w:right w:val="single" w:sz="4" w:space="0" w:color="auto"/>
            </w:tcBorders>
            <w:noWrap/>
            <w:vAlign w:val="bottom"/>
            <w:hideMark/>
          </w:tcPr>
          <w:p w14:paraId="4F8C30EB"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Air Annealing at 400 °C</w:t>
            </w:r>
          </w:p>
        </w:tc>
      </w:tr>
      <w:tr w:rsidR="00881392" w14:paraId="5AFDBD21" w14:textId="77777777" w:rsidTr="00BC04E9">
        <w:trPr>
          <w:trHeight w:val="306"/>
        </w:trPr>
        <w:tc>
          <w:tcPr>
            <w:tcW w:w="1670" w:type="dxa"/>
            <w:tcBorders>
              <w:top w:val="nil"/>
              <w:left w:val="single" w:sz="4" w:space="0" w:color="auto"/>
              <w:bottom w:val="single" w:sz="4" w:space="0" w:color="auto"/>
              <w:right w:val="single" w:sz="4" w:space="0" w:color="auto"/>
            </w:tcBorders>
            <w:noWrap/>
            <w:vAlign w:val="bottom"/>
            <w:hideMark/>
          </w:tcPr>
          <w:p w14:paraId="60FD7886"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0</w:t>
            </w:r>
          </w:p>
        </w:tc>
        <w:tc>
          <w:tcPr>
            <w:tcW w:w="1336" w:type="dxa"/>
            <w:tcBorders>
              <w:top w:val="nil"/>
              <w:left w:val="nil"/>
              <w:bottom w:val="single" w:sz="4" w:space="0" w:color="auto"/>
              <w:right w:val="single" w:sz="4" w:space="0" w:color="auto"/>
            </w:tcBorders>
            <w:noWrap/>
            <w:vAlign w:val="bottom"/>
            <w:hideMark/>
          </w:tcPr>
          <w:p w14:paraId="77058BB0"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2ACCC511"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0CB0E6D5"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7994420E"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47B71AA2"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116</w:t>
            </w:r>
          </w:p>
        </w:tc>
        <w:tc>
          <w:tcPr>
            <w:tcW w:w="1335" w:type="dxa"/>
            <w:tcBorders>
              <w:top w:val="nil"/>
              <w:left w:val="nil"/>
              <w:bottom w:val="single" w:sz="4" w:space="0" w:color="auto"/>
              <w:right w:val="single" w:sz="4" w:space="0" w:color="auto"/>
            </w:tcBorders>
            <w:noWrap/>
            <w:vAlign w:val="bottom"/>
            <w:hideMark/>
          </w:tcPr>
          <w:p w14:paraId="568582F4"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109</w:t>
            </w:r>
          </w:p>
        </w:tc>
      </w:tr>
      <w:tr w:rsidR="00881392" w14:paraId="0D831103" w14:textId="77777777" w:rsidTr="00BC04E9">
        <w:trPr>
          <w:trHeight w:val="306"/>
        </w:trPr>
        <w:tc>
          <w:tcPr>
            <w:tcW w:w="1670" w:type="dxa"/>
            <w:tcBorders>
              <w:top w:val="nil"/>
              <w:left w:val="single" w:sz="4" w:space="0" w:color="auto"/>
              <w:bottom w:val="single" w:sz="4" w:space="0" w:color="auto"/>
              <w:right w:val="single" w:sz="4" w:space="0" w:color="auto"/>
            </w:tcBorders>
            <w:noWrap/>
            <w:vAlign w:val="bottom"/>
            <w:hideMark/>
          </w:tcPr>
          <w:p w14:paraId="534D89CE"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0.5</w:t>
            </w:r>
          </w:p>
        </w:tc>
        <w:tc>
          <w:tcPr>
            <w:tcW w:w="1336" w:type="dxa"/>
            <w:tcBorders>
              <w:top w:val="nil"/>
              <w:left w:val="nil"/>
              <w:bottom w:val="single" w:sz="4" w:space="0" w:color="auto"/>
              <w:right w:val="single" w:sz="4" w:space="0" w:color="auto"/>
            </w:tcBorders>
            <w:noWrap/>
            <w:hideMark/>
          </w:tcPr>
          <w:p w14:paraId="60AC9679"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58159CB6"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5029DC84"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70FD8B18"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49CDFB13"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51</w:t>
            </w:r>
          </w:p>
        </w:tc>
        <w:tc>
          <w:tcPr>
            <w:tcW w:w="1335" w:type="dxa"/>
            <w:tcBorders>
              <w:top w:val="nil"/>
              <w:left w:val="nil"/>
              <w:bottom w:val="single" w:sz="4" w:space="0" w:color="auto"/>
              <w:right w:val="single" w:sz="4" w:space="0" w:color="auto"/>
            </w:tcBorders>
            <w:noWrap/>
            <w:vAlign w:val="bottom"/>
            <w:hideMark/>
          </w:tcPr>
          <w:p w14:paraId="7E25DC58"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54</w:t>
            </w:r>
          </w:p>
        </w:tc>
      </w:tr>
      <w:tr w:rsidR="00881392" w14:paraId="2C0B9340" w14:textId="77777777" w:rsidTr="00BC04E9">
        <w:trPr>
          <w:trHeight w:val="306"/>
        </w:trPr>
        <w:tc>
          <w:tcPr>
            <w:tcW w:w="1670" w:type="dxa"/>
            <w:tcBorders>
              <w:top w:val="nil"/>
              <w:left w:val="single" w:sz="4" w:space="0" w:color="auto"/>
              <w:bottom w:val="single" w:sz="4" w:space="0" w:color="auto"/>
              <w:right w:val="single" w:sz="4" w:space="0" w:color="auto"/>
            </w:tcBorders>
            <w:noWrap/>
            <w:vAlign w:val="bottom"/>
            <w:hideMark/>
          </w:tcPr>
          <w:p w14:paraId="78304913"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1.5</w:t>
            </w:r>
          </w:p>
        </w:tc>
        <w:tc>
          <w:tcPr>
            <w:tcW w:w="1336" w:type="dxa"/>
            <w:tcBorders>
              <w:top w:val="nil"/>
              <w:left w:val="nil"/>
              <w:bottom w:val="single" w:sz="4" w:space="0" w:color="auto"/>
              <w:right w:val="single" w:sz="4" w:space="0" w:color="auto"/>
            </w:tcBorders>
            <w:noWrap/>
            <w:hideMark/>
          </w:tcPr>
          <w:p w14:paraId="6F704573"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41254E2E"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56</w:t>
            </w:r>
          </w:p>
        </w:tc>
        <w:tc>
          <w:tcPr>
            <w:tcW w:w="1335" w:type="dxa"/>
            <w:tcBorders>
              <w:top w:val="nil"/>
              <w:left w:val="nil"/>
              <w:bottom w:val="single" w:sz="4" w:space="0" w:color="auto"/>
              <w:right w:val="single" w:sz="4" w:space="0" w:color="auto"/>
            </w:tcBorders>
            <w:noWrap/>
            <w:hideMark/>
          </w:tcPr>
          <w:p w14:paraId="4F3508DC"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40A1CB12"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61</w:t>
            </w:r>
          </w:p>
        </w:tc>
        <w:tc>
          <w:tcPr>
            <w:tcW w:w="1335" w:type="dxa"/>
            <w:tcBorders>
              <w:top w:val="nil"/>
              <w:left w:val="nil"/>
              <w:bottom w:val="single" w:sz="4" w:space="0" w:color="auto"/>
              <w:right w:val="single" w:sz="4" w:space="0" w:color="auto"/>
            </w:tcBorders>
            <w:noWrap/>
            <w:vAlign w:val="bottom"/>
            <w:hideMark/>
          </w:tcPr>
          <w:p w14:paraId="19F841A4"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56</w:t>
            </w:r>
          </w:p>
        </w:tc>
        <w:tc>
          <w:tcPr>
            <w:tcW w:w="1335" w:type="dxa"/>
            <w:tcBorders>
              <w:top w:val="nil"/>
              <w:left w:val="nil"/>
              <w:bottom w:val="single" w:sz="4" w:space="0" w:color="auto"/>
              <w:right w:val="single" w:sz="4" w:space="0" w:color="auto"/>
            </w:tcBorders>
            <w:noWrap/>
            <w:vAlign w:val="bottom"/>
            <w:hideMark/>
          </w:tcPr>
          <w:p w14:paraId="63FAEAB8"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52</w:t>
            </w:r>
          </w:p>
        </w:tc>
      </w:tr>
      <w:tr w:rsidR="00881392" w14:paraId="638C15D2" w14:textId="77777777" w:rsidTr="00BC04E9">
        <w:trPr>
          <w:trHeight w:val="306"/>
        </w:trPr>
        <w:tc>
          <w:tcPr>
            <w:tcW w:w="1670" w:type="dxa"/>
            <w:tcBorders>
              <w:top w:val="nil"/>
              <w:left w:val="single" w:sz="4" w:space="0" w:color="auto"/>
              <w:bottom w:val="single" w:sz="4" w:space="0" w:color="auto"/>
              <w:right w:val="single" w:sz="4" w:space="0" w:color="auto"/>
            </w:tcBorders>
            <w:noWrap/>
            <w:vAlign w:val="bottom"/>
            <w:hideMark/>
          </w:tcPr>
          <w:p w14:paraId="531CC222"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2.5</w:t>
            </w:r>
          </w:p>
        </w:tc>
        <w:tc>
          <w:tcPr>
            <w:tcW w:w="1336" w:type="dxa"/>
            <w:tcBorders>
              <w:top w:val="nil"/>
              <w:left w:val="nil"/>
              <w:bottom w:val="single" w:sz="4" w:space="0" w:color="auto"/>
              <w:right w:val="single" w:sz="4" w:space="0" w:color="auto"/>
            </w:tcBorders>
            <w:noWrap/>
            <w:hideMark/>
          </w:tcPr>
          <w:p w14:paraId="115081EC"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5894FFF8"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54</w:t>
            </w:r>
          </w:p>
        </w:tc>
        <w:tc>
          <w:tcPr>
            <w:tcW w:w="1335" w:type="dxa"/>
            <w:tcBorders>
              <w:top w:val="nil"/>
              <w:left w:val="nil"/>
              <w:bottom w:val="single" w:sz="4" w:space="0" w:color="auto"/>
              <w:right w:val="single" w:sz="4" w:space="0" w:color="auto"/>
            </w:tcBorders>
            <w:noWrap/>
            <w:hideMark/>
          </w:tcPr>
          <w:p w14:paraId="672CA0A3"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361B7B5C"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56</w:t>
            </w:r>
          </w:p>
        </w:tc>
        <w:tc>
          <w:tcPr>
            <w:tcW w:w="1335" w:type="dxa"/>
            <w:tcBorders>
              <w:top w:val="nil"/>
              <w:left w:val="nil"/>
              <w:bottom w:val="single" w:sz="4" w:space="0" w:color="auto"/>
              <w:right w:val="single" w:sz="4" w:space="0" w:color="auto"/>
            </w:tcBorders>
            <w:noWrap/>
            <w:vAlign w:val="bottom"/>
            <w:hideMark/>
          </w:tcPr>
          <w:p w14:paraId="575852B6"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62</w:t>
            </w:r>
          </w:p>
        </w:tc>
        <w:tc>
          <w:tcPr>
            <w:tcW w:w="1335" w:type="dxa"/>
            <w:tcBorders>
              <w:top w:val="nil"/>
              <w:left w:val="nil"/>
              <w:bottom w:val="single" w:sz="4" w:space="0" w:color="auto"/>
              <w:right w:val="single" w:sz="4" w:space="0" w:color="auto"/>
            </w:tcBorders>
            <w:noWrap/>
            <w:vAlign w:val="bottom"/>
            <w:hideMark/>
          </w:tcPr>
          <w:p w14:paraId="7269E53C"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53</w:t>
            </w:r>
          </w:p>
        </w:tc>
      </w:tr>
      <w:tr w:rsidR="00881392" w14:paraId="6747AE1C" w14:textId="77777777" w:rsidTr="00BC04E9">
        <w:trPr>
          <w:trHeight w:val="306"/>
        </w:trPr>
        <w:tc>
          <w:tcPr>
            <w:tcW w:w="1670" w:type="dxa"/>
            <w:tcBorders>
              <w:top w:val="nil"/>
              <w:left w:val="single" w:sz="4" w:space="0" w:color="auto"/>
              <w:bottom w:val="single" w:sz="4" w:space="0" w:color="auto"/>
              <w:right w:val="single" w:sz="4" w:space="0" w:color="auto"/>
            </w:tcBorders>
            <w:noWrap/>
            <w:vAlign w:val="bottom"/>
            <w:hideMark/>
          </w:tcPr>
          <w:p w14:paraId="102E1034"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4.5</w:t>
            </w:r>
          </w:p>
        </w:tc>
        <w:tc>
          <w:tcPr>
            <w:tcW w:w="1336" w:type="dxa"/>
            <w:tcBorders>
              <w:top w:val="nil"/>
              <w:left w:val="nil"/>
              <w:bottom w:val="single" w:sz="4" w:space="0" w:color="auto"/>
              <w:right w:val="single" w:sz="4" w:space="0" w:color="auto"/>
            </w:tcBorders>
            <w:noWrap/>
            <w:hideMark/>
          </w:tcPr>
          <w:p w14:paraId="5230587B"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23BF4C5D"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45</w:t>
            </w:r>
          </w:p>
        </w:tc>
        <w:tc>
          <w:tcPr>
            <w:tcW w:w="1335" w:type="dxa"/>
            <w:tcBorders>
              <w:top w:val="nil"/>
              <w:left w:val="nil"/>
              <w:bottom w:val="single" w:sz="4" w:space="0" w:color="auto"/>
              <w:right w:val="single" w:sz="4" w:space="0" w:color="auto"/>
            </w:tcBorders>
            <w:noWrap/>
            <w:hideMark/>
          </w:tcPr>
          <w:p w14:paraId="7CE151EA"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6B107ECF"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56</w:t>
            </w:r>
          </w:p>
        </w:tc>
        <w:tc>
          <w:tcPr>
            <w:tcW w:w="1335" w:type="dxa"/>
            <w:tcBorders>
              <w:top w:val="nil"/>
              <w:left w:val="nil"/>
              <w:bottom w:val="single" w:sz="4" w:space="0" w:color="auto"/>
              <w:right w:val="single" w:sz="4" w:space="0" w:color="auto"/>
            </w:tcBorders>
            <w:noWrap/>
            <w:vAlign w:val="bottom"/>
            <w:hideMark/>
          </w:tcPr>
          <w:p w14:paraId="72DDAE54"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61</w:t>
            </w:r>
          </w:p>
        </w:tc>
        <w:tc>
          <w:tcPr>
            <w:tcW w:w="1335" w:type="dxa"/>
            <w:tcBorders>
              <w:top w:val="nil"/>
              <w:left w:val="nil"/>
              <w:bottom w:val="single" w:sz="4" w:space="0" w:color="auto"/>
              <w:right w:val="single" w:sz="4" w:space="0" w:color="auto"/>
            </w:tcBorders>
            <w:noWrap/>
            <w:vAlign w:val="bottom"/>
            <w:hideMark/>
          </w:tcPr>
          <w:p w14:paraId="3D75B258"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55</w:t>
            </w:r>
          </w:p>
        </w:tc>
      </w:tr>
      <w:tr w:rsidR="00881392" w14:paraId="3A3C48F9" w14:textId="77777777" w:rsidTr="00BC04E9">
        <w:trPr>
          <w:trHeight w:val="306"/>
        </w:trPr>
        <w:tc>
          <w:tcPr>
            <w:tcW w:w="1670" w:type="dxa"/>
            <w:tcBorders>
              <w:top w:val="nil"/>
              <w:left w:val="single" w:sz="4" w:space="0" w:color="auto"/>
              <w:bottom w:val="single" w:sz="4" w:space="0" w:color="auto"/>
              <w:right w:val="single" w:sz="4" w:space="0" w:color="auto"/>
            </w:tcBorders>
            <w:noWrap/>
            <w:vAlign w:val="bottom"/>
            <w:hideMark/>
          </w:tcPr>
          <w:p w14:paraId="43EF67B3" w14:textId="77777777" w:rsidR="00881392" w:rsidRDefault="00881392" w:rsidP="00BC04E9">
            <w:pPr>
              <w:spacing w:after="0" w:line="240" w:lineRule="auto"/>
              <w:jc w:val="center"/>
              <w:rPr>
                <w:rFonts w:asciiTheme="majorBidi" w:hAnsiTheme="majorBidi" w:cstheme="majorBidi"/>
                <w:b/>
                <w:bCs/>
                <w:sz w:val="20"/>
                <w:szCs w:val="20"/>
              </w:rPr>
            </w:pPr>
            <w:r>
              <w:rPr>
                <w:rFonts w:asciiTheme="majorBidi" w:hAnsiTheme="majorBidi" w:cstheme="majorBidi"/>
                <w:b/>
                <w:bCs/>
                <w:sz w:val="20"/>
                <w:szCs w:val="20"/>
              </w:rPr>
              <w:t>7.5</w:t>
            </w:r>
          </w:p>
        </w:tc>
        <w:tc>
          <w:tcPr>
            <w:tcW w:w="1336" w:type="dxa"/>
            <w:tcBorders>
              <w:top w:val="nil"/>
              <w:left w:val="nil"/>
              <w:bottom w:val="single" w:sz="4" w:space="0" w:color="auto"/>
              <w:right w:val="single" w:sz="4" w:space="0" w:color="auto"/>
            </w:tcBorders>
            <w:noWrap/>
            <w:hideMark/>
          </w:tcPr>
          <w:p w14:paraId="526A1DB6"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4C02A73C"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hideMark/>
          </w:tcPr>
          <w:p w14:paraId="1CD673A7"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w:t>
            </w:r>
          </w:p>
        </w:tc>
        <w:tc>
          <w:tcPr>
            <w:tcW w:w="1335" w:type="dxa"/>
            <w:tcBorders>
              <w:top w:val="nil"/>
              <w:left w:val="nil"/>
              <w:bottom w:val="single" w:sz="4" w:space="0" w:color="auto"/>
              <w:right w:val="single" w:sz="4" w:space="0" w:color="auto"/>
            </w:tcBorders>
            <w:noWrap/>
            <w:vAlign w:val="bottom"/>
            <w:hideMark/>
          </w:tcPr>
          <w:p w14:paraId="6A1F92C0"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56</w:t>
            </w:r>
          </w:p>
        </w:tc>
        <w:tc>
          <w:tcPr>
            <w:tcW w:w="1335" w:type="dxa"/>
            <w:tcBorders>
              <w:top w:val="nil"/>
              <w:left w:val="nil"/>
              <w:bottom w:val="single" w:sz="4" w:space="0" w:color="auto"/>
              <w:right w:val="single" w:sz="4" w:space="0" w:color="auto"/>
            </w:tcBorders>
            <w:noWrap/>
            <w:vAlign w:val="bottom"/>
            <w:hideMark/>
          </w:tcPr>
          <w:p w14:paraId="584DBBB8"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57</w:t>
            </w:r>
          </w:p>
        </w:tc>
        <w:tc>
          <w:tcPr>
            <w:tcW w:w="1335" w:type="dxa"/>
            <w:tcBorders>
              <w:top w:val="nil"/>
              <w:left w:val="nil"/>
              <w:bottom w:val="single" w:sz="4" w:space="0" w:color="auto"/>
              <w:right w:val="single" w:sz="4" w:space="0" w:color="auto"/>
            </w:tcBorders>
            <w:noWrap/>
            <w:vAlign w:val="bottom"/>
            <w:hideMark/>
          </w:tcPr>
          <w:p w14:paraId="3927783B" w14:textId="77777777" w:rsidR="00881392" w:rsidRDefault="00881392" w:rsidP="00BC04E9">
            <w:pPr>
              <w:spacing w:after="0" w:line="240" w:lineRule="auto"/>
              <w:jc w:val="center"/>
              <w:rPr>
                <w:rFonts w:asciiTheme="majorBidi" w:hAnsiTheme="majorBidi" w:cstheme="majorBidi"/>
                <w:sz w:val="20"/>
                <w:szCs w:val="20"/>
              </w:rPr>
            </w:pPr>
            <w:r>
              <w:rPr>
                <w:rFonts w:asciiTheme="majorBidi" w:hAnsiTheme="majorBidi" w:cstheme="majorBidi"/>
                <w:sz w:val="20"/>
                <w:szCs w:val="20"/>
              </w:rPr>
              <w:t>55</w:t>
            </w:r>
          </w:p>
        </w:tc>
      </w:tr>
    </w:tbl>
    <w:p w14:paraId="35C8549F" w14:textId="77777777" w:rsidR="00881392" w:rsidRPr="002B6B91" w:rsidRDefault="00881392" w:rsidP="00881392">
      <w:pPr>
        <w:spacing w:before="100" w:beforeAutospacing="1" w:after="480"/>
        <w:jc w:val="center"/>
        <w:rPr>
          <w:rFonts w:asciiTheme="majorBidi" w:hAnsiTheme="majorBidi" w:cstheme="majorBidi"/>
        </w:rPr>
      </w:pPr>
      <w:r>
        <w:rPr>
          <w:rFonts w:asciiTheme="majorBidi" w:hAnsiTheme="majorBidi" w:cstheme="majorBidi"/>
          <w:b/>
          <w:bCs/>
        </w:rPr>
        <w:t xml:space="preserve">Table S2: </w:t>
      </w:r>
      <w:r>
        <w:rPr>
          <w:rFonts w:asciiTheme="majorBidi" w:hAnsiTheme="majorBidi" w:cstheme="majorBidi"/>
        </w:rPr>
        <w:t>C</w:t>
      </w:r>
      <w:r w:rsidRPr="002B6B91">
        <w:rPr>
          <w:rFonts w:asciiTheme="majorBidi" w:hAnsiTheme="majorBidi" w:cstheme="majorBidi"/>
        </w:rPr>
        <w:t>rystallite size for SnO</w:t>
      </w:r>
      <w:r w:rsidRPr="002B6B91">
        <w:rPr>
          <w:rFonts w:asciiTheme="majorBidi" w:hAnsiTheme="majorBidi" w:cstheme="majorBidi"/>
          <w:vertAlign w:val="subscript"/>
        </w:rPr>
        <w:t>x</w:t>
      </w:r>
      <w:r w:rsidRPr="002B6B91">
        <w:rPr>
          <w:rFonts w:asciiTheme="majorBidi" w:hAnsiTheme="majorBidi" w:cstheme="majorBidi"/>
        </w:rPr>
        <w:t xml:space="preserve"> sample using Scherrer equation for peak (110).</w:t>
      </w:r>
    </w:p>
    <w:p w14:paraId="61631B45" w14:textId="77777777" w:rsidR="00881392" w:rsidRDefault="00881392" w:rsidP="00881392">
      <w:pPr>
        <w:spacing w:after="0" w:line="240" w:lineRule="auto"/>
        <w:rPr>
          <w:rFonts w:ascii="Times New Roman" w:hAnsi="Times New Roman" w:cs="Times New Roman"/>
        </w:rPr>
      </w:pPr>
    </w:p>
    <w:p w14:paraId="321A1928" w14:textId="77777777" w:rsidR="00881392" w:rsidRPr="00D04C50" w:rsidRDefault="00881392" w:rsidP="00881392">
      <w:pPr>
        <w:jc w:val="center"/>
        <w:rPr>
          <w:rFonts w:asciiTheme="majorBidi" w:hAnsiTheme="majorBidi" w:cstheme="majorBidi"/>
        </w:rPr>
      </w:pPr>
      <w:r w:rsidRPr="00E66A3D">
        <w:rPr>
          <w:rFonts w:asciiTheme="majorBidi" w:hAnsiTheme="majorBidi" w:cstheme="majorBidi"/>
          <w:noProof/>
          <w:lang w:val="en-US"/>
        </w:rPr>
        <w:lastRenderedPageBreak/>
        <w:drawing>
          <wp:inline distT="0" distB="0" distL="0" distR="0" wp14:anchorId="291A0CEB" wp14:editId="676E50A9">
            <wp:extent cx="5865962" cy="7355648"/>
            <wp:effectExtent l="0" t="0" r="1905" b="0"/>
            <wp:docPr id="15" name="Picture 14" descr="Map&#10;&#10;Description automatically generated">
              <a:extLst xmlns:a="http://schemas.openxmlformats.org/drawingml/2006/main">
                <a:ext uri="{FF2B5EF4-FFF2-40B4-BE49-F238E27FC236}">
                  <a16:creationId xmlns:a16="http://schemas.microsoft.com/office/drawing/2014/main" id="{D920D6C5-FE75-43A9-96E4-32D5273C29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Map&#10;&#10;Description automatically generated">
                      <a:extLst>
                        <a:ext uri="{FF2B5EF4-FFF2-40B4-BE49-F238E27FC236}">
                          <a16:creationId xmlns:a16="http://schemas.microsoft.com/office/drawing/2014/main" id="{D920D6C5-FE75-43A9-96E4-32D5273C2981}"/>
                        </a:ext>
                      </a:extLst>
                    </pic:cNvPr>
                    <pic:cNvPicPr>
                      <a:picLocks noChangeAspect="1"/>
                    </pic:cNvPicPr>
                  </pic:nvPicPr>
                  <pic:blipFill>
                    <a:blip r:embed="rId12"/>
                    <a:stretch>
                      <a:fillRect/>
                    </a:stretch>
                  </pic:blipFill>
                  <pic:spPr>
                    <a:xfrm>
                      <a:off x="0" y="0"/>
                      <a:ext cx="5872287" cy="7363579"/>
                    </a:xfrm>
                    <a:prstGeom prst="rect">
                      <a:avLst/>
                    </a:prstGeom>
                  </pic:spPr>
                </pic:pic>
              </a:graphicData>
            </a:graphic>
          </wp:inline>
        </w:drawing>
      </w:r>
    </w:p>
    <w:p w14:paraId="2E43ED5F" w14:textId="77777777" w:rsidR="00881392" w:rsidRPr="00D43654" w:rsidRDefault="00881392" w:rsidP="00881392">
      <w:pPr>
        <w:jc w:val="center"/>
        <w:rPr>
          <w:rFonts w:asciiTheme="majorBidi" w:hAnsiTheme="majorBidi" w:cstheme="majorBidi"/>
        </w:rPr>
      </w:pPr>
      <w:r w:rsidRPr="005A06B9">
        <w:rPr>
          <w:rFonts w:asciiTheme="majorBidi" w:hAnsiTheme="majorBidi" w:cstheme="majorBidi"/>
          <w:b/>
        </w:rPr>
        <w:t xml:space="preserve">Figure </w:t>
      </w:r>
      <w:r>
        <w:rPr>
          <w:rFonts w:asciiTheme="majorBidi" w:hAnsiTheme="majorBidi" w:cstheme="majorBidi"/>
          <w:b/>
        </w:rPr>
        <w:t>S1</w:t>
      </w:r>
      <w:r w:rsidRPr="005A06B9">
        <w:rPr>
          <w:rFonts w:asciiTheme="majorBidi" w:hAnsiTheme="majorBidi" w:cstheme="majorBidi"/>
          <w:b/>
        </w:rPr>
        <w:t>:</w:t>
      </w:r>
      <w:r w:rsidRPr="00D43654">
        <w:rPr>
          <w:rFonts w:asciiTheme="majorBidi" w:hAnsiTheme="majorBidi" w:cstheme="majorBidi"/>
        </w:rPr>
        <w:t xml:space="preserve"> UV-Visible transmittance as a function of the wavelength for </w:t>
      </w:r>
      <w:r>
        <w:rPr>
          <w:rFonts w:asciiTheme="majorBidi" w:hAnsiTheme="majorBidi" w:cstheme="majorBidi"/>
        </w:rPr>
        <w:t>all the measured SnO</w:t>
      </w:r>
      <w:r w:rsidRPr="00040874">
        <w:rPr>
          <w:rFonts w:asciiTheme="majorBidi" w:hAnsiTheme="majorBidi" w:cstheme="majorBidi"/>
          <w:vertAlign w:val="subscript"/>
        </w:rPr>
        <w:t>x</w:t>
      </w:r>
      <w:r w:rsidRPr="00D43654">
        <w:rPr>
          <w:rFonts w:asciiTheme="majorBidi" w:hAnsiTheme="majorBidi" w:cstheme="majorBidi"/>
        </w:rPr>
        <w:t xml:space="preserve"> samples.</w:t>
      </w:r>
    </w:p>
    <w:p w14:paraId="7EF6272E" w14:textId="77777777" w:rsidR="00881392" w:rsidRPr="00D43654" w:rsidRDefault="00881392" w:rsidP="00881392">
      <w:pPr>
        <w:rPr>
          <w:rFonts w:asciiTheme="majorBidi" w:hAnsiTheme="majorBidi" w:cstheme="majorBidi"/>
        </w:rPr>
      </w:pPr>
      <w:r w:rsidRPr="00952BE3">
        <w:rPr>
          <w:rFonts w:asciiTheme="majorBidi" w:hAnsiTheme="majorBidi" w:cstheme="majorBidi"/>
          <w:noProof/>
          <w:lang w:val="en-US"/>
        </w:rPr>
        <w:lastRenderedPageBreak/>
        <w:drawing>
          <wp:inline distT="0" distB="0" distL="0" distR="0" wp14:anchorId="0E195391" wp14:editId="7CA791ED">
            <wp:extent cx="5946371" cy="6722145"/>
            <wp:effectExtent l="0" t="0" r="0" b="2540"/>
            <wp:docPr id="3" name="Picture 1" descr="Diagram, histogram&#10;&#10;Description automatically generated">
              <a:extLst xmlns:a="http://schemas.openxmlformats.org/drawingml/2006/main">
                <a:ext uri="{FF2B5EF4-FFF2-40B4-BE49-F238E27FC236}">
                  <a16:creationId xmlns:a16="http://schemas.microsoft.com/office/drawing/2014/main" id="{EA21521C-992D-4384-B1EB-EF5D564119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Diagram, histogram&#10;&#10;Description automatically generated">
                      <a:extLst>
                        <a:ext uri="{FF2B5EF4-FFF2-40B4-BE49-F238E27FC236}">
                          <a16:creationId xmlns:a16="http://schemas.microsoft.com/office/drawing/2014/main" id="{EA21521C-992D-4384-B1EB-EF5D56411987}"/>
                        </a:ext>
                      </a:extLst>
                    </pic:cNvPr>
                    <pic:cNvPicPr>
                      <a:picLocks noChangeAspect="1"/>
                    </pic:cNvPicPr>
                  </pic:nvPicPr>
                  <pic:blipFill rotWithShape="1">
                    <a:blip r:embed="rId13"/>
                    <a:srcRect l="1305"/>
                    <a:stretch/>
                  </pic:blipFill>
                  <pic:spPr bwMode="auto">
                    <a:xfrm>
                      <a:off x="0" y="0"/>
                      <a:ext cx="5948523" cy="6724578"/>
                    </a:xfrm>
                    <a:prstGeom prst="rect">
                      <a:avLst/>
                    </a:prstGeom>
                    <a:ln>
                      <a:noFill/>
                    </a:ln>
                    <a:extLst>
                      <a:ext uri="{53640926-AAD7-44D8-BBD7-CCE9431645EC}">
                        <a14:shadowObscured xmlns:a14="http://schemas.microsoft.com/office/drawing/2010/main"/>
                      </a:ext>
                    </a:extLst>
                  </pic:spPr>
                </pic:pic>
              </a:graphicData>
            </a:graphic>
          </wp:inline>
        </w:drawing>
      </w:r>
    </w:p>
    <w:p w14:paraId="444A0F77" w14:textId="77777777" w:rsidR="00881392" w:rsidRDefault="00881392" w:rsidP="00881392">
      <w:pPr>
        <w:jc w:val="center"/>
        <w:rPr>
          <w:rFonts w:asciiTheme="majorBidi" w:hAnsiTheme="majorBidi" w:cstheme="majorBidi"/>
        </w:rPr>
      </w:pPr>
      <w:r w:rsidRPr="005A06B9">
        <w:rPr>
          <w:rFonts w:asciiTheme="majorBidi" w:hAnsiTheme="majorBidi" w:cstheme="majorBidi"/>
          <w:b/>
        </w:rPr>
        <w:t xml:space="preserve">Figure </w:t>
      </w:r>
      <w:r>
        <w:rPr>
          <w:rFonts w:asciiTheme="majorBidi" w:hAnsiTheme="majorBidi" w:cstheme="majorBidi"/>
          <w:b/>
        </w:rPr>
        <w:t>S2</w:t>
      </w:r>
      <w:r w:rsidRPr="005A06B9">
        <w:rPr>
          <w:rFonts w:asciiTheme="majorBidi" w:hAnsiTheme="majorBidi" w:cstheme="majorBidi"/>
          <w:b/>
        </w:rPr>
        <w:t>:</w:t>
      </w:r>
      <w:r w:rsidRPr="00D43654">
        <w:rPr>
          <w:rFonts w:asciiTheme="majorBidi" w:hAnsiTheme="majorBidi" w:cstheme="majorBidi"/>
        </w:rPr>
        <w:t xml:space="preserve"> </w:t>
      </w:r>
      <w:r>
        <w:rPr>
          <w:rFonts w:asciiTheme="majorBidi" w:hAnsiTheme="majorBidi" w:cstheme="majorBidi"/>
        </w:rPr>
        <w:t>Tauc plots</w:t>
      </w:r>
      <w:r w:rsidRPr="00D43654">
        <w:rPr>
          <w:rFonts w:asciiTheme="majorBidi" w:hAnsiTheme="majorBidi" w:cstheme="majorBidi"/>
        </w:rPr>
        <w:t xml:space="preserve"> for </w:t>
      </w:r>
      <w:r>
        <w:rPr>
          <w:rFonts w:asciiTheme="majorBidi" w:hAnsiTheme="majorBidi" w:cstheme="majorBidi"/>
        </w:rPr>
        <w:t>all</w:t>
      </w:r>
      <w:r w:rsidRPr="00D43654">
        <w:rPr>
          <w:rFonts w:asciiTheme="majorBidi" w:hAnsiTheme="majorBidi" w:cstheme="majorBidi"/>
        </w:rPr>
        <w:t xml:space="preserve"> </w:t>
      </w:r>
      <w:r>
        <w:rPr>
          <w:rFonts w:asciiTheme="majorBidi" w:hAnsiTheme="majorBidi" w:cstheme="majorBidi"/>
        </w:rPr>
        <w:t>the measured SnO</w:t>
      </w:r>
      <w:r w:rsidRPr="00040874">
        <w:rPr>
          <w:rFonts w:asciiTheme="majorBidi" w:hAnsiTheme="majorBidi" w:cstheme="majorBidi"/>
          <w:vertAlign w:val="subscript"/>
        </w:rPr>
        <w:t>x</w:t>
      </w:r>
      <w:r>
        <w:rPr>
          <w:rFonts w:asciiTheme="majorBidi" w:hAnsiTheme="majorBidi" w:cstheme="majorBidi"/>
        </w:rPr>
        <w:t xml:space="preserve"> </w:t>
      </w:r>
      <w:r w:rsidRPr="00D43654">
        <w:rPr>
          <w:rFonts w:asciiTheme="majorBidi" w:hAnsiTheme="majorBidi" w:cstheme="majorBidi"/>
        </w:rPr>
        <w:t>samples</w:t>
      </w:r>
      <w:r>
        <w:rPr>
          <w:rFonts w:asciiTheme="majorBidi" w:hAnsiTheme="majorBidi" w:cstheme="majorBidi"/>
        </w:rPr>
        <w:t xml:space="preserve"> showing the respective optical bandgaps</w:t>
      </w:r>
      <w:r w:rsidRPr="00D43654">
        <w:rPr>
          <w:rFonts w:asciiTheme="majorBidi" w:hAnsiTheme="majorBidi" w:cstheme="majorBidi"/>
        </w:rPr>
        <w:t>.</w:t>
      </w:r>
      <w:r>
        <w:rPr>
          <w:rFonts w:asciiTheme="majorBidi" w:hAnsiTheme="majorBidi" w:cstheme="majorBidi"/>
        </w:rPr>
        <w:t xml:space="preserve"> </w:t>
      </w:r>
    </w:p>
    <w:p w14:paraId="68401687" w14:textId="77777777" w:rsidR="00881392" w:rsidRDefault="00881392" w:rsidP="00881392">
      <w:pPr>
        <w:spacing w:before="100" w:beforeAutospacing="1" w:line="360" w:lineRule="auto"/>
        <w:jc w:val="both"/>
        <w:rPr>
          <w:rFonts w:asciiTheme="majorBidi" w:hAnsiTheme="majorBidi" w:cstheme="majorBidi"/>
          <w:sz w:val="24"/>
          <w:szCs w:val="24"/>
        </w:rPr>
      </w:pPr>
    </w:p>
    <w:p w14:paraId="7DAD3220" w14:textId="77777777" w:rsidR="00881392" w:rsidRPr="00A24027" w:rsidRDefault="00881392" w:rsidP="00881392">
      <w:pPr>
        <w:spacing w:before="100" w:beforeAutospacing="1" w:line="360" w:lineRule="auto"/>
        <w:jc w:val="both"/>
        <w:rPr>
          <w:rFonts w:asciiTheme="majorBidi" w:hAnsiTheme="majorBidi" w:cstheme="majorBidi"/>
          <w:sz w:val="24"/>
          <w:szCs w:val="24"/>
        </w:rPr>
      </w:pPr>
    </w:p>
    <w:tbl>
      <w:tblPr>
        <w:tblW w:w="9168"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805"/>
        <w:gridCol w:w="1073"/>
        <w:gridCol w:w="1530"/>
        <w:gridCol w:w="810"/>
        <w:gridCol w:w="543"/>
        <w:gridCol w:w="1170"/>
        <w:gridCol w:w="1257"/>
        <w:gridCol w:w="540"/>
        <w:gridCol w:w="1440"/>
      </w:tblGrid>
      <w:tr w:rsidR="00881392" w:rsidRPr="00D435D8" w14:paraId="2EE1DDF8" w14:textId="77777777" w:rsidTr="00BC04E9">
        <w:trPr>
          <w:trHeight w:val="585"/>
        </w:trPr>
        <w:tc>
          <w:tcPr>
            <w:tcW w:w="805" w:type="dxa"/>
            <w:noWrap/>
            <w:tcMar>
              <w:top w:w="0" w:type="dxa"/>
              <w:left w:w="108" w:type="dxa"/>
              <w:bottom w:w="0" w:type="dxa"/>
              <w:right w:w="108" w:type="dxa"/>
            </w:tcMar>
            <w:vAlign w:val="center"/>
            <w:hideMark/>
          </w:tcPr>
          <w:p w14:paraId="7868E3D7" w14:textId="77777777" w:rsidR="00881392" w:rsidRPr="001902A4" w:rsidRDefault="00881392" w:rsidP="00BC04E9">
            <w:pPr>
              <w:spacing w:after="0" w:line="240" w:lineRule="auto"/>
              <w:rPr>
                <w:rFonts w:asciiTheme="majorBidi" w:eastAsia="Times New Roman" w:hAnsiTheme="majorBidi" w:cstheme="majorBidi"/>
                <w:b/>
                <w:bCs/>
                <w:sz w:val="16"/>
                <w:szCs w:val="16"/>
              </w:rPr>
            </w:pPr>
            <w:proofErr w:type="spellStart"/>
            <w:r w:rsidRPr="001902A4">
              <w:rPr>
                <w:rFonts w:asciiTheme="majorBidi" w:eastAsia="Times New Roman" w:hAnsiTheme="majorBidi" w:cstheme="majorBidi"/>
                <w:b/>
                <w:bCs/>
                <w:color w:val="000000"/>
                <w:sz w:val="16"/>
                <w:szCs w:val="16"/>
                <w:bdr w:val="none" w:sz="0" w:space="0" w:color="auto" w:frame="1"/>
              </w:rPr>
              <w:lastRenderedPageBreak/>
              <w:t>FoM</w:t>
            </w:r>
            <w:proofErr w:type="spellEnd"/>
            <w:r w:rsidRPr="001902A4">
              <w:rPr>
                <w:rFonts w:asciiTheme="majorBidi" w:eastAsia="Times New Roman" w:hAnsiTheme="majorBidi" w:cstheme="majorBidi"/>
                <w:b/>
                <w:bCs/>
                <w:color w:val="000000"/>
                <w:sz w:val="16"/>
                <w:szCs w:val="16"/>
                <w:bdr w:val="none" w:sz="0" w:space="0" w:color="auto" w:frame="1"/>
              </w:rPr>
              <w:t xml:space="preserve"> Ref.</w:t>
            </w:r>
          </w:p>
        </w:tc>
        <w:tc>
          <w:tcPr>
            <w:tcW w:w="1073" w:type="dxa"/>
            <w:tcMar>
              <w:top w:w="0" w:type="dxa"/>
              <w:left w:w="108" w:type="dxa"/>
              <w:bottom w:w="0" w:type="dxa"/>
              <w:right w:w="108" w:type="dxa"/>
            </w:tcMar>
            <w:vAlign w:val="center"/>
            <w:hideMark/>
          </w:tcPr>
          <w:p w14:paraId="6AF9B6CC" w14:textId="77777777" w:rsidR="00881392" w:rsidRPr="001902A4" w:rsidRDefault="00881392" w:rsidP="00BC04E9">
            <w:pPr>
              <w:spacing w:after="0" w:line="240" w:lineRule="auto"/>
              <w:rPr>
                <w:rFonts w:asciiTheme="majorBidi" w:eastAsia="Times New Roman" w:hAnsiTheme="majorBidi" w:cstheme="majorBidi"/>
                <w:b/>
                <w:bCs/>
                <w:sz w:val="16"/>
                <w:szCs w:val="16"/>
              </w:rPr>
            </w:pPr>
            <w:r w:rsidRPr="001902A4">
              <w:rPr>
                <w:rFonts w:asciiTheme="majorBidi" w:eastAsia="Times New Roman" w:hAnsiTheme="majorBidi" w:cstheme="majorBidi"/>
                <w:b/>
                <w:bCs/>
                <w:color w:val="000000"/>
                <w:sz w:val="16"/>
                <w:szCs w:val="16"/>
                <w:bdr w:val="none" w:sz="0" w:space="0" w:color="auto" w:frame="1"/>
              </w:rPr>
              <w:t>Material</w:t>
            </w:r>
          </w:p>
        </w:tc>
        <w:tc>
          <w:tcPr>
            <w:tcW w:w="1530" w:type="dxa"/>
            <w:tcMar>
              <w:top w:w="0" w:type="dxa"/>
              <w:left w:w="108" w:type="dxa"/>
              <w:bottom w:w="0" w:type="dxa"/>
              <w:right w:w="108" w:type="dxa"/>
            </w:tcMar>
            <w:vAlign w:val="center"/>
            <w:hideMark/>
          </w:tcPr>
          <w:p w14:paraId="08E6AE84" w14:textId="77777777" w:rsidR="00881392" w:rsidRPr="001902A4" w:rsidRDefault="00881392" w:rsidP="00BC04E9">
            <w:pPr>
              <w:spacing w:after="0" w:line="240" w:lineRule="auto"/>
              <w:rPr>
                <w:rFonts w:asciiTheme="majorBidi" w:eastAsia="Times New Roman" w:hAnsiTheme="majorBidi" w:cstheme="majorBidi"/>
                <w:b/>
                <w:bCs/>
                <w:sz w:val="16"/>
                <w:szCs w:val="16"/>
              </w:rPr>
            </w:pPr>
            <w:r w:rsidRPr="001902A4">
              <w:rPr>
                <w:rFonts w:asciiTheme="majorBidi" w:eastAsia="Times New Roman" w:hAnsiTheme="majorBidi" w:cstheme="majorBidi"/>
                <w:b/>
                <w:bCs/>
                <w:color w:val="000000"/>
                <w:sz w:val="16"/>
                <w:szCs w:val="16"/>
                <w:bdr w:val="none" w:sz="0" w:space="0" w:color="auto" w:frame="1"/>
              </w:rPr>
              <w:t>Synthesis method</w:t>
            </w:r>
          </w:p>
        </w:tc>
        <w:tc>
          <w:tcPr>
            <w:tcW w:w="810" w:type="dxa"/>
            <w:tcMar>
              <w:top w:w="0" w:type="dxa"/>
              <w:left w:w="108" w:type="dxa"/>
              <w:bottom w:w="0" w:type="dxa"/>
              <w:right w:w="108" w:type="dxa"/>
            </w:tcMar>
            <w:vAlign w:val="center"/>
            <w:hideMark/>
          </w:tcPr>
          <w:p w14:paraId="14C1C1EB" w14:textId="77777777" w:rsidR="00881392" w:rsidRPr="001902A4" w:rsidRDefault="00881392" w:rsidP="00BC04E9">
            <w:pPr>
              <w:spacing w:after="0" w:line="240" w:lineRule="auto"/>
              <w:rPr>
                <w:rFonts w:asciiTheme="majorBidi" w:eastAsia="Times New Roman" w:hAnsiTheme="majorBidi" w:cstheme="majorBidi"/>
                <w:b/>
                <w:bCs/>
                <w:sz w:val="16"/>
                <w:szCs w:val="16"/>
              </w:rPr>
            </w:pPr>
            <w:r w:rsidRPr="001902A4">
              <w:rPr>
                <w:rFonts w:asciiTheme="majorBidi" w:eastAsia="Times New Roman" w:hAnsiTheme="majorBidi" w:cstheme="majorBidi"/>
                <w:b/>
                <w:bCs/>
                <w:color w:val="000000"/>
                <w:sz w:val="16"/>
                <w:szCs w:val="16"/>
                <w:bdr w:val="none" w:sz="0" w:space="0" w:color="auto" w:frame="1"/>
              </w:rPr>
              <w:t>Doping</w:t>
            </w:r>
          </w:p>
        </w:tc>
        <w:tc>
          <w:tcPr>
            <w:tcW w:w="543" w:type="dxa"/>
            <w:tcMar>
              <w:top w:w="0" w:type="dxa"/>
              <w:left w:w="108" w:type="dxa"/>
              <w:bottom w:w="0" w:type="dxa"/>
              <w:right w:w="108" w:type="dxa"/>
            </w:tcMar>
            <w:vAlign w:val="center"/>
            <w:hideMark/>
          </w:tcPr>
          <w:p w14:paraId="6838FE2E" w14:textId="77777777" w:rsidR="00881392" w:rsidRPr="001902A4" w:rsidRDefault="00881392" w:rsidP="00BC04E9">
            <w:pPr>
              <w:spacing w:after="0" w:line="240" w:lineRule="auto"/>
              <w:rPr>
                <w:rFonts w:asciiTheme="majorBidi" w:eastAsia="Times New Roman" w:hAnsiTheme="majorBidi" w:cstheme="majorBidi"/>
                <w:b/>
                <w:bCs/>
                <w:sz w:val="16"/>
                <w:szCs w:val="16"/>
              </w:rPr>
            </w:pPr>
            <w:proofErr w:type="spellStart"/>
            <w:r w:rsidRPr="001902A4">
              <w:rPr>
                <w:rFonts w:asciiTheme="majorBidi" w:eastAsia="Times New Roman" w:hAnsiTheme="majorBidi" w:cstheme="majorBidi"/>
                <w:b/>
                <w:bCs/>
                <w:color w:val="000000"/>
                <w:sz w:val="16"/>
                <w:szCs w:val="16"/>
                <w:bdr w:val="none" w:sz="0" w:space="0" w:color="auto" w:frame="1"/>
              </w:rPr>
              <w:t>Eg</w:t>
            </w:r>
            <w:proofErr w:type="spellEnd"/>
            <w:r w:rsidRPr="001902A4">
              <w:rPr>
                <w:rFonts w:asciiTheme="majorBidi" w:eastAsia="Times New Roman" w:hAnsiTheme="majorBidi" w:cstheme="majorBidi"/>
                <w:b/>
                <w:bCs/>
                <w:color w:val="000000"/>
                <w:sz w:val="16"/>
                <w:szCs w:val="16"/>
                <w:bdr w:val="none" w:sz="0" w:space="0" w:color="auto" w:frame="1"/>
              </w:rPr>
              <w:t xml:space="preserve"> (eV)</w:t>
            </w:r>
          </w:p>
        </w:tc>
        <w:tc>
          <w:tcPr>
            <w:tcW w:w="1170" w:type="dxa"/>
            <w:tcMar>
              <w:top w:w="0" w:type="dxa"/>
              <w:left w:w="108" w:type="dxa"/>
              <w:bottom w:w="0" w:type="dxa"/>
              <w:right w:w="108" w:type="dxa"/>
            </w:tcMar>
            <w:vAlign w:val="center"/>
            <w:hideMark/>
          </w:tcPr>
          <w:p w14:paraId="6D7C122F" w14:textId="77777777" w:rsidR="00881392" w:rsidRPr="001902A4" w:rsidRDefault="00881392" w:rsidP="00BC04E9">
            <w:pPr>
              <w:spacing w:after="0" w:line="240" w:lineRule="auto"/>
              <w:rPr>
                <w:rFonts w:asciiTheme="majorBidi" w:eastAsia="Times New Roman" w:hAnsiTheme="majorBidi" w:cstheme="majorBidi"/>
                <w:b/>
                <w:bCs/>
                <w:color w:val="000000"/>
                <w:sz w:val="16"/>
                <w:szCs w:val="16"/>
                <w:bdr w:val="none" w:sz="0" w:space="0" w:color="auto" w:frame="1"/>
              </w:rPr>
            </w:pPr>
            <w:r w:rsidRPr="001902A4">
              <w:rPr>
                <w:rFonts w:asciiTheme="majorBidi" w:eastAsia="Times New Roman" w:hAnsiTheme="majorBidi" w:cstheme="majorBidi"/>
                <w:b/>
                <w:bCs/>
                <w:color w:val="000000"/>
                <w:sz w:val="16"/>
                <w:szCs w:val="16"/>
                <w:bdr w:val="none" w:sz="0" w:space="0" w:color="auto" w:frame="1"/>
              </w:rPr>
              <w:t>resistivity (Ohm.cm)</w:t>
            </w:r>
          </w:p>
        </w:tc>
        <w:tc>
          <w:tcPr>
            <w:tcW w:w="1257" w:type="dxa"/>
            <w:tcMar>
              <w:top w:w="0" w:type="dxa"/>
              <w:left w:w="108" w:type="dxa"/>
              <w:bottom w:w="0" w:type="dxa"/>
              <w:right w:w="108" w:type="dxa"/>
            </w:tcMar>
            <w:vAlign w:val="center"/>
            <w:hideMark/>
          </w:tcPr>
          <w:p w14:paraId="4BD28F5B" w14:textId="77777777" w:rsidR="00881392" w:rsidRPr="001902A4" w:rsidRDefault="00881392" w:rsidP="00BC04E9">
            <w:pPr>
              <w:spacing w:after="0" w:line="240" w:lineRule="auto"/>
              <w:rPr>
                <w:rFonts w:asciiTheme="majorBidi" w:eastAsia="Times New Roman" w:hAnsiTheme="majorBidi" w:cstheme="majorBidi"/>
                <w:b/>
                <w:bCs/>
                <w:sz w:val="16"/>
                <w:szCs w:val="16"/>
              </w:rPr>
            </w:pPr>
            <w:r w:rsidRPr="001902A4">
              <w:rPr>
                <w:rFonts w:asciiTheme="majorBidi" w:eastAsia="Times New Roman" w:hAnsiTheme="majorBidi" w:cstheme="majorBidi"/>
                <w:b/>
                <w:bCs/>
                <w:color w:val="000000"/>
                <w:sz w:val="16"/>
                <w:szCs w:val="16"/>
                <w:bdr w:val="none" w:sz="0" w:space="0" w:color="auto" w:frame="1"/>
              </w:rPr>
              <w:t>Sheet resistivity (Ohm/</w:t>
            </w:r>
            <w:r w:rsidRPr="001902A4">
              <w:rPr>
                <w:rFonts w:asciiTheme="majorBidi" w:eastAsia="Times New Roman" w:hAnsiTheme="majorBidi" w:cstheme="majorBidi"/>
                <w:b/>
                <w:bCs/>
                <w:color w:val="000000"/>
                <w:sz w:val="16"/>
                <w:szCs w:val="16"/>
                <w:bdr w:val="none" w:sz="0" w:space="0" w:color="auto" w:frame="1"/>
              </w:rPr>
              <w:sym w:font="Symbol" w:char="F07F"/>
            </w:r>
            <w:r w:rsidRPr="001902A4">
              <w:rPr>
                <w:rFonts w:asciiTheme="majorBidi" w:eastAsia="Times New Roman" w:hAnsiTheme="majorBidi" w:cstheme="majorBidi"/>
                <w:b/>
                <w:bCs/>
                <w:color w:val="000000"/>
                <w:sz w:val="16"/>
                <w:szCs w:val="16"/>
                <w:bdr w:val="none" w:sz="0" w:space="0" w:color="auto" w:frame="1"/>
              </w:rPr>
              <w:t>)</w:t>
            </w:r>
          </w:p>
        </w:tc>
        <w:tc>
          <w:tcPr>
            <w:tcW w:w="540" w:type="dxa"/>
            <w:tcMar>
              <w:top w:w="0" w:type="dxa"/>
              <w:left w:w="108" w:type="dxa"/>
              <w:bottom w:w="0" w:type="dxa"/>
              <w:right w:w="108" w:type="dxa"/>
            </w:tcMar>
            <w:vAlign w:val="center"/>
            <w:hideMark/>
          </w:tcPr>
          <w:p w14:paraId="67D280AE" w14:textId="77777777" w:rsidR="00881392" w:rsidRPr="001902A4" w:rsidRDefault="00881392" w:rsidP="00BC04E9">
            <w:pPr>
              <w:spacing w:after="0" w:line="240" w:lineRule="auto"/>
              <w:rPr>
                <w:rFonts w:asciiTheme="majorBidi" w:eastAsia="Times New Roman" w:hAnsiTheme="majorBidi" w:cstheme="majorBidi"/>
                <w:b/>
                <w:bCs/>
                <w:sz w:val="16"/>
                <w:szCs w:val="16"/>
              </w:rPr>
            </w:pPr>
            <w:r w:rsidRPr="001902A4">
              <w:rPr>
                <w:rFonts w:asciiTheme="majorBidi" w:eastAsia="Times New Roman" w:hAnsiTheme="majorBidi" w:cstheme="majorBidi"/>
                <w:b/>
                <w:bCs/>
                <w:color w:val="000000"/>
                <w:sz w:val="16"/>
                <w:szCs w:val="16"/>
                <w:bdr w:val="none" w:sz="0" w:space="0" w:color="auto" w:frame="1"/>
              </w:rPr>
              <w:t>T%</w:t>
            </w:r>
          </w:p>
        </w:tc>
        <w:tc>
          <w:tcPr>
            <w:tcW w:w="1440" w:type="dxa"/>
            <w:tcMar>
              <w:top w:w="0" w:type="dxa"/>
              <w:left w:w="108" w:type="dxa"/>
              <w:bottom w:w="0" w:type="dxa"/>
              <w:right w:w="108" w:type="dxa"/>
            </w:tcMar>
            <w:vAlign w:val="center"/>
            <w:hideMark/>
          </w:tcPr>
          <w:p w14:paraId="119F7F43" w14:textId="77777777" w:rsidR="00881392" w:rsidRPr="001902A4" w:rsidRDefault="00881392" w:rsidP="00BC04E9">
            <w:pPr>
              <w:spacing w:after="0" w:line="240" w:lineRule="auto"/>
              <w:rPr>
                <w:rFonts w:asciiTheme="majorBidi" w:eastAsia="Times New Roman" w:hAnsiTheme="majorBidi" w:cstheme="majorBidi"/>
                <w:b/>
                <w:bCs/>
                <w:sz w:val="16"/>
                <w:szCs w:val="16"/>
              </w:rPr>
            </w:pPr>
            <w:proofErr w:type="spellStart"/>
            <w:r w:rsidRPr="001902A4">
              <w:rPr>
                <w:rFonts w:asciiTheme="majorBidi" w:eastAsia="Times New Roman" w:hAnsiTheme="majorBidi" w:cstheme="majorBidi"/>
                <w:b/>
                <w:bCs/>
                <w:color w:val="000000"/>
                <w:sz w:val="16"/>
                <w:szCs w:val="16"/>
                <w:bdr w:val="none" w:sz="0" w:space="0" w:color="auto" w:frame="1"/>
              </w:rPr>
              <w:t>FoM</w:t>
            </w:r>
            <w:proofErr w:type="spellEnd"/>
            <w:r w:rsidRPr="001902A4">
              <w:rPr>
                <w:rFonts w:asciiTheme="majorBidi" w:eastAsia="Times New Roman" w:hAnsiTheme="majorBidi" w:cstheme="majorBidi"/>
                <w:b/>
                <w:bCs/>
                <w:color w:val="000000"/>
                <w:sz w:val="16"/>
                <w:szCs w:val="16"/>
                <w:bdr w:val="none" w:sz="0" w:space="0" w:color="auto" w:frame="1"/>
              </w:rPr>
              <w:t xml:space="preserve"> (10</w:t>
            </w:r>
            <w:r w:rsidRPr="001902A4">
              <w:rPr>
                <w:rFonts w:asciiTheme="majorBidi" w:eastAsia="Times New Roman" w:hAnsiTheme="majorBidi" w:cstheme="majorBidi"/>
                <w:b/>
                <w:bCs/>
                <w:color w:val="000000"/>
                <w:sz w:val="16"/>
                <w:szCs w:val="16"/>
                <w:bdr w:val="none" w:sz="0" w:space="0" w:color="auto" w:frame="1"/>
                <w:vertAlign w:val="superscript"/>
              </w:rPr>
              <w:t>-3</w:t>
            </w:r>
            <w:r w:rsidRPr="001902A4">
              <w:rPr>
                <w:rFonts w:asciiTheme="majorBidi" w:eastAsia="Times New Roman" w:hAnsiTheme="majorBidi" w:cstheme="majorBidi"/>
                <w:b/>
                <w:bCs/>
                <w:color w:val="000000"/>
                <w:sz w:val="16"/>
                <w:szCs w:val="16"/>
                <w:bdr w:val="none" w:sz="0" w:space="0" w:color="auto" w:frame="1"/>
              </w:rPr>
              <w:t xml:space="preserve"> Ohm</w:t>
            </w:r>
            <w:r w:rsidRPr="001902A4">
              <w:rPr>
                <w:rFonts w:asciiTheme="majorBidi" w:eastAsia="Times New Roman" w:hAnsiTheme="majorBidi" w:cstheme="majorBidi"/>
                <w:b/>
                <w:bCs/>
                <w:color w:val="000000"/>
                <w:sz w:val="16"/>
                <w:szCs w:val="16"/>
                <w:bdr w:val="none" w:sz="0" w:space="0" w:color="auto" w:frame="1"/>
                <w:vertAlign w:val="superscript"/>
              </w:rPr>
              <w:t>-1</w:t>
            </w:r>
            <w:r w:rsidRPr="001902A4">
              <w:rPr>
                <w:rFonts w:asciiTheme="majorBidi" w:eastAsia="Times New Roman" w:hAnsiTheme="majorBidi" w:cstheme="majorBidi"/>
                <w:b/>
                <w:bCs/>
                <w:color w:val="000000"/>
                <w:sz w:val="16"/>
                <w:szCs w:val="16"/>
                <w:bdr w:val="none" w:sz="0" w:space="0" w:color="auto" w:frame="1"/>
              </w:rPr>
              <w:t>)</w:t>
            </w:r>
          </w:p>
        </w:tc>
      </w:tr>
      <w:tr w:rsidR="007B079E" w:rsidRPr="00D435D8" w14:paraId="1127AD54" w14:textId="77777777" w:rsidTr="00BC04E9">
        <w:trPr>
          <w:trHeight w:val="402"/>
        </w:trPr>
        <w:tc>
          <w:tcPr>
            <w:tcW w:w="805" w:type="dxa"/>
            <w:noWrap/>
            <w:tcMar>
              <w:top w:w="0" w:type="dxa"/>
              <w:left w:w="108" w:type="dxa"/>
              <w:bottom w:w="0" w:type="dxa"/>
              <w:right w:w="108" w:type="dxa"/>
            </w:tcMar>
            <w:vAlign w:val="center"/>
          </w:tcPr>
          <w:p w14:paraId="2A0D4883" w14:textId="21A1DCED"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1</w:t>
            </w:r>
            <w:r w:rsidRPr="000A7494">
              <w:rPr>
                <w:rFonts w:asciiTheme="majorBidi" w:eastAsia="Times New Roman" w:hAnsiTheme="majorBidi" w:cstheme="majorBidi"/>
                <w:color w:val="000000"/>
                <w:sz w:val="18"/>
                <w:szCs w:val="18"/>
                <w:bdr w:val="none" w:sz="0" w:space="0" w:color="auto" w:frame="1"/>
                <w:vertAlign w:val="superscript"/>
              </w:rPr>
              <w:fldChar w:fldCharType="begin"/>
            </w:r>
            <w:r>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&lt;EndNote&gt;&lt;Cite&gt;&lt;Author&gt;Fauzia&lt;/Author&gt;&lt;Year&gt;2017&lt;/Year&gt;&lt;RecNum&gt;82&lt;/RecNum&gt;&lt;DisplayText&gt;(1)&lt;/DisplayText&gt;&lt;record&gt;&lt;rec-number&gt;82&lt;/rec-number&gt;&lt;foreign-keys&gt;&lt;key app="EN" db-id="p52vvted0awatwezse85xvrmstsdd2raa025" timestamp="1646815575"&gt;82&lt;/key&gt;&lt;/foreign-keys&gt;&lt;ref-type name="Journal Article"&gt;17&lt;/ref-type&gt;&lt;contributors&gt;&lt;authors&gt;&lt;author&gt;Fauzia, Vivi&lt;/author&gt;&lt;author&gt;Yusnidar, M. N.&lt;/author&gt;&lt;author&gt;Lalasari, Latifa Hanum&lt;/author&gt;&lt;author&gt;Subhan, Achmad&lt;/author&gt;&lt;author&gt;Umar, Akrajas Ali&lt;/author&gt;&lt;/authors&gt;&lt;/contributors&gt;&lt;titles&gt;&lt;title&gt;High figure of merit transparent conducting Sb-doped SnO2 thin films prepared via ultrasonic spray pyrolysis&lt;/title&gt;&lt;secondary-title&gt;Journal of Alloys and Compounds&lt;/secondary-title&gt;&lt;/titles&gt;&lt;periodical&gt;&lt;full-title&gt;Journal of Alloys and Compounds&lt;/full-title&gt;&lt;/periodical&gt;&lt;pages&gt;79-85&lt;/pages&gt;&lt;volume&gt;720&lt;/volume&gt;&lt;keywords&gt;&lt;keyword&gt;Semiconductors&lt;/keyword&gt;&lt;keyword&gt;Thin films&lt;/keyword&gt;&lt;keyword&gt;Chemical synthesis&lt;/keyword&gt;&lt;keyword&gt;Ultrasonic spray pyrolysis&lt;/keyword&gt;&lt;keyword&gt;Optical properties&lt;/keyword&gt;&lt;keyword&gt;X-ray diffraction&lt;/keyword&gt;&lt;/keywords&gt;&lt;dates&gt;&lt;year&gt;2017&lt;/year&gt;&lt;pub-dates&gt;&lt;date&gt;2017/10/05/&lt;/date&gt;&lt;/pub-dates&gt;&lt;/dates&gt;&lt;isbn&gt;0925-8388&lt;/isbn&gt;&lt;urls&gt;&lt;related-urls&gt;&lt;url&gt;https://www.sciencedirect.com/science/article/pii/S0925838817318601&lt;/url&gt;&lt;/related-urls&gt;&lt;/urls&gt;&lt;electronic-resource-num&gt;https://doi.org/10.1016/j.jallcom.2017.05.243&lt;/electronic-resource-num&gt;&lt;/record&gt;&lt;/Cite&gt;&lt;/EndNote&gt;</w:instrText>
            </w:r>
            <w:r w:rsidRPr="000A7494">
              <w:rPr>
                <w:rFonts w:asciiTheme="majorBidi" w:eastAsia="Times New Roman" w:hAnsiTheme="majorBidi" w:cstheme="majorBidi"/>
                <w:color w:val="000000"/>
                <w:sz w:val="18"/>
                <w:szCs w:val="18"/>
                <w:bdr w:val="none" w:sz="0" w:space="0" w:color="auto" w:frame="1"/>
                <w:vertAlign w:val="superscript"/>
              </w:rPr>
              <w:fldChar w:fldCharType="separate"/>
            </w:r>
            <w:r>
              <w:rPr>
                <w:rFonts w:asciiTheme="majorBidi" w:eastAsia="Times New Roman" w:hAnsiTheme="majorBidi" w:cstheme="majorBidi"/>
                <w:noProof/>
                <w:color w:val="000000"/>
                <w:sz w:val="18"/>
                <w:szCs w:val="18"/>
                <w:bdr w:val="none" w:sz="0" w:space="0" w:color="auto" w:frame="1"/>
                <w:vertAlign w:val="superscript"/>
              </w:rPr>
              <w:t>(1)</w:t>
            </w:r>
            <w:r w:rsidRPr="000A7494">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tcMar>
              <w:top w:w="0" w:type="dxa"/>
              <w:left w:w="108" w:type="dxa"/>
              <w:bottom w:w="0" w:type="dxa"/>
              <w:right w:w="108" w:type="dxa"/>
            </w:tcMar>
            <w:vAlign w:val="center"/>
          </w:tcPr>
          <w:p w14:paraId="5AA3A620" w14:textId="77777777" w:rsidR="007B079E" w:rsidRPr="003B30DA"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:Sb</w:t>
            </w:r>
          </w:p>
        </w:tc>
        <w:tc>
          <w:tcPr>
            <w:tcW w:w="1530" w:type="dxa"/>
            <w:tcMar>
              <w:top w:w="0" w:type="dxa"/>
              <w:left w:w="108" w:type="dxa"/>
              <w:bottom w:w="0" w:type="dxa"/>
              <w:right w:w="108" w:type="dxa"/>
            </w:tcMar>
            <w:vAlign w:val="center"/>
          </w:tcPr>
          <w:p w14:paraId="5328FFFA" w14:textId="77777777" w:rsidR="007B079E" w:rsidRPr="00E22C21" w:rsidRDefault="007B079E" w:rsidP="007B079E">
            <w:pPr>
              <w:spacing w:after="0" w:line="240" w:lineRule="auto"/>
              <w:jc w:val="center"/>
              <w:rPr>
                <w:rFonts w:asciiTheme="majorBidi" w:eastAsia="Times New Roman" w:hAnsiTheme="majorBidi" w:cstheme="majorBidi"/>
                <w:color w:val="000000"/>
                <w:sz w:val="16"/>
                <w:szCs w:val="16"/>
                <w:bdr w:val="none" w:sz="0" w:space="0" w:color="auto" w:frame="1"/>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tcMar>
              <w:top w:w="0" w:type="dxa"/>
              <w:left w:w="108" w:type="dxa"/>
              <w:bottom w:w="0" w:type="dxa"/>
              <w:right w:w="108" w:type="dxa"/>
            </w:tcMar>
            <w:vAlign w:val="center"/>
          </w:tcPr>
          <w:p w14:paraId="66F0F84E" w14:textId="77777777" w:rsidR="007B079E" w:rsidRPr="00B94D34"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Yes</w:t>
            </w:r>
          </w:p>
        </w:tc>
        <w:tc>
          <w:tcPr>
            <w:tcW w:w="543" w:type="dxa"/>
            <w:tcMar>
              <w:top w:w="0" w:type="dxa"/>
              <w:left w:w="108" w:type="dxa"/>
              <w:bottom w:w="0" w:type="dxa"/>
              <w:right w:w="108" w:type="dxa"/>
            </w:tcMar>
            <w:vAlign w:val="center"/>
          </w:tcPr>
          <w:p w14:paraId="4572A40C" w14:textId="77777777" w:rsidR="007B079E" w:rsidRPr="00B94D34"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3.82</w:t>
            </w:r>
          </w:p>
        </w:tc>
        <w:tc>
          <w:tcPr>
            <w:tcW w:w="1170" w:type="dxa"/>
            <w:tcMar>
              <w:top w:w="0" w:type="dxa"/>
              <w:left w:w="108" w:type="dxa"/>
              <w:bottom w:w="0" w:type="dxa"/>
              <w:right w:w="108" w:type="dxa"/>
            </w:tcMar>
            <w:vAlign w:val="center"/>
          </w:tcPr>
          <w:p w14:paraId="5A0C46C9" w14:textId="77777777" w:rsidR="007B079E" w:rsidRPr="00B94D34"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5.8 x 10</w:t>
            </w:r>
            <w:r w:rsidRPr="000A7494">
              <w:rPr>
                <w:rFonts w:asciiTheme="majorBidi" w:eastAsia="Times New Roman" w:hAnsiTheme="majorBidi" w:cstheme="majorBidi"/>
                <w:color w:val="000000"/>
                <w:sz w:val="18"/>
                <w:szCs w:val="18"/>
                <w:bdr w:val="none" w:sz="0" w:space="0" w:color="auto" w:frame="1"/>
                <w:vertAlign w:val="superscript"/>
              </w:rPr>
              <w:t>-5</w:t>
            </w:r>
          </w:p>
        </w:tc>
        <w:tc>
          <w:tcPr>
            <w:tcW w:w="1257" w:type="dxa"/>
            <w:noWrap/>
            <w:tcMar>
              <w:top w:w="0" w:type="dxa"/>
              <w:left w:w="108" w:type="dxa"/>
              <w:bottom w:w="0" w:type="dxa"/>
              <w:right w:w="108" w:type="dxa"/>
            </w:tcMar>
            <w:vAlign w:val="center"/>
          </w:tcPr>
          <w:p w14:paraId="24047279" w14:textId="77777777" w:rsidR="007B079E" w:rsidRPr="00B94D34"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0.61</w:t>
            </w:r>
          </w:p>
        </w:tc>
        <w:tc>
          <w:tcPr>
            <w:tcW w:w="540" w:type="dxa"/>
            <w:tcMar>
              <w:top w:w="0" w:type="dxa"/>
              <w:left w:w="108" w:type="dxa"/>
              <w:bottom w:w="0" w:type="dxa"/>
              <w:right w:w="108" w:type="dxa"/>
            </w:tcMar>
            <w:vAlign w:val="center"/>
          </w:tcPr>
          <w:p w14:paraId="59A8638C" w14:textId="77777777" w:rsidR="007B079E" w:rsidRPr="00B94D34"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88</w:t>
            </w:r>
          </w:p>
        </w:tc>
        <w:tc>
          <w:tcPr>
            <w:tcW w:w="1440" w:type="dxa"/>
            <w:tcMar>
              <w:top w:w="0" w:type="dxa"/>
              <w:left w:w="108" w:type="dxa"/>
              <w:bottom w:w="0" w:type="dxa"/>
              <w:right w:w="108" w:type="dxa"/>
            </w:tcMar>
            <w:vAlign w:val="center"/>
          </w:tcPr>
          <w:p w14:paraId="2BFFD8AA" w14:textId="77777777" w:rsidR="007B079E" w:rsidRPr="00B94D34"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47.2</w:t>
            </w:r>
          </w:p>
        </w:tc>
      </w:tr>
      <w:tr w:rsidR="007B079E" w:rsidRPr="00D435D8" w14:paraId="1453E151" w14:textId="77777777" w:rsidTr="00CD33B8">
        <w:trPr>
          <w:trHeight w:val="402"/>
        </w:trPr>
        <w:tc>
          <w:tcPr>
            <w:tcW w:w="805" w:type="dxa"/>
            <w:noWrap/>
            <w:tcMar>
              <w:top w:w="0" w:type="dxa"/>
              <w:left w:w="108" w:type="dxa"/>
              <w:bottom w:w="0" w:type="dxa"/>
              <w:right w:w="108" w:type="dxa"/>
            </w:tcMar>
            <w:vAlign w:val="center"/>
          </w:tcPr>
          <w:p w14:paraId="3A313281" w14:textId="1C8C5A51"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2</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&lt;EndNote&gt;&lt;Cite&gt;&lt;Author&gt;Islam&lt;/Author&gt;&lt;Year&gt;2020&lt;/Year&gt;&lt;RecNum&gt;59&lt;/RecNum&gt;&lt;DisplayText&gt;(2)&lt;/DisplayText&gt;&lt;record&gt;&lt;rec-number&gt;59&lt;/rec-number&gt;&lt;foreign-keys&gt;&lt;key app="EN" db-id="p52vvted0awatwezse85xvrmstsdd2raa025" timestamp="1646812271"&gt;59&lt;/key&gt;&lt;/foreign-keys&gt;&lt;ref-type name="Journal Article"&gt;17&lt;/ref-type&gt;&lt;contributors&gt;&lt;authors&gt;&lt;author&gt;Islam, Md Ariful&lt;/author&gt;&lt;author&gt;Mou, Jannatul Robaiat&lt;/author&gt;&lt;author&gt;Hossain, Md Faruk&lt;/author&gt;&lt;author&gt;Hossain, Md Sazzad&lt;/author&gt;&lt;/authors&gt;&lt;/contributors&gt;&lt;titles&gt;&lt;title&gt;Highly transparent conducting and enhanced near-band edge emission of SnO2:Ba thin films and its structural, linear and nonlinear optical properties&lt;/title&gt;&lt;secondary-title&gt;Optical Materials&lt;/secondary-title&gt;&lt;/titles&gt;&lt;periodical&gt;&lt;full-title&gt;Optical Materials&lt;/full-title&gt;&lt;/periodical&gt;&lt;pages&gt;109996&lt;/pages&gt;&lt;volume&gt;106&lt;/volume&gt;&lt;keywords&gt;&lt;keyword&gt;SnO:Ba thin films&lt;/keyword&gt;&lt;keyword&gt;Wide-band gap&lt;/keyword&gt;&lt;keyword&gt;Emission&lt;/keyword&gt;&lt;keyword&gt;Optical constants&lt;/keyword&gt;&lt;keyword&gt;Transparent conducting electrode&lt;/keyword&gt;&lt;/keywords&gt;&lt;dates&gt;&lt;year&gt;2020&lt;/year&gt;&lt;pub-dates&gt;&lt;date&gt;2020/08/01/&lt;/date&gt;&lt;/pub-dates&gt;&lt;/dates&gt;&lt;isbn&gt;0925-3467&lt;/isbn&gt;&lt;urls&gt;&lt;related-urls&gt;&lt;url&gt;https://www.sciencedirect.com/science/article/pii/S0925346720303414&lt;/url&gt;&lt;/related-urls&gt;&lt;/urls&gt;&lt;electronic-resource-num&gt;https://doi.org/10.1016/j.optmat.2020.109996&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(2)</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tcMar>
              <w:top w:w="0" w:type="dxa"/>
              <w:left w:w="108" w:type="dxa"/>
              <w:bottom w:w="0" w:type="dxa"/>
              <w:right w:w="108" w:type="dxa"/>
            </w:tcMar>
            <w:vAlign w:val="center"/>
            <w:hideMark/>
          </w:tcPr>
          <w:p w14:paraId="0C6B412E"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:Ba</w:t>
            </w:r>
          </w:p>
        </w:tc>
        <w:tc>
          <w:tcPr>
            <w:tcW w:w="1530" w:type="dxa"/>
            <w:tcMar>
              <w:top w:w="0" w:type="dxa"/>
              <w:left w:w="108" w:type="dxa"/>
              <w:bottom w:w="0" w:type="dxa"/>
              <w:right w:w="108" w:type="dxa"/>
            </w:tcMar>
            <w:vAlign w:val="center"/>
            <w:hideMark/>
          </w:tcPr>
          <w:p w14:paraId="09B02BAD"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tcMar>
              <w:top w:w="0" w:type="dxa"/>
              <w:left w:w="108" w:type="dxa"/>
              <w:bottom w:w="0" w:type="dxa"/>
              <w:right w:w="108" w:type="dxa"/>
            </w:tcMar>
            <w:vAlign w:val="center"/>
            <w:hideMark/>
          </w:tcPr>
          <w:p w14:paraId="4688348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tcMar>
              <w:top w:w="0" w:type="dxa"/>
              <w:left w:w="108" w:type="dxa"/>
              <w:bottom w:w="0" w:type="dxa"/>
              <w:right w:w="108" w:type="dxa"/>
            </w:tcMar>
            <w:vAlign w:val="center"/>
            <w:hideMark/>
          </w:tcPr>
          <w:p w14:paraId="7254377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3.85</w:t>
            </w:r>
          </w:p>
        </w:tc>
        <w:tc>
          <w:tcPr>
            <w:tcW w:w="1170" w:type="dxa"/>
            <w:tcMar>
              <w:top w:w="0" w:type="dxa"/>
              <w:left w:w="108" w:type="dxa"/>
              <w:bottom w:w="0" w:type="dxa"/>
              <w:right w:w="108" w:type="dxa"/>
            </w:tcMar>
            <w:vAlign w:val="center"/>
            <w:hideMark/>
          </w:tcPr>
          <w:p w14:paraId="23DFFBC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6.95 ×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62CB331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69 (calculated)</w:t>
            </w:r>
          </w:p>
        </w:tc>
        <w:tc>
          <w:tcPr>
            <w:tcW w:w="540" w:type="dxa"/>
            <w:tcMar>
              <w:top w:w="0" w:type="dxa"/>
              <w:left w:w="108" w:type="dxa"/>
              <w:bottom w:w="0" w:type="dxa"/>
              <w:right w:w="108" w:type="dxa"/>
            </w:tcMar>
            <w:vAlign w:val="center"/>
            <w:hideMark/>
          </w:tcPr>
          <w:p w14:paraId="2874213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90</w:t>
            </w:r>
          </w:p>
        </w:tc>
        <w:tc>
          <w:tcPr>
            <w:tcW w:w="1440" w:type="dxa"/>
            <w:tcMar>
              <w:top w:w="0" w:type="dxa"/>
              <w:left w:w="108" w:type="dxa"/>
              <w:bottom w:w="0" w:type="dxa"/>
              <w:right w:w="108" w:type="dxa"/>
            </w:tcMar>
            <w:vAlign w:val="center"/>
            <w:hideMark/>
          </w:tcPr>
          <w:p w14:paraId="0A2A503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5.02</w:t>
            </w:r>
          </w:p>
        </w:tc>
      </w:tr>
      <w:tr w:rsidR="007B079E" w:rsidRPr="00D435D8" w14:paraId="3FE5CB44" w14:textId="77777777" w:rsidTr="00CD33B8">
        <w:trPr>
          <w:trHeight w:val="402"/>
        </w:trPr>
        <w:tc>
          <w:tcPr>
            <w:tcW w:w="805" w:type="dxa"/>
            <w:noWrap/>
            <w:tcMar>
              <w:top w:w="0" w:type="dxa"/>
              <w:left w:w="108" w:type="dxa"/>
              <w:bottom w:w="0" w:type="dxa"/>
              <w:right w:w="108" w:type="dxa"/>
            </w:tcMar>
            <w:vAlign w:val="center"/>
          </w:tcPr>
          <w:p w14:paraId="70F78EA7" w14:textId="1B205FFC"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3</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&lt;EndNote&gt;&lt;Cite&gt;&lt;Author&gt;Hossain&lt;/Author&gt;&lt;Year&gt;2021&lt;/Year&gt;&lt;RecNum&gt;60&lt;/RecNum&gt;&lt;DisplayText&gt;(3)&lt;/DisplayText&gt;&lt;record&gt;&lt;rec-number&gt;60&lt;/rec-number&gt;&lt;foreign-keys&gt;&lt;key app="EN" db-id="p52vvted0awatwezse85xvrmstsdd2raa025" timestamp="1646812878"&gt;60&lt;/key&gt;&lt;/foreign-keys&gt;&lt;ref-type name="Journal Article"&gt;17&lt;/ref-type&gt;&lt;contributors&gt;&lt;authors&gt;&lt;author&gt;Hossain, Md Faruk&lt;/author&gt;&lt;author&gt;Shah, Md Abdul Hadi&lt;/author&gt;&lt;author&gt;Islam, Md Ariful&lt;/author&gt;&lt;author&gt;Hossain, Md Sazzad&lt;/author&gt;&lt;/authors&gt;&lt;/contributors&gt;&lt;titles&gt;&lt;title&gt;Transparent conducting SnO2 thin films synthesized by nebulized spray pyrolysis technique: Impact of Sb doping on the different physical properties&lt;/title&gt;&lt;secondary-title&gt;Materials Science in Semiconductor Processing&lt;/secondary-title&gt;&lt;/titles&gt;&lt;periodical&gt;&lt;full-title&gt;Materials Science in Semiconductor Processing&lt;/full-title&gt;&lt;/periodical&gt;&lt;pages&gt;105346&lt;/pages&gt;&lt;volume&gt;121&lt;/volume&gt;&lt;keywords&gt;&lt;keyword&gt;Nebulized spray pyrolysis&lt;/keyword&gt;&lt;keyword&gt;Thin films&lt;/keyword&gt;&lt;keyword&gt;Optical band gap&lt;/keyword&gt;&lt;keyword&gt;Photoluminescence&lt;/keyword&gt;&lt;keyword&gt;Degenerated films&lt;/keyword&gt;&lt;keyword&gt;Figure of merit&lt;/keyword&gt;&lt;/keywords&gt;&lt;dates&gt;&lt;year&gt;2021&lt;/year&gt;&lt;pub-dates&gt;&lt;date&gt;2021/01/01/&lt;/date&gt;&lt;/pub-dates&gt;&lt;/dates&gt;&lt;isbn&gt;1369-8001&lt;/isbn&gt;&lt;urls&gt;&lt;related-urls&gt;&lt;url&gt;https://www.sciencedirect.com/science/article/pii/S1369800120312828&lt;/url&gt;&lt;/related-urls&gt;&lt;/urls&gt;&lt;electronic-resource-num&gt;https://doi.org/10.1016/j.mssp.2020.105346&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(3)</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tcMar>
              <w:top w:w="0" w:type="dxa"/>
              <w:left w:w="108" w:type="dxa"/>
              <w:bottom w:w="0" w:type="dxa"/>
              <w:right w:w="108" w:type="dxa"/>
            </w:tcMar>
            <w:vAlign w:val="center"/>
            <w:hideMark/>
          </w:tcPr>
          <w:p w14:paraId="64289FA4"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:Sb</w:t>
            </w:r>
          </w:p>
        </w:tc>
        <w:tc>
          <w:tcPr>
            <w:tcW w:w="1530" w:type="dxa"/>
            <w:tcMar>
              <w:top w:w="0" w:type="dxa"/>
              <w:left w:w="108" w:type="dxa"/>
              <w:bottom w:w="0" w:type="dxa"/>
              <w:right w:w="108" w:type="dxa"/>
            </w:tcMar>
            <w:vAlign w:val="center"/>
            <w:hideMark/>
          </w:tcPr>
          <w:p w14:paraId="058143E7"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tcMar>
              <w:top w:w="0" w:type="dxa"/>
              <w:left w:w="108" w:type="dxa"/>
              <w:bottom w:w="0" w:type="dxa"/>
              <w:right w:w="108" w:type="dxa"/>
            </w:tcMar>
            <w:vAlign w:val="center"/>
            <w:hideMark/>
          </w:tcPr>
          <w:p w14:paraId="4B16A8E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tcMar>
              <w:top w:w="0" w:type="dxa"/>
              <w:left w:w="108" w:type="dxa"/>
              <w:bottom w:w="0" w:type="dxa"/>
              <w:right w:w="108" w:type="dxa"/>
            </w:tcMar>
            <w:vAlign w:val="center"/>
            <w:hideMark/>
          </w:tcPr>
          <w:p w14:paraId="3F5B1B7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3.77</w:t>
            </w:r>
          </w:p>
        </w:tc>
        <w:tc>
          <w:tcPr>
            <w:tcW w:w="1170" w:type="dxa"/>
            <w:tcMar>
              <w:top w:w="0" w:type="dxa"/>
              <w:left w:w="108" w:type="dxa"/>
              <w:bottom w:w="0" w:type="dxa"/>
              <w:right w:w="108" w:type="dxa"/>
            </w:tcMar>
            <w:vAlign w:val="center"/>
            <w:hideMark/>
          </w:tcPr>
          <w:p w14:paraId="25393A6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1.16 x 10</w:t>
            </w:r>
            <w:r w:rsidRPr="00B94D34">
              <w:rPr>
                <w:rFonts w:asciiTheme="majorBidi" w:eastAsia="Times New Roman" w:hAnsiTheme="majorBidi" w:cstheme="majorBidi"/>
                <w:color w:val="000000"/>
                <w:sz w:val="18"/>
                <w:szCs w:val="18"/>
                <w:bdr w:val="none" w:sz="0" w:space="0" w:color="auto" w:frame="1"/>
                <w:vertAlign w:val="superscript"/>
              </w:rPr>
              <w:t>-3</w:t>
            </w:r>
          </w:p>
        </w:tc>
        <w:tc>
          <w:tcPr>
            <w:tcW w:w="1257" w:type="dxa"/>
            <w:tcMar>
              <w:top w:w="0" w:type="dxa"/>
              <w:left w:w="108" w:type="dxa"/>
              <w:bottom w:w="0" w:type="dxa"/>
              <w:right w:w="108" w:type="dxa"/>
            </w:tcMar>
            <w:vAlign w:val="center"/>
            <w:hideMark/>
          </w:tcPr>
          <w:p w14:paraId="1F829EF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141 (calculated)</w:t>
            </w:r>
          </w:p>
        </w:tc>
        <w:tc>
          <w:tcPr>
            <w:tcW w:w="540" w:type="dxa"/>
            <w:tcMar>
              <w:top w:w="0" w:type="dxa"/>
              <w:left w:w="108" w:type="dxa"/>
              <w:bottom w:w="0" w:type="dxa"/>
              <w:right w:w="108" w:type="dxa"/>
            </w:tcMar>
            <w:vAlign w:val="center"/>
            <w:hideMark/>
          </w:tcPr>
          <w:p w14:paraId="711A4FBC"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85</w:t>
            </w:r>
          </w:p>
        </w:tc>
        <w:tc>
          <w:tcPr>
            <w:tcW w:w="1440" w:type="dxa"/>
            <w:tcMar>
              <w:top w:w="0" w:type="dxa"/>
              <w:left w:w="108" w:type="dxa"/>
              <w:bottom w:w="0" w:type="dxa"/>
              <w:right w:w="108" w:type="dxa"/>
            </w:tcMar>
            <w:vAlign w:val="center"/>
            <w:hideMark/>
          </w:tcPr>
          <w:p w14:paraId="1971DAD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1.39</w:t>
            </w:r>
          </w:p>
        </w:tc>
      </w:tr>
      <w:tr w:rsidR="007B079E" w:rsidRPr="00D435D8" w14:paraId="64C94C7A" w14:textId="77777777" w:rsidTr="00CD33B8">
        <w:trPr>
          <w:trHeight w:val="402"/>
        </w:trPr>
        <w:tc>
          <w:tcPr>
            <w:tcW w:w="805" w:type="dxa"/>
            <w:noWrap/>
            <w:tcMar>
              <w:top w:w="0" w:type="dxa"/>
              <w:left w:w="108" w:type="dxa"/>
              <w:bottom w:w="0" w:type="dxa"/>
              <w:right w:w="108" w:type="dxa"/>
            </w:tcMar>
            <w:vAlign w:val="center"/>
          </w:tcPr>
          <w:p w14:paraId="6DB3C305" w14:textId="64D136A6"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4</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&lt;EndNote&gt;&lt;Cite&gt;&lt;Author&gt;Ramarajan&lt;/Author&gt;&lt;Year&gt;2020&lt;/Year&gt;&lt;RecNum&gt;61&lt;/RecNum&gt;&lt;DisplayText&gt;(4)&lt;/DisplayText&gt;&lt;record&gt;&lt;rec-number&gt;61&lt;/rec-number&gt;&lt;foreign-keys&gt;&lt;key app="EN" db-id="p52vvted0awatwezse85xvrmstsdd2raa025" timestamp="1646813117"&gt;61&lt;/key&gt;&lt;/foreign-keys&gt;&lt;ref-type name="Journal Article"&gt;17&lt;/ref-type&gt;&lt;contributors&gt;&lt;authors&gt;&lt;author&gt;Ramarajan, R.&lt;/author&gt;&lt;author&gt;Kovendhan, M.&lt;/author&gt;&lt;author&gt;Thangaraju, K.&lt;/author&gt;&lt;author&gt;Paul Joseph, D.&lt;/author&gt;&lt;/authors&gt;&lt;/contributors&gt;&lt;titles&gt;&lt;title&gt;Substrate Temperature Dependent Physical Properties of Spray Deposited Antimony-Doped SnO2 Thin Films&lt;/title&gt;&lt;secondary-title&gt;Thin Solid Films&lt;/secondary-title&gt;&lt;/titles&gt;&lt;periodical&gt;&lt;full-title&gt;Thin Solid Films&lt;/full-title&gt;&lt;/periodical&gt;&lt;pages&gt;137988&lt;/pages&gt;&lt;volume&gt;704&lt;/volume&gt;&lt;keywords&gt;&lt;keyword&gt;Transparent conducting oxide&lt;/keyword&gt;&lt;keyword&gt;Spray pyrolysis&lt;/keyword&gt;&lt;keyword&gt;Bandgap&lt;/keyword&gt;&lt;keyword&gt;Activation energy&lt;/keyword&gt;&lt;keyword&gt;Resistance stability&lt;/keyword&gt;&lt;/keywords&gt;&lt;dates&gt;&lt;year&gt;2020&lt;/year&gt;&lt;pub-dates&gt;&lt;date&gt;2020/06/30/&lt;/date&gt;&lt;/pub-dates&gt;&lt;/dates&gt;&lt;isbn&gt;0040-6090&lt;/isbn&gt;&lt;urls&gt;&lt;related-urls&gt;&lt;url&gt;https://www.sciencedirect.com/science/article/pii/S0040609020302029&lt;/url&gt;&lt;/related-urls&gt;&lt;/urls&gt;&lt;electronic-resource-num&gt;https://doi.org/10.1016/j.tsf.2020.137988&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(4)</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244D966C"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:Sb</w:t>
            </w:r>
          </w:p>
        </w:tc>
        <w:tc>
          <w:tcPr>
            <w:tcW w:w="1530" w:type="dxa"/>
            <w:tcMar>
              <w:top w:w="0" w:type="dxa"/>
              <w:left w:w="108" w:type="dxa"/>
              <w:bottom w:w="0" w:type="dxa"/>
              <w:right w:w="108" w:type="dxa"/>
            </w:tcMar>
            <w:vAlign w:val="center"/>
            <w:hideMark/>
          </w:tcPr>
          <w:p w14:paraId="4F906D99"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72C9618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32AFFEF8"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3.81</w:t>
            </w:r>
          </w:p>
        </w:tc>
        <w:tc>
          <w:tcPr>
            <w:tcW w:w="1170" w:type="dxa"/>
            <w:noWrap/>
            <w:tcMar>
              <w:top w:w="0" w:type="dxa"/>
              <w:left w:w="108" w:type="dxa"/>
              <w:bottom w:w="0" w:type="dxa"/>
              <w:right w:w="108" w:type="dxa"/>
            </w:tcMar>
            <w:vAlign w:val="center"/>
            <w:hideMark/>
          </w:tcPr>
          <w:p w14:paraId="24D5321C"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7.89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21F010A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24.9</w:t>
            </w:r>
          </w:p>
        </w:tc>
        <w:tc>
          <w:tcPr>
            <w:tcW w:w="540" w:type="dxa"/>
            <w:noWrap/>
            <w:tcMar>
              <w:top w:w="0" w:type="dxa"/>
              <w:left w:w="108" w:type="dxa"/>
              <w:bottom w:w="0" w:type="dxa"/>
              <w:right w:w="108" w:type="dxa"/>
            </w:tcMar>
            <w:vAlign w:val="center"/>
            <w:hideMark/>
          </w:tcPr>
          <w:p w14:paraId="11BA834C"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89</w:t>
            </w:r>
          </w:p>
        </w:tc>
        <w:tc>
          <w:tcPr>
            <w:tcW w:w="1440" w:type="dxa"/>
            <w:noWrap/>
            <w:tcMar>
              <w:top w:w="0" w:type="dxa"/>
              <w:left w:w="108" w:type="dxa"/>
              <w:bottom w:w="0" w:type="dxa"/>
              <w:right w:w="108" w:type="dxa"/>
            </w:tcMar>
            <w:vAlign w:val="center"/>
            <w:hideMark/>
          </w:tcPr>
          <w:p w14:paraId="3B4BC4C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12.5</w:t>
            </w:r>
          </w:p>
        </w:tc>
      </w:tr>
      <w:tr w:rsidR="007B079E" w:rsidRPr="00D435D8" w14:paraId="0A8D1199" w14:textId="77777777" w:rsidTr="00CD33B8">
        <w:trPr>
          <w:trHeight w:val="402"/>
        </w:trPr>
        <w:tc>
          <w:tcPr>
            <w:tcW w:w="805" w:type="dxa"/>
            <w:noWrap/>
            <w:tcMar>
              <w:top w:w="0" w:type="dxa"/>
              <w:left w:w="108" w:type="dxa"/>
              <w:bottom w:w="0" w:type="dxa"/>
              <w:right w:w="108" w:type="dxa"/>
            </w:tcMar>
            <w:vAlign w:val="center"/>
          </w:tcPr>
          <w:p w14:paraId="1987CF05" w14:textId="7905B5FE"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5</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&lt;EndNote&gt;&lt;Cite&gt;&lt;Author&gt;Ramarajan&lt;/Author&gt;&lt;Year&gt;2020&lt;/Year&gt;&lt;RecNum&gt;62&lt;/RecNum&gt;&lt;DisplayText&gt;(5)&lt;/DisplayText&gt;&lt;record&gt;&lt;rec-number&gt;62&lt;/rec-number&gt;&lt;foreign-keys&gt;&lt;key app="EN" db-id="p52vvted0awatwezse85xvrmstsdd2raa025" timestamp="1646813200"&gt;62&lt;/key&gt;&lt;/foreign-keys&gt;&lt;ref-type name="Journal Article"&gt;17&lt;/ref-type&gt;&lt;contributors&gt;&lt;authors&gt;&lt;author&gt;Ramarajan, R.&lt;/author&gt;&lt;author&gt;Purushothamreddy, Nandarapu&lt;/author&gt;&lt;author&gt;Dileep, Reshma K.&lt;/author&gt;&lt;author&gt;Kovendhan, M.&lt;/author&gt;&lt;author&gt;Veerappan, Ganapathy&lt;/author&gt;&lt;author&gt;Thangaraju, K.&lt;/author&gt;&lt;author&gt;Paul Joseph, D.&lt;/author&gt;&lt;/authors&gt;&lt;/contributors&gt;&lt;titles&gt;&lt;title&gt;Large-area spray deposited Ta-doped SnO2 thin film electrode for DSSC application&lt;/title&gt;&lt;secondary-title&gt;Solar Energy&lt;/secondary-title&gt;&lt;/titles&gt;&lt;periodical&gt;&lt;full-title&gt;Solar Energy&lt;/full-title&gt;&lt;/periodical&gt;&lt;pages&gt;547-559&lt;/pages&gt;&lt;volume&gt;211&lt;/volume&gt;&lt;keywords&gt;&lt;keyword&gt;Transparent conducting oxide&lt;/keyword&gt;&lt;keyword&gt;Ta-doped SnO&lt;/keyword&gt;&lt;keyword&gt;Sheet resistance&lt;/keyword&gt;&lt;keyword&gt;Resistance stability&lt;/keyword&gt;&lt;keyword&gt;Surface work function&lt;/keyword&gt;&lt;keyword&gt;DSSC&lt;/keyword&gt;&lt;/keywords&gt;&lt;dates&gt;&lt;year&gt;2020&lt;/year&gt;&lt;pub-dates&gt;&lt;date&gt;2020/11/15/&lt;/date&gt;&lt;/pub-dates&gt;&lt;/dates&gt;&lt;isbn&gt;0038-092X&lt;/isbn&gt;&lt;urls&gt;&lt;related-urls&gt;&lt;url&gt;https://www.sciencedirect.com/science/article/pii/S0038092X20309981&lt;/url&gt;&lt;/related-urls&gt;&lt;/urls&gt;&lt;electronic-resource-num&gt;https://doi.org/10.1016/j.solener.2020.09.042&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(5)</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0A1DBF79"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:Ta</w:t>
            </w:r>
          </w:p>
        </w:tc>
        <w:tc>
          <w:tcPr>
            <w:tcW w:w="1530" w:type="dxa"/>
            <w:noWrap/>
            <w:tcMar>
              <w:top w:w="0" w:type="dxa"/>
              <w:left w:w="108" w:type="dxa"/>
              <w:bottom w:w="0" w:type="dxa"/>
              <w:right w:w="108" w:type="dxa"/>
            </w:tcMar>
            <w:vAlign w:val="center"/>
            <w:hideMark/>
          </w:tcPr>
          <w:p w14:paraId="32473177"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7041780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1AA6573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3.77</w:t>
            </w:r>
          </w:p>
        </w:tc>
        <w:tc>
          <w:tcPr>
            <w:tcW w:w="1170" w:type="dxa"/>
            <w:noWrap/>
            <w:tcMar>
              <w:top w:w="0" w:type="dxa"/>
              <w:left w:w="108" w:type="dxa"/>
              <w:bottom w:w="0" w:type="dxa"/>
              <w:right w:w="108" w:type="dxa"/>
            </w:tcMar>
            <w:vAlign w:val="center"/>
            <w:hideMark/>
          </w:tcPr>
          <w:p w14:paraId="7A6BEAE8"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4.55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191FCD01"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25.1</w:t>
            </w:r>
          </w:p>
        </w:tc>
        <w:tc>
          <w:tcPr>
            <w:tcW w:w="540" w:type="dxa"/>
            <w:noWrap/>
            <w:tcMar>
              <w:top w:w="0" w:type="dxa"/>
              <w:left w:w="108" w:type="dxa"/>
              <w:bottom w:w="0" w:type="dxa"/>
              <w:right w:w="108" w:type="dxa"/>
            </w:tcMar>
            <w:vAlign w:val="center"/>
            <w:hideMark/>
          </w:tcPr>
          <w:p w14:paraId="7408699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81</w:t>
            </w:r>
          </w:p>
        </w:tc>
        <w:tc>
          <w:tcPr>
            <w:tcW w:w="1440" w:type="dxa"/>
            <w:noWrap/>
            <w:tcMar>
              <w:top w:w="0" w:type="dxa"/>
              <w:left w:w="108" w:type="dxa"/>
              <w:bottom w:w="0" w:type="dxa"/>
              <w:right w:w="108" w:type="dxa"/>
            </w:tcMar>
            <w:vAlign w:val="center"/>
            <w:hideMark/>
          </w:tcPr>
          <w:p w14:paraId="01C8AC7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6.15</w:t>
            </w:r>
          </w:p>
        </w:tc>
      </w:tr>
      <w:tr w:rsidR="007B079E" w:rsidRPr="00D435D8" w14:paraId="391FEB7F" w14:textId="77777777" w:rsidTr="00CD33B8">
        <w:trPr>
          <w:trHeight w:val="402"/>
        </w:trPr>
        <w:tc>
          <w:tcPr>
            <w:tcW w:w="805" w:type="dxa"/>
            <w:noWrap/>
            <w:tcMar>
              <w:top w:w="0" w:type="dxa"/>
              <w:left w:w="108" w:type="dxa"/>
              <w:bottom w:w="0" w:type="dxa"/>
              <w:right w:w="108" w:type="dxa"/>
            </w:tcMar>
            <w:vAlign w:val="center"/>
          </w:tcPr>
          <w:p w14:paraId="60E8CF2F" w14:textId="21351278"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6</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&lt;EndNote&gt;&lt;Cite&gt;&lt;Author&gt;Sivakumar&lt;/Author&gt;&lt;Year&gt;2021&lt;/Year&gt;&lt;RecNum&gt;64&lt;/RecNum&gt;&lt;DisplayText&gt;(6)&lt;/DisplayText&gt;&lt;record&gt;&lt;rec-number&gt;64&lt;/rec-number&gt;&lt;foreign-keys&gt;&lt;key app="EN" db-id="p52vvted0awatwezse85xvrmstsdd2raa025" timestamp="1646813770"&gt;64&lt;/key&gt;&lt;/foreign-keys&gt;&lt;ref-type name="Journal Article"&gt;17&lt;/ref-type&gt;&lt;contributors&gt;&lt;authors&gt;&lt;author&gt;Sivakumar, Peddavarapu&lt;/author&gt;&lt;author&gt;Akkera, Harish Sharma&lt;/author&gt;&lt;author&gt;Ranjeth Kumar Reddy, T.&lt;/author&gt;&lt;author&gt;Srinivas Reddy, G.&lt;/author&gt;&lt;author&gt;Kambhala, Nagaiah&lt;/author&gt;&lt;author&gt;Nanda Kumar Reddy, N.&lt;/author&gt;&lt;/authors&gt;&lt;/contributors&gt;&lt;titles&gt;&lt;title&gt;Influence of Ga doping on structural, optical and electrical properties of transparent conducting SnO2 thin films&lt;/title&gt;&lt;secondary-title&gt;Optik&lt;/secondary-title&gt;&lt;/titles&gt;&lt;periodical&gt;&lt;full-title&gt;Optik&lt;/full-title&gt;&lt;/periodical&gt;&lt;pages&gt;165859&lt;/pages&gt;&lt;volume&gt;226&lt;/volume&gt;&lt;keywords&gt;&lt;keyword&gt;Spin coating&lt;/keyword&gt;&lt;keyword&gt;Transparent conducting oxides&lt;/keyword&gt;&lt;keyword&gt;Optical transmittance&lt;/keyword&gt;&lt;keyword&gt;Band gap energy&lt;/keyword&gt;&lt;keyword&gt;Figure of merit&lt;/keyword&gt;&lt;/keywords&gt;&lt;dates&gt;&lt;year&gt;2021&lt;/year&gt;&lt;pub-dates&gt;&lt;date&gt;2021/01/01/&lt;/date&gt;&lt;/pub-dates&gt;&lt;/dates&gt;&lt;isbn&gt;0030-4026&lt;/isbn&gt;&lt;urls&gt;&lt;related-urls&gt;&lt;url&gt;https://www.sciencedirect.com/science/article/pii/S0030402620316764&lt;/url&gt;&lt;/related-urls&gt;&lt;/urls&gt;&lt;electronic-resource-num&gt;https://doi.org/10.1016/j.ijleo.2020.165859&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(6)</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5E611C2C"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p>
        </w:tc>
        <w:tc>
          <w:tcPr>
            <w:tcW w:w="1530" w:type="dxa"/>
            <w:noWrap/>
            <w:tcMar>
              <w:top w:w="0" w:type="dxa"/>
              <w:left w:w="108" w:type="dxa"/>
              <w:bottom w:w="0" w:type="dxa"/>
              <w:right w:w="108" w:type="dxa"/>
            </w:tcMar>
            <w:vAlign w:val="center"/>
            <w:hideMark/>
          </w:tcPr>
          <w:p w14:paraId="4E82BA4C"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Spin Coating</w:t>
            </w:r>
          </w:p>
        </w:tc>
        <w:tc>
          <w:tcPr>
            <w:tcW w:w="810" w:type="dxa"/>
            <w:noWrap/>
            <w:tcMar>
              <w:top w:w="0" w:type="dxa"/>
              <w:left w:w="108" w:type="dxa"/>
              <w:bottom w:w="0" w:type="dxa"/>
              <w:right w:w="108" w:type="dxa"/>
            </w:tcMar>
            <w:vAlign w:val="center"/>
            <w:hideMark/>
          </w:tcPr>
          <w:p w14:paraId="0831C82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No</w:t>
            </w:r>
          </w:p>
        </w:tc>
        <w:tc>
          <w:tcPr>
            <w:tcW w:w="543" w:type="dxa"/>
            <w:noWrap/>
            <w:tcMar>
              <w:top w:w="0" w:type="dxa"/>
              <w:left w:w="108" w:type="dxa"/>
              <w:bottom w:w="0" w:type="dxa"/>
              <w:right w:w="108" w:type="dxa"/>
            </w:tcMar>
            <w:vAlign w:val="center"/>
            <w:hideMark/>
          </w:tcPr>
          <w:p w14:paraId="78D96CF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3.92</w:t>
            </w:r>
          </w:p>
        </w:tc>
        <w:tc>
          <w:tcPr>
            <w:tcW w:w="1170" w:type="dxa"/>
            <w:noWrap/>
            <w:tcMar>
              <w:top w:w="0" w:type="dxa"/>
              <w:left w:w="108" w:type="dxa"/>
              <w:bottom w:w="0" w:type="dxa"/>
              <w:right w:w="108" w:type="dxa"/>
            </w:tcMar>
            <w:vAlign w:val="center"/>
            <w:hideMark/>
          </w:tcPr>
          <w:p w14:paraId="483735C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2.63 x 10</w:t>
            </w:r>
            <w:r w:rsidRPr="00B94D34">
              <w:rPr>
                <w:rFonts w:asciiTheme="majorBidi" w:eastAsia="Times New Roman" w:hAnsiTheme="majorBidi" w:cstheme="majorBidi"/>
                <w:color w:val="000000"/>
                <w:sz w:val="18"/>
                <w:szCs w:val="18"/>
                <w:bdr w:val="none" w:sz="0" w:space="0" w:color="auto" w:frame="1"/>
                <w:vertAlign w:val="superscript"/>
              </w:rPr>
              <w:t>-3</w:t>
            </w:r>
          </w:p>
        </w:tc>
        <w:tc>
          <w:tcPr>
            <w:tcW w:w="1257" w:type="dxa"/>
            <w:noWrap/>
            <w:tcMar>
              <w:top w:w="0" w:type="dxa"/>
              <w:left w:w="108" w:type="dxa"/>
              <w:bottom w:w="0" w:type="dxa"/>
              <w:right w:w="108" w:type="dxa"/>
            </w:tcMar>
            <w:vAlign w:val="center"/>
            <w:hideMark/>
          </w:tcPr>
          <w:p w14:paraId="0916BD2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63</w:t>
            </w:r>
          </w:p>
        </w:tc>
        <w:tc>
          <w:tcPr>
            <w:tcW w:w="540" w:type="dxa"/>
            <w:noWrap/>
            <w:tcMar>
              <w:top w:w="0" w:type="dxa"/>
              <w:left w:w="108" w:type="dxa"/>
              <w:bottom w:w="0" w:type="dxa"/>
              <w:right w:w="108" w:type="dxa"/>
            </w:tcMar>
            <w:vAlign w:val="center"/>
            <w:hideMark/>
          </w:tcPr>
          <w:p w14:paraId="486455C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85</w:t>
            </w:r>
          </w:p>
        </w:tc>
        <w:tc>
          <w:tcPr>
            <w:tcW w:w="1440" w:type="dxa"/>
            <w:noWrap/>
            <w:tcMar>
              <w:top w:w="0" w:type="dxa"/>
              <w:left w:w="108" w:type="dxa"/>
              <w:bottom w:w="0" w:type="dxa"/>
              <w:right w:w="108" w:type="dxa"/>
            </w:tcMar>
            <w:vAlign w:val="center"/>
            <w:hideMark/>
          </w:tcPr>
          <w:p w14:paraId="4C3C1C8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3.3</w:t>
            </w:r>
          </w:p>
        </w:tc>
      </w:tr>
      <w:tr w:rsidR="007B079E" w:rsidRPr="00D435D8" w14:paraId="3009B88B" w14:textId="77777777" w:rsidTr="00CD33B8">
        <w:trPr>
          <w:trHeight w:val="402"/>
        </w:trPr>
        <w:tc>
          <w:tcPr>
            <w:tcW w:w="805" w:type="dxa"/>
            <w:noWrap/>
            <w:tcMar>
              <w:top w:w="0" w:type="dxa"/>
              <w:left w:w="108" w:type="dxa"/>
              <w:bottom w:w="0" w:type="dxa"/>
              <w:right w:w="108" w:type="dxa"/>
            </w:tcMar>
            <w:vAlign w:val="center"/>
          </w:tcPr>
          <w:p w14:paraId="189A294D" w14:textId="19ABA056"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7</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&lt;EndNote&gt;&lt;Cite&gt;&lt;Author&gt;Sivakumar&lt;/Author&gt;&lt;Year&gt;2021&lt;/Year&gt;&lt;RecNum&gt;65&lt;/RecNum&gt;&lt;DisplayText&gt;(7)&lt;/DisplayText&gt;&lt;record&gt;&lt;rec-number&gt;65&lt;/rec-number&gt;&lt;foreign-keys&gt;&lt;key app="EN" db-id="p52vvted0awatwezse85xvrmstsdd2raa025" timestamp="1646813805"&gt;65&lt;/key&gt;&lt;/foreign-keys&gt;&lt;ref-type name="Journal Article"&gt;17&lt;/ref-type&gt;&lt;contributors&gt;&lt;authors&gt;&lt;author&gt;Sivakumar, Peddavarapu&lt;/author&gt;&lt;author&gt;Akkera, Harish Sharma&lt;/author&gt;&lt;author&gt;Kumar Reddy, T. Ranjeth&lt;/author&gt;&lt;author&gt;Bitla, Yugandhar&lt;/author&gt;&lt;author&gt;Ganesh, V.&lt;/author&gt;&lt;author&gt;Kumar, P. Mohan&lt;/author&gt;&lt;author&gt;Reddy, G. Srinivas&lt;/author&gt;&lt;author&gt;Poloju, Madhukar&lt;/author&gt;&lt;/authors&gt;&lt;/contributors&gt;&lt;titles&gt;&lt;title&gt;Effect of Ti doping on structural, optical and electrical properties of SnO2 transparent conducting thin films deposited by sol-gel spin coating&lt;/title&gt;&lt;secondary-title&gt;Optical Materials&lt;/secondary-title&gt;&lt;/titles&gt;&lt;periodical&gt;&lt;full-title&gt;Optical Materials&lt;/full-title&gt;&lt;/periodical&gt;&lt;pages&gt;110845&lt;/pages&gt;&lt;volume&gt;113&lt;/volume&gt;&lt;keywords&gt;&lt;keyword&gt;Spin coating&lt;/keyword&gt;&lt;keyword&gt;Transparent conducting oxides&lt;/keyword&gt;&lt;keyword&gt;Optical transmittance&lt;/keyword&gt;&lt;keyword&gt;Band gap energy&lt;/keyword&gt;&lt;keyword&gt;Figure of merit&lt;/keyword&gt;&lt;/keywords&gt;&lt;dates&gt;&lt;year&gt;2021&lt;/year&gt;&lt;pub-dates&gt;&lt;date&gt;2021/03/01/&lt;/date&gt;&lt;/pub-dates&gt;&lt;/dates&gt;&lt;isbn&gt;0925-3467&lt;/isbn&gt;&lt;urls&gt;&lt;related-urls&gt;&lt;url&gt;https://www.sciencedirect.com/science/article/pii/S092534672100046X&lt;/url&gt;&lt;/related-urls&gt;&lt;/urls&gt;&lt;electronic-resource-num&gt;https://doi.org/10.1016/j.optmat.2021.110845&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(7)</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6D2F315B"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:Ti</w:t>
            </w:r>
          </w:p>
        </w:tc>
        <w:tc>
          <w:tcPr>
            <w:tcW w:w="1530" w:type="dxa"/>
            <w:noWrap/>
            <w:tcMar>
              <w:top w:w="0" w:type="dxa"/>
              <w:left w:w="108" w:type="dxa"/>
              <w:bottom w:w="0" w:type="dxa"/>
              <w:right w:w="108" w:type="dxa"/>
            </w:tcMar>
            <w:vAlign w:val="center"/>
            <w:hideMark/>
          </w:tcPr>
          <w:p w14:paraId="46856DB7"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Sol Gel Spin Coating</w:t>
            </w:r>
          </w:p>
        </w:tc>
        <w:tc>
          <w:tcPr>
            <w:tcW w:w="810" w:type="dxa"/>
            <w:noWrap/>
            <w:tcMar>
              <w:top w:w="0" w:type="dxa"/>
              <w:left w:w="108" w:type="dxa"/>
              <w:bottom w:w="0" w:type="dxa"/>
              <w:right w:w="108" w:type="dxa"/>
            </w:tcMar>
            <w:vAlign w:val="center"/>
            <w:hideMark/>
          </w:tcPr>
          <w:p w14:paraId="07CED07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2420F81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3.83</w:t>
            </w:r>
          </w:p>
        </w:tc>
        <w:tc>
          <w:tcPr>
            <w:tcW w:w="1170" w:type="dxa"/>
            <w:noWrap/>
            <w:tcMar>
              <w:top w:w="0" w:type="dxa"/>
              <w:left w:w="108" w:type="dxa"/>
              <w:bottom w:w="0" w:type="dxa"/>
              <w:right w:w="108" w:type="dxa"/>
            </w:tcMar>
            <w:vAlign w:val="center"/>
            <w:hideMark/>
          </w:tcPr>
          <w:p w14:paraId="1FD987E8"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1.77 x 10</w:t>
            </w:r>
            <w:r w:rsidRPr="00B94D34">
              <w:rPr>
                <w:rFonts w:asciiTheme="majorBidi" w:eastAsia="Times New Roman" w:hAnsiTheme="majorBidi" w:cstheme="majorBidi"/>
                <w:color w:val="000000"/>
                <w:sz w:val="18"/>
                <w:szCs w:val="18"/>
                <w:bdr w:val="none" w:sz="0" w:space="0" w:color="auto" w:frame="1"/>
                <w:vertAlign w:val="superscript"/>
              </w:rPr>
              <w:t>-3</w:t>
            </w:r>
          </w:p>
        </w:tc>
        <w:tc>
          <w:tcPr>
            <w:tcW w:w="1257" w:type="dxa"/>
            <w:noWrap/>
            <w:tcMar>
              <w:top w:w="0" w:type="dxa"/>
              <w:left w:w="108" w:type="dxa"/>
              <w:bottom w:w="0" w:type="dxa"/>
              <w:right w:w="108" w:type="dxa"/>
            </w:tcMar>
            <w:vAlign w:val="center"/>
            <w:hideMark/>
          </w:tcPr>
          <w:p w14:paraId="773FA00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42.3</w:t>
            </w:r>
          </w:p>
        </w:tc>
        <w:tc>
          <w:tcPr>
            <w:tcW w:w="540" w:type="dxa"/>
            <w:noWrap/>
            <w:tcMar>
              <w:top w:w="0" w:type="dxa"/>
              <w:left w:w="108" w:type="dxa"/>
              <w:bottom w:w="0" w:type="dxa"/>
              <w:right w:w="108" w:type="dxa"/>
            </w:tcMar>
            <w:vAlign w:val="center"/>
            <w:hideMark/>
          </w:tcPr>
          <w:p w14:paraId="5EEC0B9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83</w:t>
            </w:r>
          </w:p>
        </w:tc>
        <w:tc>
          <w:tcPr>
            <w:tcW w:w="1440" w:type="dxa"/>
            <w:noWrap/>
            <w:tcMar>
              <w:top w:w="0" w:type="dxa"/>
              <w:left w:w="108" w:type="dxa"/>
              <w:bottom w:w="0" w:type="dxa"/>
              <w:right w:w="108" w:type="dxa"/>
            </w:tcMar>
            <w:vAlign w:val="center"/>
            <w:hideMark/>
          </w:tcPr>
          <w:p w14:paraId="20852C8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3.66</w:t>
            </w:r>
          </w:p>
        </w:tc>
      </w:tr>
      <w:tr w:rsidR="007B079E" w:rsidRPr="00D435D8" w14:paraId="506BB2F3" w14:textId="77777777" w:rsidTr="00CD33B8">
        <w:trPr>
          <w:trHeight w:val="402"/>
        </w:trPr>
        <w:tc>
          <w:tcPr>
            <w:tcW w:w="805" w:type="dxa"/>
            <w:noWrap/>
            <w:tcMar>
              <w:top w:w="0" w:type="dxa"/>
              <w:left w:w="108" w:type="dxa"/>
              <w:bottom w:w="0" w:type="dxa"/>
              <w:right w:w="108" w:type="dxa"/>
            </w:tcMar>
            <w:vAlign w:val="center"/>
          </w:tcPr>
          <w:p w14:paraId="7FF9783F" w14:textId="182068D9"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8</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&lt;EndNote&gt;&lt;Cite&gt;&lt;Author&gt;Tarighi&lt;/Author&gt;&lt;Year&gt;2019&lt;/Year&gt;&lt;RecNum&gt;66&lt;/RecNum&gt;&lt;DisplayText&gt;(8)&lt;/DisplayText&gt;&lt;record&gt;&lt;rec-number&gt;66&lt;/rec-number&gt;&lt;foreign-keys&gt;&lt;key app="EN" db-id="p52vvted0awatwezse85xvrmstsdd2raa025" timestamp="1646813857"&gt;66&lt;/key&gt;&lt;/foreign-keys&gt;&lt;ref-type name="Journal Article"&gt;17&lt;/ref-type&gt;&lt;contributors&gt;&lt;authors&gt;&lt;author&gt;Tarighi, A.&lt;/author&gt;&lt;author&gt;Mashreghi, A.&lt;/author&gt;&lt;/authors&gt;&lt;/contributors&gt;&lt;titles&gt;&lt;title&gt;Dependence of Photovoltaic Properties of Spray-Pyrolyzed F-Doped SnO2 Thin Film on Spray Solution Preparation Method&lt;/title&gt;&lt;secondary-title&gt;Journal of Electronic Materials&lt;/secondary-title&gt;&lt;/titles&gt;&lt;periodical&gt;&lt;full-title&gt;Journal of Electronic Materials&lt;/full-title&gt;&lt;/periodical&gt;&lt;pages&gt;7827-7835&lt;/pages&gt;&lt;volume&gt;48&lt;/volume&gt;&lt;number&gt;12&lt;/number&gt;&lt;dates&gt;&lt;year&gt;2019&lt;/year&gt;&lt;pub-dates&gt;&lt;date&gt;2019/12/01&lt;/date&gt;&lt;/pub-dates&gt;&lt;/dates&gt;&lt;isbn&gt;1543-186X&lt;/isbn&gt;&lt;urls&gt;&lt;related-urls&gt;&lt;url&gt;https://doi.org/10.1007/s11664-019-07622-8&lt;/url&gt;&lt;/related-urls&gt;&lt;/urls&gt;&lt;electronic-resource-num&gt;10.1007/s11664-019-07622-8&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(8)</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2086FB3B"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noWrap/>
            <w:tcMar>
              <w:top w:w="0" w:type="dxa"/>
              <w:left w:w="108" w:type="dxa"/>
              <w:bottom w:w="0" w:type="dxa"/>
              <w:right w:w="108" w:type="dxa"/>
            </w:tcMar>
            <w:vAlign w:val="center"/>
            <w:hideMark/>
          </w:tcPr>
          <w:p w14:paraId="7560C119"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1BDCE4E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04463F7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170" w:type="dxa"/>
            <w:noWrap/>
            <w:tcMar>
              <w:top w:w="0" w:type="dxa"/>
              <w:left w:w="108" w:type="dxa"/>
              <w:bottom w:w="0" w:type="dxa"/>
              <w:right w:w="108" w:type="dxa"/>
            </w:tcMar>
            <w:vAlign w:val="center"/>
            <w:hideMark/>
          </w:tcPr>
          <w:p w14:paraId="15FDB85C"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41966C2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40</w:t>
            </w:r>
          </w:p>
        </w:tc>
        <w:tc>
          <w:tcPr>
            <w:tcW w:w="540" w:type="dxa"/>
            <w:noWrap/>
            <w:tcMar>
              <w:top w:w="0" w:type="dxa"/>
              <w:left w:w="108" w:type="dxa"/>
              <w:bottom w:w="0" w:type="dxa"/>
              <w:right w:w="108" w:type="dxa"/>
            </w:tcMar>
            <w:vAlign w:val="center"/>
            <w:hideMark/>
          </w:tcPr>
          <w:p w14:paraId="42BEE523"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89</w:t>
            </w:r>
          </w:p>
        </w:tc>
        <w:tc>
          <w:tcPr>
            <w:tcW w:w="1440" w:type="dxa"/>
            <w:noWrap/>
            <w:tcMar>
              <w:top w:w="0" w:type="dxa"/>
              <w:left w:w="108" w:type="dxa"/>
              <w:bottom w:w="0" w:type="dxa"/>
              <w:right w:w="108" w:type="dxa"/>
            </w:tcMar>
            <w:vAlign w:val="center"/>
            <w:hideMark/>
          </w:tcPr>
          <w:p w14:paraId="30693D91"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w:t>
            </w:r>
          </w:p>
        </w:tc>
      </w:tr>
      <w:tr w:rsidR="007B079E" w:rsidRPr="00D435D8" w14:paraId="5716B600" w14:textId="77777777" w:rsidTr="00CD33B8">
        <w:trPr>
          <w:trHeight w:val="402"/>
        </w:trPr>
        <w:tc>
          <w:tcPr>
            <w:tcW w:w="805" w:type="dxa"/>
            <w:noWrap/>
            <w:tcMar>
              <w:top w:w="0" w:type="dxa"/>
              <w:left w:w="108" w:type="dxa"/>
              <w:bottom w:w="0" w:type="dxa"/>
              <w:right w:w="108" w:type="dxa"/>
            </w:tcMar>
            <w:vAlign w:val="center"/>
          </w:tcPr>
          <w:p w14:paraId="4EBCF4DC" w14:textId="60F0F9BB"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9</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&lt;EndNote&gt;&lt;Cite&gt;&lt;Author&gt;Tran&lt;/Author&gt;&lt;Year&gt;2015&lt;/Year&gt;&lt;RecNum&gt;67&lt;/RecNum&gt;&lt;DisplayText&gt;(9)&lt;/DisplayText&gt;&lt;record&gt;&lt;rec-number&gt;67&lt;/rec-number&gt;&lt;foreign-keys&gt;&lt;key app="EN" db-id="p52vvted0awatwezse85xvrmstsdd2raa025" timestamp="1646813896"&gt;67&lt;/key&gt;&lt;/foreign-keys&gt;&lt;ref-type name="Journal Article"&gt;17&lt;/ref-type&gt;&lt;contributors&gt;&lt;authors&gt;&lt;author&gt;Tran, Quang-Phu&lt;/author&gt;&lt;author&gt;Fang, Jau-Shiung&lt;/author&gt;&lt;author&gt;Chin, Tsung-Shune&lt;/author&gt;&lt;/authors&gt;&lt;/contributors&gt;&lt;titles&gt;&lt;title&gt;Properties of fluorine-doped SnO2 thin films by a green sol–gel method&lt;/title&gt;&lt;secondary-title&gt;Materials Science in Semiconductor Processing&lt;/secondary-title&gt;&lt;/titles&gt;&lt;periodical&gt;&lt;full-title&gt;Materials Science in Semiconductor Processing&lt;/full-title&gt;&lt;/periodical&gt;&lt;pages&gt;664-669&lt;/pages&gt;&lt;volume&gt;40&lt;/volume&gt;&lt;keywords&gt;&lt;keyword&gt;Fluorine doped tin oxide (FTO) films&lt;/keyword&gt;&lt;keyword&gt;Transparent conducting oxide (TCO)&lt;/keyword&gt;&lt;keyword&gt;Sol–gel dip-coating&lt;/keyword&gt;&lt;keyword&gt;Electrical resistivity&lt;/keyword&gt;&lt;keyword&gt;Optical properties&lt;/keyword&gt;&lt;keyword&gt;Figure of merit&lt;/keyword&gt;&lt;/keywords&gt;&lt;dates&gt;&lt;year&gt;2015&lt;/year&gt;&lt;pub-dates&gt;&lt;date&gt;2015/12/01/&lt;/date&gt;&lt;/pub-dates&gt;&lt;/dates&gt;&lt;isbn&gt;1369-8001&lt;/isbn&gt;&lt;urls&gt;&lt;related-urls&gt;&lt;url&gt;https://www.sciencedirect.com/science/article/pii/S1369800115300822&lt;/url&gt;&lt;/related-urls&gt;&lt;/urls&gt;&lt;electronic-resource-num&gt;https://doi.org/10.1016/j.mssp.2015.07.047&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(9)</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420A7AEE"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noWrap/>
            <w:tcMar>
              <w:top w:w="0" w:type="dxa"/>
              <w:left w:w="108" w:type="dxa"/>
              <w:bottom w:w="0" w:type="dxa"/>
              <w:right w:w="108" w:type="dxa"/>
            </w:tcMar>
            <w:vAlign w:val="center"/>
            <w:hideMark/>
          </w:tcPr>
          <w:p w14:paraId="271AE297"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Sol Gel Dip Coating</w:t>
            </w:r>
          </w:p>
        </w:tc>
        <w:tc>
          <w:tcPr>
            <w:tcW w:w="810" w:type="dxa"/>
            <w:noWrap/>
            <w:tcMar>
              <w:top w:w="0" w:type="dxa"/>
              <w:left w:w="108" w:type="dxa"/>
              <w:bottom w:w="0" w:type="dxa"/>
              <w:right w:w="108" w:type="dxa"/>
            </w:tcMar>
            <w:vAlign w:val="center"/>
            <w:hideMark/>
          </w:tcPr>
          <w:p w14:paraId="4D73846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63AC7E6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3.91</w:t>
            </w:r>
          </w:p>
        </w:tc>
        <w:tc>
          <w:tcPr>
            <w:tcW w:w="1170" w:type="dxa"/>
            <w:noWrap/>
            <w:tcMar>
              <w:top w:w="0" w:type="dxa"/>
              <w:left w:w="108" w:type="dxa"/>
              <w:bottom w:w="0" w:type="dxa"/>
              <w:right w:w="108" w:type="dxa"/>
            </w:tcMar>
            <w:vAlign w:val="center"/>
            <w:hideMark/>
          </w:tcPr>
          <w:p w14:paraId="6B79F45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7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40A0371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14.5</w:t>
            </w:r>
          </w:p>
        </w:tc>
        <w:tc>
          <w:tcPr>
            <w:tcW w:w="540" w:type="dxa"/>
            <w:noWrap/>
            <w:tcMar>
              <w:top w:w="0" w:type="dxa"/>
              <w:left w:w="108" w:type="dxa"/>
              <w:bottom w:w="0" w:type="dxa"/>
              <w:right w:w="108" w:type="dxa"/>
            </w:tcMar>
            <w:vAlign w:val="center"/>
            <w:hideMark/>
          </w:tcPr>
          <w:p w14:paraId="5D6DC30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90</w:t>
            </w:r>
          </w:p>
        </w:tc>
        <w:tc>
          <w:tcPr>
            <w:tcW w:w="1440" w:type="dxa"/>
            <w:noWrap/>
            <w:tcMar>
              <w:top w:w="0" w:type="dxa"/>
              <w:left w:w="108" w:type="dxa"/>
              <w:bottom w:w="0" w:type="dxa"/>
              <w:right w:w="108" w:type="dxa"/>
            </w:tcMar>
            <w:vAlign w:val="center"/>
            <w:hideMark/>
          </w:tcPr>
          <w:p w14:paraId="56DF7EF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24.3</w:t>
            </w:r>
          </w:p>
        </w:tc>
      </w:tr>
      <w:tr w:rsidR="007B079E" w:rsidRPr="00D435D8" w14:paraId="3D83CF6F" w14:textId="77777777" w:rsidTr="00CD33B8">
        <w:trPr>
          <w:trHeight w:val="402"/>
        </w:trPr>
        <w:tc>
          <w:tcPr>
            <w:tcW w:w="805" w:type="dxa"/>
            <w:noWrap/>
            <w:tcMar>
              <w:top w:w="0" w:type="dxa"/>
              <w:left w:w="108" w:type="dxa"/>
              <w:bottom w:w="0" w:type="dxa"/>
              <w:right w:w="108" w:type="dxa"/>
            </w:tcMar>
            <w:vAlign w:val="center"/>
          </w:tcPr>
          <w:p w14:paraId="1D5109E6" w14:textId="15871EEE"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10</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&lt;EndNote&gt;&lt;Cite&gt;&lt;Author&gt;Li&lt;/Author&gt;&lt;Year&gt;2018&lt;/Year&gt;&lt;RecNum&gt;68&lt;/RecNum&gt;&lt;DisplayText&gt;(10)&lt;/DisplayText&gt;&lt;record&gt;&lt;rec-number&gt;68&lt;/rec-number&gt;&lt;foreign-keys&gt;&lt;key app="EN" db-id="p52vvted0awatwezse85xvrmstsdd2raa025" timestamp="1646813916"&gt;68&lt;/key&gt;&lt;/foreign-keys&gt;&lt;ref-type name="Journal Article"&gt;17&lt;/ref-type&gt;&lt;contributors&gt;&lt;authors&gt;&lt;author&gt;Li, Bao-jia&lt;/author&gt;&lt;author&gt;Wang, Yong-ying&lt;/author&gt;&lt;author&gt;Huang, Li-jing&lt;/author&gt;&lt;author&gt;Cao, Hai-di&lt;/author&gt;&lt;author&gt;Wang, Qinghua&lt;/author&gt;&lt;author&gt;Ding, Hongtao&lt;/author&gt;&lt;author&gt;Ren, Nai-fei&lt;/author&gt;&lt;/authors&gt;&lt;/contributors&gt;&lt;titles&gt;&lt;title&gt;Influences of ultrasonic vibration on morphology and photoelectric properties of F-doped SnO2 thin films during laser annealing&lt;/title&gt;&lt;secondary-title&gt;Applied Surface Science&lt;/secondary-title&gt;&lt;/titles&gt;&lt;periodical&gt;&lt;full-title&gt;Applied Surface Science&lt;/full-title&gt;&lt;/periodical&gt;&lt;pages&gt;940-948&lt;/pages&gt;&lt;volume&gt;458&lt;/volume&gt;&lt;keywords&gt;&lt;keyword&gt;F-doped SnO (FTO)&lt;/keyword&gt;&lt;keyword&gt;Ultrasonic vibration&lt;/keyword&gt;&lt;keyword&gt;Laser annealing&lt;/keyword&gt;&lt;keyword&gt;Morphology&lt;/keyword&gt;&lt;keyword&gt;Photoelectric property&lt;/keyword&gt;&lt;/keywords&gt;&lt;dates&gt;&lt;year&gt;2018&lt;/year&gt;&lt;pub-dates&gt;&lt;date&gt;2018/11/15/&lt;/date&gt;&lt;/pub-dates&gt;&lt;/dates&gt;&lt;isbn&gt;0169-4332&lt;/isbn&gt;&lt;urls&gt;&lt;related-urls&gt;&lt;url&gt;https://www.sciencedirect.com/science/article/pii/S0169433218320749&lt;/url&gt;&lt;/related-urls&gt;&lt;/urls&gt;&lt;electronic-resource-num&gt;https://doi.org/10.1016/j.apsusc.2018.07.177&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(10)</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48F5859C"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tcMar>
              <w:top w:w="0" w:type="dxa"/>
              <w:left w:w="108" w:type="dxa"/>
              <w:bottom w:w="0" w:type="dxa"/>
              <w:right w:w="108" w:type="dxa"/>
            </w:tcMar>
            <w:vAlign w:val="center"/>
            <w:hideMark/>
          </w:tcPr>
          <w:p w14:paraId="0E138F56"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Chemical Vapour Deposition</w:t>
            </w:r>
            <w:r>
              <w:rPr>
                <w:rFonts w:asciiTheme="majorBidi" w:eastAsia="Times New Roman" w:hAnsiTheme="majorBidi" w:cstheme="majorBidi"/>
                <w:color w:val="000000"/>
                <w:sz w:val="16"/>
                <w:szCs w:val="16"/>
                <w:bdr w:val="none" w:sz="0" w:space="0" w:color="auto" w:frame="1"/>
              </w:rPr>
              <w:t xml:space="preserve"> </w:t>
            </w:r>
            <w:r w:rsidRPr="00E22C21">
              <w:rPr>
                <w:rFonts w:asciiTheme="majorBidi" w:eastAsia="Times New Roman" w:hAnsiTheme="majorBidi" w:cstheme="majorBidi"/>
                <w:color w:val="000000"/>
                <w:sz w:val="16"/>
                <w:szCs w:val="16"/>
                <w:bdr w:val="none" w:sz="0" w:space="0" w:color="auto" w:frame="1"/>
              </w:rPr>
              <w:t xml:space="preserve">/ Pulsed Laser </w:t>
            </w:r>
            <w:r>
              <w:rPr>
                <w:rFonts w:asciiTheme="majorBidi" w:eastAsia="Times New Roman" w:hAnsiTheme="majorBidi" w:cstheme="majorBidi"/>
                <w:color w:val="000000"/>
                <w:sz w:val="16"/>
                <w:szCs w:val="16"/>
                <w:bdr w:val="none" w:sz="0" w:space="0" w:color="auto" w:frame="1"/>
              </w:rPr>
              <w:t>Annealed</w:t>
            </w:r>
          </w:p>
        </w:tc>
        <w:tc>
          <w:tcPr>
            <w:tcW w:w="810" w:type="dxa"/>
            <w:noWrap/>
            <w:tcMar>
              <w:top w:w="0" w:type="dxa"/>
              <w:left w:w="108" w:type="dxa"/>
              <w:bottom w:w="0" w:type="dxa"/>
              <w:right w:w="108" w:type="dxa"/>
            </w:tcMar>
            <w:vAlign w:val="center"/>
            <w:hideMark/>
          </w:tcPr>
          <w:p w14:paraId="1F6E8BA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6EF0E62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170" w:type="dxa"/>
            <w:noWrap/>
            <w:tcMar>
              <w:top w:w="0" w:type="dxa"/>
              <w:left w:w="108" w:type="dxa"/>
              <w:bottom w:w="0" w:type="dxa"/>
              <w:right w:w="108" w:type="dxa"/>
            </w:tcMar>
            <w:vAlign w:val="center"/>
            <w:hideMark/>
          </w:tcPr>
          <w:p w14:paraId="2ABA478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sz w:val="18"/>
                <w:szCs w:val="18"/>
              </w:rPr>
              <w:t>NA</w:t>
            </w:r>
          </w:p>
        </w:tc>
        <w:tc>
          <w:tcPr>
            <w:tcW w:w="1257" w:type="dxa"/>
            <w:noWrap/>
            <w:tcMar>
              <w:top w:w="0" w:type="dxa"/>
              <w:left w:w="108" w:type="dxa"/>
              <w:bottom w:w="0" w:type="dxa"/>
              <w:right w:w="108" w:type="dxa"/>
            </w:tcMar>
            <w:vAlign w:val="center"/>
            <w:hideMark/>
          </w:tcPr>
          <w:p w14:paraId="4755D18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8.8</w:t>
            </w:r>
          </w:p>
        </w:tc>
        <w:tc>
          <w:tcPr>
            <w:tcW w:w="540" w:type="dxa"/>
            <w:tcMar>
              <w:top w:w="0" w:type="dxa"/>
              <w:left w:w="108" w:type="dxa"/>
              <w:bottom w:w="0" w:type="dxa"/>
              <w:right w:w="108" w:type="dxa"/>
            </w:tcMar>
            <w:vAlign w:val="center"/>
            <w:hideMark/>
          </w:tcPr>
          <w:p w14:paraId="4254856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85</w:t>
            </w:r>
          </w:p>
        </w:tc>
        <w:tc>
          <w:tcPr>
            <w:tcW w:w="1440" w:type="dxa"/>
            <w:noWrap/>
            <w:tcMar>
              <w:top w:w="0" w:type="dxa"/>
              <w:left w:w="108" w:type="dxa"/>
              <w:bottom w:w="0" w:type="dxa"/>
              <w:right w:w="108" w:type="dxa"/>
            </w:tcMar>
            <w:vAlign w:val="center"/>
            <w:hideMark/>
          </w:tcPr>
          <w:p w14:paraId="3F8DC9C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23.2</w:t>
            </w:r>
          </w:p>
        </w:tc>
      </w:tr>
      <w:tr w:rsidR="007B079E" w:rsidRPr="00D435D8" w14:paraId="3F9154A8" w14:textId="77777777" w:rsidTr="00CD33B8">
        <w:trPr>
          <w:trHeight w:val="402"/>
        </w:trPr>
        <w:tc>
          <w:tcPr>
            <w:tcW w:w="805" w:type="dxa"/>
            <w:noWrap/>
            <w:tcMar>
              <w:top w:w="0" w:type="dxa"/>
              <w:left w:w="108" w:type="dxa"/>
              <w:bottom w:w="0" w:type="dxa"/>
              <w:right w:w="108" w:type="dxa"/>
            </w:tcMar>
            <w:vAlign w:val="center"/>
          </w:tcPr>
          <w:p w14:paraId="04B9A8E0" w14:textId="538CC6A7"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1</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&lt;EndNote&gt;&lt;Cite&gt;&lt;Author&gt;Chan y Díaz&lt;/Author&gt;&lt;Year&gt;2010&lt;/Year&gt;&lt;RecNum&gt;69&lt;/RecNum&gt;&lt;DisplayText&gt;(11)&lt;/DisplayText&gt;&lt;record&gt;&lt;rec-number&gt;69&lt;/rec-number&gt;&lt;foreign-keys&gt;&lt;key app="EN" db-id="p52vvted0awatwezse85xvrmstsdd2raa025" timestamp="1646813959"&gt;69&lt;/key&gt;&lt;/foreign-keys&gt;&lt;ref-type name="Journal Article"&gt;17&lt;/ref-type&gt;&lt;contributors&gt;&lt;authors&gt;&lt;author&gt;Chan y Díaz, E.&lt;/author&gt;&lt;author&gt;Camacho, Juan M.&lt;/author&gt;&lt;author&gt;Duarte-Moller, A.&lt;/author&gt;&lt;author&gt;Castro-Rodríguez, R.&lt;/author&gt;&lt;author&gt;Bartolo-Pérez, P.&lt;/author&gt;&lt;/authors&gt;&lt;/contributors&gt;&lt;titles&gt;&lt;title&gt;Influence of the oxygen pressure on the physical properties of the pulsed-laser deposited Te doped SnO2 thin films&lt;/title&gt;&lt;secondary-title&gt;Journal of Alloys and Compounds&lt;/secondary-title&gt;&lt;/titles&gt;&lt;periodical&gt;&lt;full-title&gt;Journal of Alloys and Compounds&lt;/full-title&gt;&lt;/periodical&gt;&lt;pages&gt;342-347&lt;/pages&gt;&lt;volume&gt;508&lt;/volume&gt;&lt;number&gt;2&lt;/number&gt;&lt;keywords&gt;&lt;keyword&gt;Pulsed-laser deposition&lt;/keyword&gt;&lt;keyword&gt;Tin oxide&lt;/keyword&gt;&lt;keyword&gt;Transparent conducting oxide&lt;/keyword&gt;&lt;keyword&gt;Electro-optical properties&lt;/keyword&gt;&lt;/keywords&gt;&lt;dates&gt;&lt;year&gt;2010&lt;/year&gt;&lt;pub-dates&gt;&lt;date&gt;2010/10/22/&lt;/date&gt;&lt;/pub-dates&gt;&lt;/dates&gt;&lt;isbn&gt;0925-8388&lt;/isbn&gt;&lt;urls&gt;&lt;related-urls&gt;&lt;url&gt;https://www.sciencedirect.com/science/article/pii/S0925838810020967&lt;/url&gt;&lt;/related-urls&gt;&lt;/urls&gt;&lt;electronic-resource-num&gt;https://doi.org/10.1016/j.jallcom.2010.08.076&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(11)</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61903ACB"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:Te</w:t>
            </w:r>
          </w:p>
        </w:tc>
        <w:tc>
          <w:tcPr>
            <w:tcW w:w="1530" w:type="dxa"/>
            <w:noWrap/>
            <w:tcMar>
              <w:top w:w="0" w:type="dxa"/>
              <w:left w:w="108" w:type="dxa"/>
              <w:bottom w:w="0" w:type="dxa"/>
              <w:right w:w="108" w:type="dxa"/>
            </w:tcMar>
            <w:vAlign w:val="center"/>
            <w:hideMark/>
          </w:tcPr>
          <w:p w14:paraId="752C5808"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Pulsed Laser Deposition</w:t>
            </w:r>
          </w:p>
        </w:tc>
        <w:tc>
          <w:tcPr>
            <w:tcW w:w="810" w:type="dxa"/>
            <w:noWrap/>
            <w:tcMar>
              <w:top w:w="0" w:type="dxa"/>
              <w:left w:w="108" w:type="dxa"/>
              <w:bottom w:w="0" w:type="dxa"/>
              <w:right w:w="108" w:type="dxa"/>
            </w:tcMar>
            <w:vAlign w:val="center"/>
            <w:hideMark/>
          </w:tcPr>
          <w:p w14:paraId="413A2663"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6EDF8AF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3.5</w:t>
            </w:r>
          </w:p>
        </w:tc>
        <w:tc>
          <w:tcPr>
            <w:tcW w:w="1170" w:type="dxa"/>
            <w:noWrap/>
            <w:tcMar>
              <w:top w:w="0" w:type="dxa"/>
              <w:left w:w="108" w:type="dxa"/>
              <w:bottom w:w="0" w:type="dxa"/>
              <w:right w:w="108" w:type="dxa"/>
            </w:tcMar>
            <w:vAlign w:val="center"/>
            <w:hideMark/>
          </w:tcPr>
          <w:p w14:paraId="10E402C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Pr>
                <w:rFonts w:asciiTheme="majorBidi" w:eastAsia="Times New Roman" w:hAnsiTheme="majorBidi" w:cstheme="majorBidi"/>
                <w:color w:val="000000"/>
                <w:sz w:val="18"/>
                <w:szCs w:val="18"/>
                <w:bdr w:val="none" w:sz="0" w:space="0" w:color="auto" w:frame="1"/>
              </w:rPr>
              <w:t>0.2</w:t>
            </w:r>
          </w:p>
        </w:tc>
        <w:tc>
          <w:tcPr>
            <w:tcW w:w="1257" w:type="dxa"/>
            <w:noWrap/>
            <w:tcMar>
              <w:top w:w="0" w:type="dxa"/>
              <w:left w:w="108" w:type="dxa"/>
              <w:bottom w:w="0" w:type="dxa"/>
              <w:right w:w="108" w:type="dxa"/>
            </w:tcMar>
            <w:vAlign w:val="center"/>
            <w:hideMark/>
          </w:tcPr>
          <w:p w14:paraId="164A368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w:t>
            </w:r>
            <w:r>
              <w:rPr>
                <w:rFonts w:asciiTheme="majorBidi" w:eastAsia="Times New Roman" w:hAnsiTheme="majorBidi" w:cstheme="majorBidi"/>
                <w:color w:val="000000"/>
                <w:sz w:val="18"/>
                <w:szCs w:val="18"/>
                <w:bdr w:val="none" w:sz="0" w:space="0" w:color="auto" w:frame="1"/>
              </w:rPr>
              <w:t>22</w:t>
            </w:r>
            <w:r w:rsidRPr="00B94D34">
              <w:rPr>
                <w:rFonts w:asciiTheme="majorBidi" w:eastAsia="Times New Roman" w:hAnsiTheme="majorBidi" w:cstheme="majorBidi"/>
                <w:color w:val="000000"/>
                <w:sz w:val="18"/>
                <w:szCs w:val="18"/>
                <w:bdr w:val="none" w:sz="0" w:space="0" w:color="auto" w:frame="1"/>
              </w:rPr>
              <w:t xml:space="preserve">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540" w:type="dxa"/>
            <w:noWrap/>
            <w:tcMar>
              <w:top w:w="0" w:type="dxa"/>
              <w:left w:w="108" w:type="dxa"/>
              <w:bottom w:w="0" w:type="dxa"/>
              <w:right w:w="108" w:type="dxa"/>
            </w:tcMar>
            <w:vAlign w:val="center"/>
            <w:hideMark/>
          </w:tcPr>
          <w:p w14:paraId="381A840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87</w:t>
            </w:r>
          </w:p>
        </w:tc>
        <w:tc>
          <w:tcPr>
            <w:tcW w:w="1440" w:type="dxa"/>
            <w:noWrap/>
            <w:tcMar>
              <w:top w:w="0" w:type="dxa"/>
              <w:left w:w="108" w:type="dxa"/>
              <w:bottom w:w="0" w:type="dxa"/>
              <w:right w:w="108" w:type="dxa"/>
            </w:tcMar>
            <w:vAlign w:val="center"/>
            <w:hideMark/>
          </w:tcPr>
          <w:p w14:paraId="6C48CA9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0.</w:t>
            </w:r>
            <w:r>
              <w:rPr>
                <w:rFonts w:asciiTheme="majorBidi" w:eastAsia="Times New Roman" w:hAnsiTheme="majorBidi" w:cstheme="majorBidi"/>
                <w:color w:val="000000"/>
                <w:sz w:val="18"/>
                <w:szCs w:val="18"/>
                <w:bdr w:val="none" w:sz="0" w:space="0" w:color="auto" w:frame="1"/>
              </w:rPr>
              <w:t>0</w:t>
            </w:r>
            <w:r w:rsidRPr="00B94D34">
              <w:rPr>
                <w:rFonts w:asciiTheme="majorBidi" w:eastAsia="Times New Roman" w:hAnsiTheme="majorBidi" w:cstheme="majorBidi"/>
                <w:color w:val="000000"/>
                <w:sz w:val="18"/>
                <w:szCs w:val="18"/>
                <w:bdr w:val="none" w:sz="0" w:space="0" w:color="auto" w:frame="1"/>
              </w:rPr>
              <w:t>12</w:t>
            </w:r>
          </w:p>
        </w:tc>
      </w:tr>
      <w:tr w:rsidR="007B079E" w:rsidRPr="00D435D8" w14:paraId="5B6F28D5" w14:textId="77777777" w:rsidTr="00CD33B8">
        <w:trPr>
          <w:trHeight w:val="402"/>
        </w:trPr>
        <w:tc>
          <w:tcPr>
            <w:tcW w:w="805" w:type="dxa"/>
            <w:noWrap/>
            <w:tcMar>
              <w:top w:w="0" w:type="dxa"/>
              <w:left w:w="108" w:type="dxa"/>
              <w:bottom w:w="0" w:type="dxa"/>
              <w:right w:w="108" w:type="dxa"/>
            </w:tcMar>
            <w:vAlign w:val="center"/>
          </w:tcPr>
          <w:p w14:paraId="45697B49" w14:textId="16F85B9D"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2</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&lt;EndNote&gt;&lt;Cite&gt;&lt;Author&gt;Mrabet&lt;/Author&gt;&lt;Year&gt;2016&lt;/Year&gt;&lt;RecNum&gt;70&lt;/RecNum&gt;&lt;DisplayText&gt;(12)&lt;/DisplayText&gt;&lt;record&gt;&lt;rec-number&gt;70&lt;/rec-number&gt;&lt;foreign-keys&gt;&lt;key app="EN" db-id="p52vvted0awatwezse85xvrmstsdd2raa025" timestamp="1646813997"&gt;70&lt;/key&gt;&lt;/foreign-keys&gt;&lt;ref-type name="Journal Article"&gt;17&lt;/ref-type&gt;&lt;contributors&gt;&lt;authors&gt;&lt;author&gt;Mrabet, C.&lt;/author&gt;&lt;author&gt;Boukhachem, A.&lt;/author&gt;&lt;author&gt;Amlouk, M.&lt;/author&gt;&lt;author&gt;Manoubi, T.&lt;/author&gt;&lt;/authors&gt;&lt;/contributors&gt;&lt;titles&gt;&lt;title&gt;Improvement of the optoelectronic properties of tin oxide transparent conductive thin films through lanthanum doping&lt;/title&gt;&lt;secondary-title&gt;Journal of Alloys and Compounds&lt;/secondary-title&gt;&lt;/titles&gt;&lt;periodical&gt;&lt;full-title&gt;Journal of Alloys and Compounds&lt;/full-title&gt;&lt;/periodical&gt;&lt;pages&gt;392-405&lt;/pages&gt;&lt;volume&gt;666&lt;/volume&gt;&lt;keywords&gt;&lt;keyword&gt;La-doped SnO thin films&lt;/keyword&gt;&lt;keyword&gt;Spray pyrolysis&lt;/keyword&gt;&lt;keyword&gt;Structure&lt;/keyword&gt;&lt;keyword&gt;Morphology&lt;/keyword&gt;&lt;keyword&gt;Optical and electrical properties&lt;/keyword&gt;&lt;keyword&gt;Figure of merit&lt;/keyword&gt;&lt;/keywords&gt;&lt;dates&gt;&lt;year&gt;2016&lt;/year&gt;&lt;pub-dates&gt;&lt;date&gt;2016/05/05/&lt;/date&gt;&lt;/pub-dates&gt;&lt;/dates&gt;&lt;isbn&gt;0925-8388&lt;/isbn&gt;&lt;urls&gt;&lt;related-urls&gt;&lt;url&gt;https://www.sciencedirect.com/science/article/pii/S0925838816301050&lt;/url&gt;&lt;/related-urls&gt;&lt;/urls&gt;&lt;electronic-resource-num&gt;https://doi.org/10.1016/j.jallcom.2016.01.104&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(12)</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7AAB7995"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:La</w:t>
            </w:r>
          </w:p>
        </w:tc>
        <w:tc>
          <w:tcPr>
            <w:tcW w:w="1530" w:type="dxa"/>
            <w:noWrap/>
            <w:tcMar>
              <w:top w:w="0" w:type="dxa"/>
              <w:left w:w="108" w:type="dxa"/>
              <w:bottom w:w="0" w:type="dxa"/>
              <w:right w:w="108" w:type="dxa"/>
            </w:tcMar>
            <w:vAlign w:val="center"/>
            <w:hideMark/>
          </w:tcPr>
          <w:p w14:paraId="1F642FB5"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6186FFD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13124AE1"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3.86</w:t>
            </w:r>
          </w:p>
        </w:tc>
        <w:tc>
          <w:tcPr>
            <w:tcW w:w="1170" w:type="dxa"/>
            <w:noWrap/>
            <w:tcMar>
              <w:top w:w="0" w:type="dxa"/>
              <w:left w:w="108" w:type="dxa"/>
              <w:bottom w:w="0" w:type="dxa"/>
              <w:right w:w="108" w:type="dxa"/>
            </w:tcMar>
            <w:vAlign w:val="center"/>
            <w:hideMark/>
          </w:tcPr>
          <w:p w14:paraId="3FCF56C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257" w:type="dxa"/>
            <w:noWrap/>
            <w:tcMar>
              <w:top w:w="0" w:type="dxa"/>
              <w:left w:w="108" w:type="dxa"/>
              <w:bottom w:w="0" w:type="dxa"/>
              <w:right w:w="108" w:type="dxa"/>
            </w:tcMar>
            <w:vAlign w:val="center"/>
            <w:hideMark/>
          </w:tcPr>
          <w:p w14:paraId="1041F81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2.1</w:t>
            </w:r>
          </w:p>
        </w:tc>
        <w:tc>
          <w:tcPr>
            <w:tcW w:w="540" w:type="dxa"/>
            <w:noWrap/>
            <w:tcMar>
              <w:top w:w="0" w:type="dxa"/>
              <w:left w:w="108" w:type="dxa"/>
              <w:bottom w:w="0" w:type="dxa"/>
              <w:right w:w="108" w:type="dxa"/>
            </w:tcMar>
            <w:vAlign w:val="center"/>
            <w:hideMark/>
          </w:tcPr>
          <w:p w14:paraId="4DD7BA1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80</w:t>
            </w:r>
          </w:p>
        </w:tc>
        <w:tc>
          <w:tcPr>
            <w:tcW w:w="1440" w:type="dxa"/>
            <w:noWrap/>
            <w:tcMar>
              <w:top w:w="0" w:type="dxa"/>
              <w:left w:w="108" w:type="dxa"/>
              <w:bottom w:w="0" w:type="dxa"/>
              <w:right w:w="108" w:type="dxa"/>
            </w:tcMar>
            <w:vAlign w:val="center"/>
            <w:hideMark/>
          </w:tcPr>
          <w:p w14:paraId="6809CFA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20</w:t>
            </w:r>
          </w:p>
        </w:tc>
      </w:tr>
      <w:tr w:rsidR="007B079E" w:rsidRPr="00D435D8" w14:paraId="66320D29" w14:textId="77777777" w:rsidTr="00CD33B8">
        <w:trPr>
          <w:trHeight w:val="402"/>
        </w:trPr>
        <w:tc>
          <w:tcPr>
            <w:tcW w:w="805" w:type="dxa"/>
            <w:noWrap/>
            <w:tcMar>
              <w:top w:w="0" w:type="dxa"/>
              <w:left w:w="108" w:type="dxa"/>
              <w:bottom w:w="0" w:type="dxa"/>
              <w:right w:w="108" w:type="dxa"/>
            </w:tcMar>
            <w:vAlign w:val="center"/>
          </w:tcPr>
          <w:p w14:paraId="527E48F2" w14:textId="4B3EBA93"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3</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&lt;EndNote&gt;&lt;Cite&gt;&lt;Author&gt;Joseph&lt;/Author&gt;&lt;Year&gt;2009&lt;/Year&gt;&lt;RecNum&gt;71&lt;/RecNum&gt;&lt;DisplayText&gt;(13)&lt;/DisplayText&gt;&lt;record&gt;&lt;rec-number&gt;71&lt;/rec-number&gt;&lt;foreign-keys&gt;&lt;key app="EN" db-id="p52vvted0awatwezse85xvrmstsdd2raa025" timestamp="1646814018"&gt;71&lt;/key&gt;&lt;/foreign-keys&gt;&lt;ref-type name="Journal Article"&gt;17&lt;/ref-type&gt;&lt;contributors&gt;&lt;authors&gt;&lt;author&gt;Joseph, D. Paul&lt;/author&gt;&lt;author&gt;Renugambal, P.&lt;/author&gt;&lt;author&gt;Saravanan, M.&lt;/author&gt;&lt;author&gt;Raja, S. Philip&lt;/author&gt;&lt;author&gt;Venkateswaran, C.&lt;/author&gt;&lt;/authors&gt;&lt;/contributors&gt;&lt;titles&gt;&lt;title&gt;Effect of Li doping on the structural, optical and electrical properties of spray deposited SnO2 thin films&lt;/title&gt;&lt;secondary-title&gt;Thin Solid Films&lt;/secondary-title&gt;&lt;/titles&gt;&lt;periodical&gt;&lt;full-title&gt;Thin Solid Films&lt;/full-title&gt;&lt;/periodical&gt;&lt;pages&gt;6129-6136&lt;/pages&gt;&lt;volume&gt;517&lt;/volume&gt;&lt;number&gt;21&lt;/number&gt;&lt;keywords&gt;&lt;keyword&gt;Tin oxide&lt;/keyword&gt;&lt;keyword&gt;Figure of merit&lt;/keyword&gt;&lt;keyword&gt;Transparent conducting oxides&lt;/keyword&gt;&lt;keyword&gt;Spray pyrolysis&lt;/keyword&gt;&lt;keyword&gt;Lithium doping&lt;/keyword&gt;&lt;keyword&gt;Surface morphology&lt;/keyword&gt;&lt;/keywords&gt;&lt;dates&gt;&lt;year&gt;2009&lt;/year&gt;&lt;pub-dates&gt;&lt;date&gt;2009/09/01/&lt;/date&gt;&lt;/pub-dates&gt;&lt;/dates&gt;&lt;isbn&gt;0040-6090&lt;/isbn&gt;&lt;urls&gt;&lt;related-urls&gt;&lt;url&gt;https://www.sciencedirect.com/science/article/pii/S0040609009008475&lt;/url&gt;&lt;/related-urls&gt;&lt;/urls&gt;&lt;electronic-resource-num&gt;https://doi.org/10.1016/j.tsf.2009.04.047&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(13)</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51C15663"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:Li</w:t>
            </w:r>
          </w:p>
        </w:tc>
        <w:tc>
          <w:tcPr>
            <w:tcW w:w="1530" w:type="dxa"/>
            <w:noWrap/>
            <w:tcMar>
              <w:top w:w="0" w:type="dxa"/>
              <w:left w:w="108" w:type="dxa"/>
              <w:bottom w:w="0" w:type="dxa"/>
              <w:right w:w="108" w:type="dxa"/>
            </w:tcMar>
            <w:vAlign w:val="center"/>
            <w:hideMark/>
          </w:tcPr>
          <w:p w14:paraId="011BF214"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2822A223"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53B2ED6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3.89</w:t>
            </w:r>
          </w:p>
        </w:tc>
        <w:tc>
          <w:tcPr>
            <w:tcW w:w="1170" w:type="dxa"/>
            <w:noWrap/>
            <w:tcMar>
              <w:top w:w="0" w:type="dxa"/>
              <w:left w:w="108" w:type="dxa"/>
              <w:bottom w:w="0" w:type="dxa"/>
              <w:right w:w="108" w:type="dxa"/>
            </w:tcMar>
            <w:vAlign w:val="center"/>
            <w:hideMark/>
          </w:tcPr>
          <w:p w14:paraId="1249B7B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1.19</w:t>
            </w:r>
          </w:p>
        </w:tc>
        <w:tc>
          <w:tcPr>
            <w:tcW w:w="1257" w:type="dxa"/>
            <w:noWrap/>
            <w:tcMar>
              <w:top w:w="0" w:type="dxa"/>
              <w:left w:w="108" w:type="dxa"/>
              <w:bottom w:w="0" w:type="dxa"/>
              <w:right w:w="108" w:type="dxa"/>
            </w:tcMar>
            <w:vAlign w:val="center"/>
            <w:hideMark/>
          </w:tcPr>
          <w:p w14:paraId="3118861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2.05</w:t>
            </w:r>
          </w:p>
        </w:tc>
        <w:tc>
          <w:tcPr>
            <w:tcW w:w="540" w:type="dxa"/>
            <w:noWrap/>
            <w:tcMar>
              <w:top w:w="0" w:type="dxa"/>
              <w:left w:w="108" w:type="dxa"/>
              <w:bottom w:w="0" w:type="dxa"/>
              <w:right w:w="108" w:type="dxa"/>
            </w:tcMar>
            <w:vAlign w:val="center"/>
            <w:hideMark/>
          </w:tcPr>
          <w:p w14:paraId="14DD388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80</w:t>
            </w:r>
          </w:p>
        </w:tc>
        <w:tc>
          <w:tcPr>
            <w:tcW w:w="1440" w:type="dxa"/>
            <w:noWrap/>
            <w:tcMar>
              <w:top w:w="0" w:type="dxa"/>
              <w:left w:w="108" w:type="dxa"/>
              <w:bottom w:w="0" w:type="dxa"/>
              <w:right w:w="108" w:type="dxa"/>
            </w:tcMar>
            <w:vAlign w:val="center"/>
            <w:hideMark/>
          </w:tcPr>
          <w:p w14:paraId="05CEB63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0.02</w:t>
            </w:r>
          </w:p>
        </w:tc>
      </w:tr>
      <w:tr w:rsidR="007B079E" w:rsidRPr="00D435D8" w14:paraId="18F035E8" w14:textId="77777777" w:rsidTr="00CD33B8">
        <w:trPr>
          <w:trHeight w:val="402"/>
        </w:trPr>
        <w:tc>
          <w:tcPr>
            <w:tcW w:w="805" w:type="dxa"/>
            <w:noWrap/>
            <w:tcMar>
              <w:top w:w="0" w:type="dxa"/>
              <w:left w:w="108" w:type="dxa"/>
              <w:bottom w:w="0" w:type="dxa"/>
              <w:right w:w="108" w:type="dxa"/>
            </w:tcMar>
            <w:vAlign w:val="center"/>
          </w:tcPr>
          <w:p w14:paraId="292FD748" w14:textId="5A72CF45"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4</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&lt;EndNote&gt;&lt;Cite&gt;&lt;Author&gt;Talaty&lt;/Author&gt;&lt;Year&gt;2009&lt;/Year&gt;&lt;RecNum&gt;72&lt;/RecNum&gt;&lt;DisplayText&gt;(14)&lt;/DisplayText&gt;&lt;record&gt;&lt;rec-number&gt;72&lt;/rec-number&gt;&lt;foreign-keys&gt;&lt;key app="EN" db-id="p52vvted0awatwezse85xvrmstsdd2raa025" timestamp="1646814050"&gt;72&lt;/key&gt;&lt;/foreign-keys&gt;&lt;ref-type name="Journal Article"&gt;17&lt;/ref-type&gt;&lt;contributors&gt;&lt;authors&gt;&lt;author&gt;Talaty, Nari N.&lt;/author&gt;&lt;author&gt;Beck, Kristina&lt;/author&gt;&lt;author&gt;Citeau, Helene&lt;/author&gt;&lt;author&gt;Kirschbaum, Kristin&lt;/author&gt;&lt;author&gt;Giolando, Dean M.&lt;/author&gt;&lt;/authors&gt;&lt;/contributors&gt;&lt;titles&gt;&lt;title&gt;Characterization of Tin(IV) Oxide Thin Films Prepared by Atmospheric Pressure Chemical Vapor Deposition of cis-[SnCl4{OC(H)OC2H5}2]&lt;/title&gt;&lt;secondary-title&gt;Zeitschrift für anorganische und allgemeine Chemie&lt;/secondary-title&gt;&lt;/titles&gt;&lt;periodical&gt;&lt;full-title&gt;Zeitschrift für anorganische und allgemeine Chemie&lt;/full-title&gt;&lt;/periodical&gt;&lt;pages&gt;53-63&lt;/pages&gt;&lt;volume&gt;635&lt;/volume&gt;&lt;number&gt;1&lt;/number&gt;&lt;dates&gt;&lt;year&gt;2009&lt;/year&gt;&lt;/dates&gt;&lt;isbn&gt;0044-2313&lt;/isbn&gt;&lt;urls&gt;&lt;related-urls&gt;&lt;url&gt;https://onlinelibrary.wiley.com/doi/abs/10.1002/zaac.200800394&lt;/url&gt;&lt;/related-urls&gt;&lt;/urls&gt;&lt;electronic-resource-num&gt;https://doi.org/10.1002/zaac.200800394&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(14)</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2B62A286"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noWrap/>
            <w:tcMar>
              <w:top w:w="0" w:type="dxa"/>
              <w:left w:w="108" w:type="dxa"/>
              <w:bottom w:w="0" w:type="dxa"/>
              <w:right w:w="108" w:type="dxa"/>
            </w:tcMar>
            <w:vAlign w:val="center"/>
            <w:hideMark/>
          </w:tcPr>
          <w:p w14:paraId="0201BF75"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Atmospheric Pressure C</w:t>
            </w:r>
            <w:r>
              <w:rPr>
                <w:rFonts w:asciiTheme="majorBidi" w:eastAsia="Times New Roman" w:hAnsiTheme="majorBidi" w:cstheme="majorBidi"/>
                <w:color w:val="000000"/>
                <w:sz w:val="16"/>
                <w:szCs w:val="16"/>
                <w:bdr w:val="none" w:sz="0" w:space="0" w:color="auto" w:frame="1"/>
              </w:rPr>
              <w:t xml:space="preserve">hemical </w:t>
            </w:r>
            <w:r w:rsidRPr="00E22C21">
              <w:rPr>
                <w:rFonts w:asciiTheme="majorBidi" w:eastAsia="Times New Roman" w:hAnsiTheme="majorBidi" w:cstheme="majorBidi"/>
                <w:color w:val="000000"/>
                <w:sz w:val="16"/>
                <w:szCs w:val="16"/>
                <w:bdr w:val="none" w:sz="0" w:space="0" w:color="auto" w:frame="1"/>
              </w:rPr>
              <w:t>V</w:t>
            </w:r>
            <w:r>
              <w:rPr>
                <w:rFonts w:asciiTheme="majorBidi" w:eastAsia="Times New Roman" w:hAnsiTheme="majorBidi" w:cstheme="majorBidi"/>
                <w:color w:val="000000"/>
                <w:sz w:val="16"/>
                <w:szCs w:val="16"/>
                <w:bdr w:val="none" w:sz="0" w:space="0" w:color="auto" w:frame="1"/>
              </w:rPr>
              <w:t xml:space="preserve">apour </w:t>
            </w:r>
            <w:r w:rsidRPr="00E22C21">
              <w:rPr>
                <w:rFonts w:asciiTheme="majorBidi" w:eastAsia="Times New Roman" w:hAnsiTheme="majorBidi" w:cstheme="majorBidi"/>
                <w:color w:val="000000"/>
                <w:sz w:val="16"/>
                <w:szCs w:val="16"/>
                <w:bdr w:val="none" w:sz="0" w:space="0" w:color="auto" w:frame="1"/>
              </w:rPr>
              <w:t>D</w:t>
            </w:r>
            <w:r>
              <w:rPr>
                <w:rFonts w:asciiTheme="majorBidi" w:eastAsia="Times New Roman" w:hAnsiTheme="majorBidi" w:cstheme="majorBidi"/>
                <w:color w:val="000000"/>
                <w:sz w:val="16"/>
                <w:szCs w:val="16"/>
                <w:bdr w:val="none" w:sz="0" w:space="0" w:color="auto" w:frame="1"/>
              </w:rPr>
              <w:t>eposition</w:t>
            </w:r>
          </w:p>
        </w:tc>
        <w:tc>
          <w:tcPr>
            <w:tcW w:w="810" w:type="dxa"/>
            <w:noWrap/>
            <w:tcMar>
              <w:top w:w="0" w:type="dxa"/>
              <w:left w:w="108" w:type="dxa"/>
              <w:bottom w:w="0" w:type="dxa"/>
              <w:right w:w="108" w:type="dxa"/>
            </w:tcMar>
            <w:vAlign w:val="center"/>
            <w:hideMark/>
          </w:tcPr>
          <w:p w14:paraId="181A97A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4F382188"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4.15</w:t>
            </w:r>
          </w:p>
        </w:tc>
        <w:tc>
          <w:tcPr>
            <w:tcW w:w="1170" w:type="dxa"/>
            <w:noWrap/>
            <w:tcMar>
              <w:top w:w="0" w:type="dxa"/>
              <w:left w:w="108" w:type="dxa"/>
              <w:bottom w:w="0" w:type="dxa"/>
              <w:right w:w="108" w:type="dxa"/>
            </w:tcMar>
            <w:vAlign w:val="center"/>
            <w:hideMark/>
          </w:tcPr>
          <w:p w14:paraId="376B3CA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8.4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280332E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10.5</w:t>
            </w:r>
          </w:p>
        </w:tc>
        <w:tc>
          <w:tcPr>
            <w:tcW w:w="540" w:type="dxa"/>
            <w:noWrap/>
            <w:tcMar>
              <w:top w:w="0" w:type="dxa"/>
              <w:left w:w="108" w:type="dxa"/>
              <w:bottom w:w="0" w:type="dxa"/>
              <w:right w:w="108" w:type="dxa"/>
            </w:tcMar>
            <w:vAlign w:val="center"/>
            <w:hideMark/>
          </w:tcPr>
          <w:p w14:paraId="1DC5A0E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84</w:t>
            </w:r>
          </w:p>
        </w:tc>
        <w:tc>
          <w:tcPr>
            <w:tcW w:w="1440" w:type="dxa"/>
            <w:noWrap/>
            <w:tcMar>
              <w:top w:w="0" w:type="dxa"/>
              <w:left w:w="108" w:type="dxa"/>
              <w:bottom w:w="0" w:type="dxa"/>
              <w:right w:w="108" w:type="dxa"/>
            </w:tcMar>
            <w:vAlign w:val="center"/>
            <w:hideMark/>
          </w:tcPr>
          <w:p w14:paraId="41BA08C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16.7</w:t>
            </w:r>
          </w:p>
        </w:tc>
      </w:tr>
      <w:tr w:rsidR="007B079E" w:rsidRPr="00D435D8" w14:paraId="2039FA1B" w14:textId="77777777" w:rsidTr="00CD33B8">
        <w:trPr>
          <w:trHeight w:val="402"/>
        </w:trPr>
        <w:tc>
          <w:tcPr>
            <w:tcW w:w="805" w:type="dxa"/>
            <w:noWrap/>
            <w:tcMar>
              <w:top w:w="0" w:type="dxa"/>
              <w:left w:w="108" w:type="dxa"/>
              <w:bottom w:w="0" w:type="dxa"/>
              <w:right w:w="108" w:type="dxa"/>
            </w:tcMar>
            <w:vAlign w:val="center"/>
          </w:tcPr>
          <w:p w14:paraId="5250B6CF" w14:textId="34D5BE85"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5</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&lt;EndNote&gt;&lt;Cite&gt;&lt;Author&gt;Moholkar&lt;/Author&gt;&lt;Year&gt;2008&lt;/Year&gt;&lt;RecNum&gt;73&lt;/RecNum&gt;&lt;DisplayText&gt;(15)&lt;/DisplayText&gt;&lt;record&gt;&lt;rec-number&gt;73&lt;/rec-number&gt;&lt;foreign-keys&gt;&lt;key app="EN" db-id="p52vvted0awatwezse85xvrmstsdd2raa025" timestamp="1646814067"&gt;73&lt;/key&gt;&lt;/foreign-keys&gt;&lt;ref-type name="Journal Article"&gt;17&lt;/ref-type&gt;&lt;contributors&gt;&lt;authors&gt;&lt;author&gt;Moholkar, A. V.&lt;/author&gt;&lt;author&gt;Pawar, S. M.&lt;/author&gt;&lt;author&gt;Rajpure, K. Y.&lt;/author&gt;&lt;author&gt;Bhosale, C. H.&lt;/author&gt;&lt;/authors&gt;&lt;/contributors&gt;&lt;titles&gt;&lt;title&gt;Effect of concentration of SnCl4 on sprayed fluorine doped tin oxide thin films&lt;/title&gt;&lt;secondary-title&gt;Journal of Alloys and Compounds&lt;/secondary-title&gt;&lt;/titles&gt;&lt;periodical&gt;&lt;full-title&gt;Journal of Alloys and Compounds&lt;/full-title&gt;&lt;/periodical&gt;&lt;pages&gt;440-446&lt;/pages&gt;&lt;volume&gt;455&lt;/volume&gt;&lt;number&gt;1&lt;/number&gt;&lt;keywords&gt;&lt;keyword&gt;Optical absorption&lt;/keyword&gt;&lt;keyword&gt;Tin oxide&lt;/keyword&gt;&lt;keyword&gt;Spray pyrolysis&lt;/keyword&gt;&lt;keyword&gt;Van der Pauw technique&lt;/keyword&gt;&lt;keyword&gt;Hall effect&lt;/keyword&gt;&lt;/keywords&gt;&lt;dates&gt;&lt;year&gt;2008&lt;/year&gt;&lt;pub-dates&gt;&lt;date&gt;2008/05/08/&lt;/date&gt;&lt;/pub-dates&gt;&lt;/dates&gt;&lt;isbn&gt;0925-8388&lt;/isbn&gt;&lt;urls&gt;&lt;related-urls&gt;&lt;url&gt;https://www.sciencedirect.com/science/article/pii/S0925838807003313&lt;/url&gt;&lt;/related-urls&gt;&lt;/urls&gt;&lt;electronic-resource-num&gt;https://doi.org/10.1016/j.jallcom.2007.01.160&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(15)</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7D81FF82"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noWrap/>
            <w:tcMar>
              <w:top w:w="0" w:type="dxa"/>
              <w:left w:w="108" w:type="dxa"/>
              <w:bottom w:w="0" w:type="dxa"/>
              <w:right w:w="108" w:type="dxa"/>
            </w:tcMar>
            <w:vAlign w:val="center"/>
            <w:hideMark/>
          </w:tcPr>
          <w:p w14:paraId="7F341609"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0C3E423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4B7E336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170" w:type="dxa"/>
            <w:noWrap/>
            <w:tcMar>
              <w:top w:w="0" w:type="dxa"/>
              <w:left w:w="108" w:type="dxa"/>
              <w:bottom w:w="0" w:type="dxa"/>
              <w:right w:w="108" w:type="dxa"/>
            </w:tcMar>
            <w:vAlign w:val="center"/>
            <w:hideMark/>
          </w:tcPr>
          <w:p w14:paraId="4387F6C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5213E94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3.71</w:t>
            </w:r>
          </w:p>
        </w:tc>
        <w:tc>
          <w:tcPr>
            <w:tcW w:w="540" w:type="dxa"/>
            <w:noWrap/>
            <w:tcMar>
              <w:top w:w="0" w:type="dxa"/>
              <w:left w:w="108" w:type="dxa"/>
              <w:bottom w:w="0" w:type="dxa"/>
              <w:right w:w="108" w:type="dxa"/>
            </w:tcMar>
            <w:vAlign w:val="center"/>
            <w:hideMark/>
          </w:tcPr>
          <w:p w14:paraId="60E8CAE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87</w:t>
            </w:r>
          </w:p>
        </w:tc>
        <w:tc>
          <w:tcPr>
            <w:tcW w:w="1440" w:type="dxa"/>
            <w:noWrap/>
            <w:tcMar>
              <w:top w:w="0" w:type="dxa"/>
              <w:left w:w="108" w:type="dxa"/>
              <w:bottom w:w="0" w:type="dxa"/>
              <w:right w:w="108" w:type="dxa"/>
            </w:tcMar>
            <w:vAlign w:val="center"/>
            <w:hideMark/>
          </w:tcPr>
          <w:p w14:paraId="5DBC69F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61.8</w:t>
            </w:r>
          </w:p>
        </w:tc>
      </w:tr>
      <w:tr w:rsidR="007B079E" w:rsidRPr="00D435D8" w14:paraId="3BEA64D8" w14:textId="77777777" w:rsidTr="00CD33B8">
        <w:trPr>
          <w:trHeight w:val="402"/>
        </w:trPr>
        <w:tc>
          <w:tcPr>
            <w:tcW w:w="805" w:type="dxa"/>
            <w:noWrap/>
            <w:tcMar>
              <w:top w:w="0" w:type="dxa"/>
              <w:left w:w="108" w:type="dxa"/>
              <w:bottom w:w="0" w:type="dxa"/>
              <w:right w:w="108" w:type="dxa"/>
            </w:tcMar>
            <w:vAlign w:val="center"/>
          </w:tcPr>
          <w:p w14:paraId="6B3C9B53" w14:textId="10EC0293"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6</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&lt;EndNote&gt;&lt;Cite&gt;&lt;Author&gt;Ramarajan&lt;/Author&gt;&lt;Year&gt;2022&lt;/Year&gt;&lt;RecNum&gt;74&lt;/RecNum&gt;&lt;DisplayText&gt;(16)&lt;/DisplayText&gt;&lt;record&gt;&lt;rec-number&gt;74&lt;/rec-number&gt;&lt;foreign-keys&gt;&lt;key app="EN" db-id="p52vvted0awatwezse85xvrmstsdd2raa025" timestamp="1646814086"&gt;74&lt;/key&gt;&lt;/foreign-keys&gt;&lt;ref-type name="Journal Article"&gt;17&lt;/ref-type&gt;&lt;contributors&gt;&lt;authors&gt;&lt;author&gt;Ramarajan, R.&lt;/author&gt;&lt;author&gt;Fernandes, Jean Maria&lt;/author&gt;&lt;author&gt;Kovendhan, M.&lt;/author&gt;&lt;author&gt;Dasi, Gnaneshwar&lt;/author&gt;&lt;author&gt;Reddy, Nandarapu Purushotham&lt;/author&gt;&lt;author&gt;Thangaraju, K.&lt;/author&gt;&lt;author&gt;Joseph, D. Paul&lt;/author&gt;&lt;/authors&gt;&lt;/contributors&gt;&lt;titles&gt;&lt;title&gt;Boltzmann conductivity approach for charge transport in spray-deposited transparent Ta-doped SnO2 thin films&lt;/title&gt;&lt;secondary-title&gt;Journal of Alloys and Compounds&lt;/secondary-title&gt;&lt;/titles&gt;&lt;periodical&gt;&lt;full-title&gt;Journal of Alloys and Compounds&lt;/full-title&gt;&lt;/periodical&gt;&lt;pages&gt;163159&lt;/pages&gt;&lt;volume&gt;897&lt;/volume&gt;&lt;keywords&gt;&lt;keyword&gt;Spray-pyrolysis&lt;/keyword&gt;&lt;keyword&gt;Ta-doped SnO&lt;/keyword&gt;&lt;keyword&gt;Wide band gap&lt;/keyword&gt;&lt;keyword&gt;Urbach energy&lt;/keyword&gt;&lt;keyword&gt;Temperature-dependent resistivity&lt;/keyword&gt;&lt;keyword&gt;Boltzmann conductivity&lt;/keyword&gt;&lt;/keywords&gt;&lt;dates&gt;&lt;year&gt;2022&lt;/year&gt;&lt;pub-dates&gt;&lt;date&gt;2022/03/15/&lt;/date&gt;&lt;/pub-dates&gt;&lt;/dates&gt;&lt;isbn&gt;0925-8388&lt;/isbn&gt;&lt;urls&gt;&lt;related-urls&gt;&lt;url&gt;https://www.sciencedirect.com/science/article/pii/S0925838821045692&lt;/url&gt;&lt;/related-urls&gt;&lt;/urls&gt;&lt;electronic-resource-num&gt;https://doi.org/10.1016/j.jallcom.2021.163159&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(16)</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0F1F9DDD"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:Ta</w:t>
            </w:r>
          </w:p>
        </w:tc>
        <w:tc>
          <w:tcPr>
            <w:tcW w:w="1530" w:type="dxa"/>
            <w:noWrap/>
            <w:tcMar>
              <w:top w:w="0" w:type="dxa"/>
              <w:left w:w="108" w:type="dxa"/>
              <w:bottom w:w="0" w:type="dxa"/>
              <w:right w:w="108" w:type="dxa"/>
            </w:tcMar>
            <w:vAlign w:val="center"/>
            <w:hideMark/>
          </w:tcPr>
          <w:p w14:paraId="4AF7F18A"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24FA1533"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290C05B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4.01</w:t>
            </w:r>
          </w:p>
        </w:tc>
        <w:tc>
          <w:tcPr>
            <w:tcW w:w="1170" w:type="dxa"/>
            <w:noWrap/>
            <w:tcMar>
              <w:top w:w="0" w:type="dxa"/>
              <w:left w:w="108" w:type="dxa"/>
              <w:bottom w:w="0" w:type="dxa"/>
              <w:right w:w="108" w:type="dxa"/>
            </w:tcMar>
            <w:vAlign w:val="center"/>
            <w:hideMark/>
          </w:tcPr>
          <w:p w14:paraId="4D45170D"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4.36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6E921D12"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17.96</w:t>
            </w:r>
          </w:p>
        </w:tc>
        <w:tc>
          <w:tcPr>
            <w:tcW w:w="540" w:type="dxa"/>
            <w:noWrap/>
            <w:tcMar>
              <w:top w:w="0" w:type="dxa"/>
              <w:left w:w="108" w:type="dxa"/>
              <w:bottom w:w="0" w:type="dxa"/>
              <w:right w:w="108" w:type="dxa"/>
            </w:tcMar>
            <w:vAlign w:val="center"/>
            <w:hideMark/>
          </w:tcPr>
          <w:p w14:paraId="7672231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85</w:t>
            </w:r>
          </w:p>
        </w:tc>
        <w:tc>
          <w:tcPr>
            <w:tcW w:w="1440" w:type="dxa"/>
            <w:noWrap/>
            <w:tcMar>
              <w:top w:w="0" w:type="dxa"/>
              <w:left w:w="108" w:type="dxa"/>
              <w:bottom w:w="0" w:type="dxa"/>
              <w:right w:w="108" w:type="dxa"/>
            </w:tcMar>
            <w:vAlign w:val="center"/>
            <w:hideMark/>
          </w:tcPr>
          <w:p w14:paraId="13B9046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47.3</w:t>
            </w:r>
          </w:p>
        </w:tc>
      </w:tr>
      <w:tr w:rsidR="007B079E" w:rsidRPr="00D435D8" w14:paraId="1E152D88" w14:textId="77777777" w:rsidTr="00CD33B8">
        <w:trPr>
          <w:trHeight w:val="402"/>
        </w:trPr>
        <w:tc>
          <w:tcPr>
            <w:tcW w:w="805" w:type="dxa"/>
            <w:noWrap/>
            <w:tcMar>
              <w:top w:w="0" w:type="dxa"/>
              <w:left w:w="108" w:type="dxa"/>
              <w:bottom w:w="0" w:type="dxa"/>
              <w:right w:w="108" w:type="dxa"/>
            </w:tcMar>
            <w:vAlign w:val="center"/>
          </w:tcPr>
          <w:p w14:paraId="2A2B7741" w14:textId="33A2CAB4"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7</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&lt;EndNote&gt;&lt;Cite&gt;&lt;Author&gt;Moholkar&lt;/Author&gt;&lt;Year&gt;2007&lt;/Year&gt;&lt;RecNum&gt;75&lt;/RecNum&gt;&lt;DisplayText&gt;(17)&lt;/DisplayText&gt;&lt;record&gt;&lt;rec-number&gt;75&lt;/rec-number&gt;&lt;foreign-keys&gt;&lt;key app="EN" db-id="p52vvted0awatwezse85xvrmstsdd2raa025" timestamp="1646814102"&gt;75&lt;/key&gt;&lt;/foreign-keys&gt;&lt;ref-type name="Journal Article"&gt;17&lt;/ref-type&gt;&lt;contributors&gt;&lt;authors&gt;&lt;author&gt;Moholkar, A. V.&lt;/author&gt;&lt;author&gt;Pawar, S. M.&lt;/author&gt;&lt;author&gt;Rajpure, K. Y.&lt;/author&gt;&lt;author&gt;Patil, P. S.&lt;/author&gt;&lt;author&gt;Bhosale, C. H.&lt;/author&gt;&lt;/authors&gt;&lt;/contributors&gt;&lt;titles&gt;&lt;title&gt;Properties of highly oriented spray-deposited fluorine-doped tin oxide thin films on glass substrates of different thickness&lt;/title&gt;&lt;secondary-title&gt;Journal of Physics and Chemistry of Solids&lt;/secondary-title&gt;&lt;/titles&gt;&lt;periodical&gt;&lt;full-title&gt;Journal of Physics and Chemistry of Solids&lt;/full-title&gt;&lt;/periodical&gt;&lt;pages&gt;1981-1988&lt;/pages&gt;&lt;volume&gt;68&lt;/volume&gt;&lt;number&gt;10&lt;/number&gt;&lt;keywords&gt;&lt;keyword&gt;A. Thin films&lt;/keyword&gt;&lt;keyword&gt;C. X-ray diffraction&lt;/keyword&gt;&lt;keyword&gt;D. Crystal structure&lt;/keyword&gt;&lt;keyword&gt;D. Electrical properties&lt;/keyword&gt;&lt;/keywords&gt;&lt;dates&gt;&lt;year&gt;2007&lt;/year&gt;&lt;pub-dates&gt;&lt;date&gt;2007/10/01/&lt;/date&gt;&lt;/pub-dates&gt;&lt;/dates&gt;&lt;isbn&gt;0022-3697&lt;/isbn&gt;&lt;urls&gt;&lt;related-urls&gt;&lt;url&gt;https://www.sciencedirect.com/science/article/pii/S0022369707002855&lt;/url&gt;&lt;/related-urls&gt;&lt;/urls&gt;&lt;electronic-resource-num&gt;https://doi.org/10.1016/j.jpcs.2007.06.024&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(17)</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608AC8B6"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noWrap/>
            <w:tcMar>
              <w:top w:w="0" w:type="dxa"/>
              <w:left w:w="108" w:type="dxa"/>
              <w:bottom w:w="0" w:type="dxa"/>
              <w:right w:w="108" w:type="dxa"/>
            </w:tcMar>
            <w:vAlign w:val="center"/>
            <w:hideMark/>
          </w:tcPr>
          <w:p w14:paraId="4742CEA0"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68FDA82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66293D81"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170" w:type="dxa"/>
            <w:noWrap/>
            <w:tcMar>
              <w:top w:w="0" w:type="dxa"/>
              <w:left w:w="108" w:type="dxa"/>
              <w:bottom w:w="0" w:type="dxa"/>
              <w:right w:w="108" w:type="dxa"/>
            </w:tcMar>
            <w:vAlign w:val="center"/>
            <w:hideMark/>
          </w:tcPr>
          <w:p w14:paraId="57296D6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1.14 x 10</w:t>
            </w:r>
            <w:r w:rsidRPr="00B94D34">
              <w:rPr>
                <w:rFonts w:asciiTheme="majorBidi" w:eastAsia="Times New Roman" w:hAnsiTheme="majorBidi" w:cstheme="majorBidi"/>
                <w:color w:val="000000"/>
                <w:sz w:val="18"/>
                <w:szCs w:val="18"/>
                <w:bdr w:val="none" w:sz="0" w:space="0" w:color="auto" w:frame="1"/>
                <w:vertAlign w:val="superscript"/>
              </w:rPr>
              <w:t>-3</w:t>
            </w:r>
            <w:r w:rsidRPr="00B94D34">
              <w:rPr>
                <w:rFonts w:asciiTheme="majorBidi" w:eastAsia="Times New Roman" w:hAnsiTheme="majorBidi" w:cstheme="majorBidi"/>
                <w:color w:val="000000"/>
                <w:sz w:val="18"/>
                <w:szCs w:val="18"/>
                <w:bdr w:val="none" w:sz="0" w:space="0" w:color="auto" w:frame="1"/>
              </w:rPr>
              <w:t xml:space="preserve"> (calculated)</w:t>
            </w:r>
          </w:p>
        </w:tc>
        <w:tc>
          <w:tcPr>
            <w:tcW w:w="1257" w:type="dxa"/>
            <w:noWrap/>
            <w:tcMar>
              <w:top w:w="0" w:type="dxa"/>
              <w:left w:w="108" w:type="dxa"/>
              <w:bottom w:w="0" w:type="dxa"/>
              <w:right w:w="108" w:type="dxa"/>
            </w:tcMar>
            <w:vAlign w:val="center"/>
            <w:hideMark/>
          </w:tcPr>
          <w:p w14:paraId="6B58008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7.48</w:t>
            </w:r>
          </w:p>
        </w:tc>
        <w:tc>
          <w:tcPr>
            <w:tcW w:w="540" w:type="dxa"/>
            <w:noWrap/>
            <w:tcMar>
              <w:top w:w="0" w:type="dxa"/>
              <w:left w:w="108" w:type="dxa"/>
              <w:bottom w:w="0" w:type="dxa"/>
              <w:right w:w="108" w:type="dxa"/>
            </w:tcMar>
            <w:vAlign w:val="center"/>
            <w:hideMark/>
          </w:tcPr>
          <w:p w14:paraId="2A1A417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65</w:t>
            </w:r>
          </w:p>
        </w:tc>
        <w:tc>
          <w:tcPr>
            <w:tcW w:w="1440" w:type="dxa"/>
            <w:noWrap/>
            <w:tcMar>
              <w:top w:w="0" w:type="dxa"/>
              <w:left w:w="108" w:type="dxa"/>
              <w:bottom w:w="0" w:type="dxa"/>
              <w:right w:w="108" w:type="dxa"/>
            </w:tcMar>
            <w:vAlign w:val="center"/>
            <w:hideMark/>
          </w:tcPr>
          <w:p w14:paraId="4C4F6CF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1.93</w:t>
            </w:r>
          </w:p>
        </w:tc>
      </w:tr>
      <w:tr w:rsidR="007B079E" w:rsidRPr="00D435D8" w14:paraId="1AD14175" w14:textId="77777777" w:rsidTr="00CD33B8">
        <w:trPr>
          <w:trHeight w:val="402"/>
        </w:trPr>
        <w:tc>
          <w:tcPr>
            <w:tcW w:w="805" w:type="dxa"/>
            <w:noWrap/>
            <w:tcMar>
              <w:top w:w="0" w:type="dxa"/>
              <w:left w:w="108" w:type="dxa"/>
              <w:bottom w:w="0" w:type="dxa"/>
              <w:right w:w="108" w:type="dxa"/>
            </w:tcMar>
            <w:vAlign w:val="center"/>
          </w:tcPr>
          <w:p w14:paraId="2D808B68" w14:textId="0A835CA1"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8</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&lt;EndNote&gt;&lt;Cite&gt;&lt;Author&gt;El Radaf&lt;/Author&gt;&lt;Year&gt;2018&lt;/Year&gt;&lt;RecNum&gt;76&lt;/RecNum&gt;&lt;DisplayText&gt;(18)&lt;/DisplayText&gt;&lt;record&gt;&lt;rec-number&gt;76&lt;/rec-number&gt;&lt;foreign-keys&gt;&lt;key app="EN" db-id="p52vvted0awatwezse85xvrmstsdd2raa025" timestamp="1646814116"&gt;76&lt;/key&gt;&lt;/foreign-keys&gt;&lt;ref-type name="Journal Article"&gt;17&lt;/ref-type&gt;&lt;contributors&gt;&lt;authors&gt;&lt;author&gt;El Radaf, I. M.&lt;/author&gt;&lt;author&gt;Abdelhameed, Reda M.&lt;/author&gt;&lt;/authors&gt;&lt;/contributors&gt;&lt;titles&gt;&lt;title&gt;Surprising performance of graphene oxide/tin dioxide composite thin films&lt;/title&gt;&lt;secondary-title&gt;Journal of Alloys and Compounds&lt;/secondary-title&gt;&lt;/titles&gt;&lt;periodical&gt;&lt;full-title&gt;Journal of Alloys and Compounds&lt;/full-title&gt;&lt;/periodical&gt;&lt;pages&gt;1174-1183&lt;/pages&gt;&lt;volume&gt;765&lt;/volume&gt;&lt;keywords&gt;&lt;keyword&gt;Graphene oxide&lt;/keyword&gt;&lt;keyword&gt;Tin oxide&lt;/keyword&gt;&lt;keyword&gt;Spray pyrolysis&lt;/keyword&gt;&lt;keyword&gt;Optical properties&lt;/keyword&gt;&lt;keyword&gt;Sheet resistance&lt;/keyword&gt;&lt;keyword&gt;Figure of merit&lt;/keyword&gt;&lt;/keywords&gt;&lt;dates&gt;&lt;year&gt;2018&lt;/year&gt;&lt;pub-dates&gt;&lt;date&gt;2018/10/15/&lt;/date&gt;&lt;/pub-dates&gt;&lt;/dates&gt;&lt;isbn&gt;0925-8388&lt;/isbn&gt;&lt;urls&gt;&lt;related-urls&gt;&lt;url&gt;https://www.sciencedirect.com/science/article/pii/S0925838818323983&lt;/url&gt;&lt;/related-urls&gt;&lt;/urls&gt;&lt;electronic-resource-num&gt;https://doi.org/10.1016/j.jallcom.2018.06.277&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(18)</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3770D5D2"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:GO</w:t>
            </w:r>
          </w:p>
        </w:tc>
        <w:tc>
          <w:tcPr>
            <w:tcW w:w="1530" w:type="dxa"/>
            <w:noWrap/>
            <w:tcMar>
              <w:top w:w="0" w:type="dxa"/>
              <w:left w:w="108" w:type="dxa"/>
              <w:bottom w:w="0" w:type="dxa"/>
              <w:right w:w="108" w:type="dxa"/>
            </w:tcMar>
            <w:vAlign w:val="center"/>
            <w:hideMark/>
          </w:tcPr>
          <w:p w14:paraId="7EC7A63D"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4C4160E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032F69B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3.69</w:t>
            </w:r>
          </w:p>
        </w:tc>
        <w:tc>
          <w:tcPr>
            <w:tcW w:w="1170" w:type="dxa"/>
            <w:noWrap/>
            <w:tcMar>
              <w:top w:w="0" w:type="dxa"/>
              <w:left w:w="108" w:type="dxa"/>
              <w:bottom w:w="0" w:type="dxa"/>
              <w:right w:w="108" w:type="dxa"/>
            </w:tcMar>
            <w:vAlign w:val="center"/>
            <w:hideMark/>
          </w:tcPr>
          <w:p w14:paraId="4CF8601C"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257" w:type="dxa"/>
            <w:noWrap/>
            <w:tcMar>
              <w:top w:w="0" w:type="dxa"/>
              <w:left w:w="108" w:type="dxa"/>
              <w:bottom w:w="0" w:type="dxa"/>
              <w:right w:w="108" w:type="dxa"/>
            </w:tcMar>
            <w:vAlign w:val="center"/>
            <w:hideMark/>
          </w:tcPr>
          <w:p w14:paraId="6F8BF3F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26</w:t>
            </w:r>
          </w:p>
        </w:tc>
        <w:tc>
          <w:tcPr>
            <w:tcW w:w="540" w:type="dxa"/>
            <w:noWrap/>
            <w:tcMar>
              <w:top w:w="0" w:type="dxa"/>
              <w:left w:w="108" w:type="dxa"/>
              <w:bottom w:w="0" w:type="dxa"/>
              <w:right w:w="108" w:type="dxa"/>
            </w:tcMar>
            <w:vAlign w:val="center"/>
            <w:hideMark/>
          </w:tcPr>
          <w:p w14:paraId="671ACA0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77</w:t>
            </w:r>
          </w:p>
        </w:tc>
        <w:tc>
          <w:tcPr>
            <w:tcW w:w="1440" w:type="dxa"/>
            <w:noWrap/>
            <w:tcMar>
              <w:top w:w="0" w:type="dxa"/>
              <w:left w:w="108" w:type="dxa"/>
              <w:bottom w:w="0" w:type="dxa"/>
              <w:right w:w="108" w:type="dxa"/>
            </w:tcMar>
            <w:vAlign w:val="center"/>
            <w:hideMark/>
          </w:tcPr>
          <w:p w14:paraId="09C6630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2.83</w:t>
            </w:r>
          </w:p>
        </w:tc>
      </w:tr>
      <w:tr w:rsidR="007B079E" w:rsidRPr="00D435D8" w14:paraId="0A18EB57" w14:textId="77777777" w:rsidTr="00CD33B8">
        <w:trPr>
          <w:trHeight w:val="556"/>
        </w:trPr>
        <w:tc>
          <w:tcPr>
            <w:tcW w:w="805" w:type="dxa"/>
            <w:noWrap/>
            <w:tcMar>
              <w:top w:w="0" w:type="dxa"/>
              <w:left w:w="108" w:type="dxa"/>
              <w:bottom w:w="0" w:type="dxa"/>
              <w:right w:w="108" w:type="dxa"/>
            </w:tcMar>
            <w:vAlign w:val="center"/>
          </w:tcPr>
          <w:p w14:paraId="68C8F766" w14:textId="5DFA057F"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1</w:t>
            </w:r>
            <w:r>
              <w:rPr>
                <w:rFonts w:asciiTheme="majorBidi" w:eastAsia="Times New Roman" w:hAnsiTheme="majorBidi" w:cstheme="majorBidi"/>
                <w:color w:val="000000"/>
                <w:sz w:val="18"/>
                <w:szCs w:val="18"/>
                <w:bdr w:val="none" w:sz="0" w:space="0" w:color="auto" w:frame="1"/>
              </w:rPr>
              <w:t>9</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&lt;EndNote&gt;&lt;Cite&gt;&lt;Author&gt;Adjimi&lt;/Author&gt;&lt;Year&gt;2019&lt;/Year&gt;&lt;RecNum&gt;77&lt;/RecNum&gt;&lt;DisplayText&gt;(19)&lt;/DisplayText&gt;&lt;record&gt;&lt;rec-number&gt;77&lt;/rec-number&gt;&lt;foreign-keys&gt;&lt;key app="EN" db-id="p52vvted0awatwezse85xvrmstsdd2raa025" timestamp="1646814168"&gt;77&lt;/key&gt;&lt;/foreign-keys&gt;&lt;ref-type name="Journal Article"&gt;17&lt;/ref-type&gt;&lt;contributors&gt;&lt;authors&gt;&lt;author&gt;Adjimi, A.&lt;/author&gt;&lt;author&gt;Aida, M. S.&lt;/author&gt;&lt;author&gt;Attaf, N.&lt;/author&gt;&lt;author&gt;Ocak, Y. S.&lt;/author&gt;&lt;/authors&gt;&lt;/contributors&gt;&lt;titles&gt;&lt;title&gt;Gadolinium doping effect on SnO2 thin films optical and electrical properties&lt;/title&gt;&lt;secondary-title&gt;Materials Research Express&lt;/secondary-title&gt;&lt;/titles&gt;&lt;periodical&gt;&lt;full-title&gt;Materials Research Express&lt;/full-title&gt;&lt;/periodical&gt;&lt;pages&gt;096405&lt;/pages&gt;&lt;volume&gt;6&lt;/volume&gt;&lt;number&gt;9&lt;/number&gt;&lt;dates&gt;&lt;year&gt;2019&lt;/year&gt;&lt;pub-dates&gt;&lt;date&gt;2019/06/26&lt;/date&gt;&lt;/pub-dates&gt;&lt;/dates&gt;&lt;publisher&gt;IOP Publishing&lt;/publisher&gt;&lt;isbn&gt;2053-1591&lt;/isbn&gt;&lt;urls&gt;&lt;related-urls&gt;&lt;url&gt;http://dx.doi.org/10.1088/2053-1591/ab2a8c&lt;/url&gt;&lt;/related-urls&gt;&lt;/urls&gt;&lt;electronic-resource-num&gt;10.1088/2053-1591/ab2a8c&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(19)</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00C7F25A"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:G</w:t>
            </w:r>
            <w:r>
              <w:rPr>
                <w:rFonts w:asciiTheme="majorBidi" w:eastAsia="Times New Roman" w:hAnsiTheme="majorBidi" w:cstheme="majorBidi"/>
                <w:color w:val="000000"/>
                <w:sz w:val="18"/>
                <w:szCs w:val="18"/>
                <w:bdr w:val="none" w:sz="0" w:space="0" w:color="auto" w:frame="1"/>
              </w:rPr>
              <w:t>d</w:t>
            </w:r>
          </w:p>
        </w:tc>
        <w:tc>
          <w:tcPr>
            <w:tcW w:w="1530" w:type="dxa"/>
            <w:noWrap/>
            <w:tcMar>
              <w:top w:w="0" w:type="dxa"/>
              <w:left w:w="108" w:type="dxa"/>
              <w:bottom w:w="0" w:type="dxa"/>
              <w:right w:w="108" w:type="dxa"/>
            </w:tcMar>
            <w:vAlign w:val="center"/>
            <w:hideMark/>
          </w:tcPr>
          <w:p w14:paraId="11A9288F"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2185C2D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23900BE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3.63</w:t>
            </w:r>
          </w:p>
        </w:tc>
        <w:tc>
          <w:tcPr>
            <w:tcW w:w="1170" w:type="dxa"/>
            <w:noWrap/>
            <w:tcMar>
              <w:top w:w="0" w:type="dxa"/>
              <w:left w:w="108" w:type="dxa"/>
              <w:bottom w:w="0" w:type="dxa"/>
              <w:right w:w="108" w:type="dxa"/>
            </w:tcMar>
            <w:vAlign w:val="center"/>
            <w:hideMark/>
          </w:tcPr>
          <w:p w14:paraId="6826818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1.02 x 10</w:t>
            </w:r>
            <w:r w:rsidRPr="00B94D34">
              <w:rPr>
                <w:rFonts w:asciiTheme="majorBidi" w:eastAsia="Times New Roman" w:hAnsiTheme="majorBidi" w:cstheme="majorBidi"/>
                <w:color w:val="000000"/>
                <w:sz w:val="18"/>
                <w:szCs w:val="18"/>
                <w:bdr w:val="none" w:sz="0" w:space="0" w:color="auto" w:frame="1"/>
                <w:vertAlign w:val="superscript"/>
              </w:rPr>
              <w:t>-3</w:t>
            </w:r>
          </w:p>
        </w:tc>
        <w:tc>
          <w:tcPr>
            <w:tcW w:w="1257" w:type="dxa"/>
            <w:noWrap/>
            <w:tcMar>
              <w:top w:w="0" w:type="dxa"/>
              <w:left w:w="108" w:type="dxa"/>
              <w:bottom w:w="0" w:type="dxa"/>
              <w:right w:w="108" w:type="dxa"/>
            </w:tcMar>
            <w:vAlign w:val="center"/>
            <w:hideMark/>
          </w:tcPr>
          <w:p w14:paraId="284465A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27</w:t>
            </w:r>
          </w:p>
        </w:tc>
        <w:tc>
          <w:tcPr>
            <w:tcW w:w="540" w:type="dxa"/>
            <w:noWrap/>
            <w:tcMar>
              <w:top w:w="0" w:type="dxa"/>
              <w:left w:w="108" w:type="dxa"/>
              <w:bottom w:w="0" w:type="dxa"/>
              <w:right w:w="108" w:type="dxa"/>
            </w:tcMar>
            <w:vAlign w:val="center"/>
            <w:hideMark/>
          </w:tcPr>
          <w:p w14:paraId="62FDC4F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86</w:t>
            </w:r>
          </w:p>
        </w:tc>
        <w:tc>
          <w:tcPr>
            <w:tcW w:w="1440" w:type="dxa"/>
            <w:noWrap/>
            <w:tcMar>
              <w:top w:w="0" w:type="dxa"/>
              <w:left w:w="108" w:type="dxa"/>
              <w:bottom w:w="0" w:type="dxa"/>
              <w:right w:w="108" w:type="dxa"/>
            </w:tcMar>
            <w:vAlign w:val="center"/>
            <w:hideMark/>
          </w:tcPr>
          <w:p w14:paraId="3C79074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8.2</w:t>
            </w:r>
          </w:p>
        </w:tc>
      </w:tr>
      <w:tr w:rsidR="007B079E" w:rsidRPr="00D435D8" w14:paraId="6410C3E1" w14:textId="77777777" w:rsidTr="00CD33B8">
        <w:trPr>
          <w:trHeight w:val="402"/>
        </w:trPr>
        <w:tc>
          <w:tcPr>
            <w:tcW w:w="805" w:type="dxa"/>
            <w:noWrap/>
            <w:tcMar>
              <w:top w:w="0" w:type="dxa"/>
              <w:left w:w="108" w:type="dxa"/>
              <w:bottom w:w="0" w:type="dxa"/>
              <w:right w:w="108" w:type="dxa"/>
            </w:tcMar>
            <w:vAlign w:val="center"/>
          </w:tcPr>
          <w:p w14:paraId="79091316" w14:textId="553D2B90"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Pr>
                <w:rFonts w:asciiTheme="majorBidi" w:eastAsia="Times New Roman" w:hAnsiTheme="majorBidi" w:cstheme="majorBidi"/>
                <w:color w:val="000000"/>
                <w:sz w:val="18"/>
                <w:szCs w:val="18"/>
                <w:bdr w:val="none" w:sz="0" w:space="0" w:color="auto" w:frame="1"/>
              </w:rPr>
              <w:t>20</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&lt;EndNote&gt;&lt;Cite&gt;&lt;Author&gt;Belayachi&lt;/Author&gt;&lt;Year&gt;2022&lt;/Year&gt;&lt;RecNum&gt;78&lt;/RecNum&gt;&lt;DisplayText&gt;(20)&lt;/DisplayText&gt;&lt;record&gt;&lt;rec-number&gt;78&lt;/rec-number&gt;&lt;foreign-keys&gt;&lt;key app="EN" db-id="p52vvted0awatwezse85xvrmstsdd2raa025" timestamp="1646814394"&gt;78&lt;/key&gt;&lt;/foreign-keys&gt;&lt;ref-type name="Journal Article"&gt;17&lt;/ref-type&gt;&lt;contributors&gt;&lt;authors&gt;&lt;author&gt;Belayachi, Wissal&lt;/author&gt;&lt;author&gt;Ferblantier, Gérald&lt;/author&gt;&lt;author&gt;Fix, Thomas&lt;/author&gt;&lt;author&gt;Schmerber, Guy&lt;/author&gt;&lt;author&gt;Rehspringer, Jean-Luc&lt;/author&gt;&lt;author&gt;Heiser, Thomas&lt;/author&gt;&lt;author&gt;Slaoui, Abdelilah&lt;/author&gt;&lt;author&gt;Abd-Lefdil, Mohammed&lt;/author&gt;&lt;author&gt;Dinia, Aziz&lt;/author&gt;&lt;/authors&gt;&lt;/contributors&gt;&lt;titles&gt;&lt;title&gt;SnO2 Films Elaborated by Radio Frequency Magnetron Sputtering as Potential Transparent Conducting Oxides Alternative for Organic Solar Cells&lt;/title&gt;&lt;secondary-title&gt;ACS Applied Energy Materials&lt;/secondary-title&gt;&lt;/titles&gt;&lt;periodical&gt;&lt;full-title&gt;ACS Applied Energy Materials&lt;/full-title&gt;&lt;/periodical&gt;&lt;pages&gt;170-177&lt;/pages&gt;&lt;volume&gt;5&lt;/volume&gt;&lt;number&gt;1&lt;/number&gt;&lt;dates&gt;&lt;year&gt;2022&lt;/year&gt;&lt;pub-dates&gt;&lt;date&gt;2022/01/24&lt;/date&gt;&lt;/pub-dates&gt;&lt;/dates&gt;&lt;publisher&gt;American Chemical Society&lt;/publisher&gt;&lt;urls&gt;&lt;related-urls&gt;&lt;url&gt;https://doi.org/10.1021/acsaem.1c02711&lt;/url&gt;&lt;/related-urls&gt;&lt;/urls&gt;&lt;electronic-resource-num&gt;10.1021/acsaem.1c02711&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(20)</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6C2E32D1"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p>
        </w:tc>
        <w:tc>
          <w:tcPr>
            <w:tcW w:w="1530" w:type="dxa"/>
            <w:noWrap/>
            <w:tcMar>
              <w:top w:w="0" w:type="dxa"/>
              <w:left w:w="108" w:type="dxa"/>
              <w:bottom w:w="0" w:type="dxa"/>
              <w:right w:w="108" w:type="dxa"/>
            </w:tcMar>
            <w:vAlign w:val="center"/>
            <w:hideMark/>
          </w:tcPr>
          <w:p w14:paraId="436077A2"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Sputtering</w:t>
            </w:r>
          </w:p>
        </w:tc>
        <w:tc>
          <w:tcPr>
            <w:tcW w:w="810" w:type="dxa"/>
            <w:noWrap/>
            <w:tcMar>
              <w:top w:w="0" w:type="dxa"/>
              <w:left w:w="108" w:type="dxa"/>
              <w:bottom w:w="0" w:type="dxa"/>
              <w:right w:w="108" w:type="dxa"/>
            </w:tcMar>
            <w:vAlign w:val="center"/>
            <w:hideMark/>
          </w:tcPr>
          <w:p w14:paraId="66DA577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No</w:t>
            </w:r>
          </w:p>
        </w:tc>
        <w:tc>
          <w:tcPr>
            <w:tcW w:w="543" w:type="dxa"/>
            <w:noWrap/>
            <w:tcMar>
              <w:top w:w="0" w:type="dxa"/>
              <w:left w:w="108" w:type="dxa"/>
              <w:bottom w:w="0" w:type="dxa"/>
              <w:right w:w="108" w:type="dxa"/>
            </w:tcMar>
            <w:vAlign w:val="center"/>
            <w:hideMark/>
          </w:tcPr>
          <w:p w14:paraId="615B6E3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3.86</w:t>
            </w:r>
          </w:p>
        </w:tc>
        <w:tc>
          <w:tcPr>
            <w:tcW w:w="1170" w:type="dxa"/>
            <w:noWrap/>
            <w:tcMar>
              <w:top w:w="0" w:type="dxa"/>
              <w:left w:w="108" w:type="dxa"/>
              <w:bottom w:w="0" w:type="dxa"/>
              <w:right w:w="108" w:type="dxa"/>
            </w:tcMar>
            <w:vAlign w:val="center"/>
            <w:hideMark/>
          </w:tcPr>
          <w:p w14:paraId="0BA00DF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4.45 x 10</w:t>
            </w:r>
            <w:r w:rsidRPr="00B94D34">
              <w:rPr>
                <w:rFonts w:asciiTheme="majorBidi" w:eastAsia="Times New Roman" w:hAnsiTheme="majorBidi" w:cstheme="majorBidi"/>
                <w:color w:val="000000"/>
                <w:sz w:val="18"/>
                <w:szCs w:val="18"/>
                <w:bdr w:val="none" w:sz="0" w:space="0" w:color="auto" w:frame="1"/>
                <w:vertAlign w:val="superscript"/>
              </w:rPr>
              <w:t>-3</w:t>
            </w:r>
          </w:p>
        </w:tc>
        <w:tc>
          <w:tcPr>
            <w:tcW w:w="1257" w:type="dxa"/>
            <w:noWrap/>
            <w:tcMar>
              <w:top w:w="0" w:type="dxa"/>
              <w:left w:w="108" w:type="dxa"/>
              <w:bottom w:w="0" w:type="dxa"/>
              <w:right w:w="108" w:type="dxa"/>
            </w:tcMar>
            <w:vAlign w:val="center"/>
            <w:hideMark/>
          </w:tcPr>
          <w:p w14:paraId="1644C2B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287 (calculated)</w:t>
            </w:r>
          </w:p>
        </w:tc>
        <w:tc>
          <w:tcPr>
            <w:tcW w:w="540" w:type="dxa"/>
            <w:noWrap/>
            <w:tcMar>
              <w:top w:w="0" w:type="dxa"/>
              <w:left w:w="108" w:type="dxa"/>
              <w:bottom w:w="0" w:type="dxa"/>
              <w:right w:w="108" w:type="dxa"/>
            </w:tcMar>
            <w:vAlign w:val="center"/>
            <w:hideMark/>
          </w:tcPr>
          <w:p w14:paraId="66EE448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84</w:t>
            </w:r>
          </w:p>
        </w:tc>
        <w:tc>
          <w:tcPr>
            <w:tcW w:w="1440" w:type="dxa"/>
            <w:noWrap/>
            <w:tcMar>
              <w:top w:w="0" w:type="dxa"/>
              <w:left w:w="108" w:type="dxa"/>
              <w:bottom w:w="0" w:type="dxa"/>
              <w:right w:w="108" w:type="dxa"/>
            </w:tcMar>
            <w:vAlign w:val="center"/>
            <w:hideMark/>
          </w:tcPr>
          <w:p w14:paraId="5DC8311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0.57</w:t>
            </w:r>
          </w:p>
        </w:tc>
      </w:tr>
      <w:tr w:rsidR="007B079E" w:rsidRPr="00D435D8" w14:paraId="00D1C743" w14:textId="77777777" w:rsidTr="00CD33B8">
        <w:trPr>
          <w:trHeight w:val="402"/>
        </w:trPr>
        <w:tc>
          <w:tcPr>
            <w:tcW w:w="805" w:type="dxa"/>
            <w:noWrap/>
            <w:tcMar>
              <w:top w:w="0" w:type="dxa"/>
              <w:left w:w="108" w:type="dxa"/>
              <w:bottom w:w="0" w:type="dxa"/>
              <w:right w:w="108" w:type="dxa"/>
            </w:tcMar>
            <w:vAlign w:val="center"/>
          </w:tcPr>
          <w:p w14:paraId="72377E3B" w14:textId="1748196D"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2</w:t>
            </w:r>
            <w:r>
              <w:rPr>
                <w:rFonts w:asciiTheme="majorBidi" w:eastAsia="Times New Roman" w:hAnsiTheme="majorBidi" w:cstheme="majorBidi"/>
                <w:color w:val="000000"/>
                <w:sz w:val="18"/>
                <w:szCs w:val="18"/>
                <w:bdr w:val="none" w:sz="0" w:space="0" w:color="auto" w:frame="1"/>
              </w:rPr>
              <w:t>1</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&lt;EndNote&gt;&lt;Cite&gt;&lt;Author&gt;Babar&lt;/Author&gt;&lt;Year&gt;2011&lt;/Year&gt;&lt;RecNum&gt;79&lt;/RecNum&gt;&lt;DisplayText&gt;(21)&lt;/DisplayText&gt;&lt;record&gt;&lt;rec-number&gt;79&lt;/rec-number&gt;&lt;foreign-keys&gt;&lt;key app="EN" db-id="p52vvted0awatwezse85xvrmstsdd2raa025" timestamp="1646814412"&gt;79&lt;/key&gt;&lt;/foreign-keys&gt;&lt;ref-type name="Journal Article"&gt;17&lt;/ref-type&gt;&lt;contributors&gt;&lt;authors&gt;&lt;author&gt;Babar, A. R.&lt;/author&gt;&lt;author&gt;Shinde, S. S.&lt;/author&gt;&lt;author&gt;Moholkar, A. V.&lt;/author&gt;&lt;author&gt;Bhosale, C. H.&lt;/author&gt;&lt;author&gt;Kim, J. H.&lt;/author&gt;&lt;author&gt;Rajpure, K. Y.&lt;/author&gt;&lt;/authors&gt;&lt;/contributors&gt;&lt;titles&gt;&lt;title&gt;Physical properties of sprayed antimony doped tin oxide thin films: The role of thickness&lt;/title&gt;&lt;secondary-title&gt;Journal of Semiconductors&lt;/secondary-title&gt;&lt;/titles&gt;&lt;periodical&gt;&lt;full-title&gt;Journal of Semiconductors&lt;/full-title&gt;&lt;/periodical&gt;&lt;pages&gt;053001&lt;/pages&gt;&lt;volume&gt;32&lt;/volume&gt;&lt;number&gt;5&lt;/number&gt;&lt;dates&gt;&lt;year&gt;2011&lt;/year&gt;&lt;pub-dates&gt;&lt;date&gt;2011/05&lt;/date&gt;&lt;/pub-dates&gt;&lt;/dates&gt;&lt;publisher&gt;IOP Publishing&lt;/publisher&gt;&lt;isbn&gt;1674-4926&lt;/isbn&gt;&lt;urls&gt;&lt;related-urls&gt;&lt;url&gt;http://dx.doi.org/10.1088/1674-4926/32/5/053001&lt;/url&gt;&lt;/related-urls&gt;&lt;/urls&gt;&lt;electronic-resource-num&gt;10.1088/1674-4926/32/5/053001&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(21)</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55F28210"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:Sb</w:t>
            </w:r>
          </w:p>
        </w:tc>
        <w:tc>
          <w:tcPr>
            <w:tcW w:w="1530" w:type="dxa"/>
            <w:noWrap/>
            <w:tcMar>
              <w:top w:w="0" w:type="dxa"/>
              <w:left w:w="108" w:type="dxa"/>
              <w:bottom w:w="0" w:type="dxa"/>
              <w:right w:w="108" w:type="dxa"/>
            </w:tcMar>
            <w:vAlign w:val="center"/>
            <w:hideMark/>
          </w:tcPr>
          <w:p w14:paraId="5374778D"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361B50F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50FDC70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NA</w:t>
            </w:r>
          </w:p>
        </w:tc>
        <w:tc>
          <w:tcPr>
            <w:tcW w:w="1170" w:type="dxa"/>
            <w:noWrap/>
            <w:tcMar>
              <w:top w:w="0" w:type="dxa"/>
              <w:left w:w="108" w:type="dxa"/>
              <w:bottom w:w="0" w:type="dxa"/>
              <w:right w:w="108" w:type="dxa"/>
            </w:tcMar>
            <w:vAlign w:val="center"/>
            <w:hideMark/>
          </w:tcPr>
          <w:p w14:paraId="32CA4E2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1.22 x 10</w:t>
            </w:r>
            <w:r w:rsidRPr="00B94D34">
              <w:rPr>
                <w:rFonts w:asciiTheme="majorBidi" w:eastAsia="Times New Roman" w:hAnsiTheme="majorBidi" w:cstheme="majorBidi"/>
                <w:color w:val="000000"/>
                <w:sz w:val="18"/>
                <w:szCs w:val="18"/>
                <w:bdr w:val="none" w:sz="0" w:space="0" w:color="auto" w:frame="1"/>
                <w:vertAlign w:val="superscript"/>
              </w:rPr>
              <w:t>-3</w:t>
            </w:r>
          </w:p>
        </w:tc>
        <w:tc>
          <w:tcPr>
            <w:tcW w:w="1257" w:type="dxa"/>
            <w:noWrap/>
            <w:tcMar>
              <w:top w:w="0" w:type="dxa"/>
              <w:left w:w="108" w:type="dxa"/>
              <w:bottom w:w="0" w:type="dxa"/>
              <w:right w:w="108" w:type="dxa"/>
            </w:tcMar>
            <w:vAlign w:val="center"/>
            <w:hideMark/>
          </w:tcPr>
          <w:p w14:paraId="162642B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15.42</w:t>
            </w:r>
          </w:p>
        </w:tc>
        <w:tc>
          <w:tcPr>
            <w:tcW w:w="540" w:type="dxa"/>
            <w:noWrap/>
            <w:tcMar>
              <w:top w:w="0" w:type="dxa"/>
              <w:left w:w="108" w:type="dxa"/>
              <w:bottom w:w="0" w:type="dxa"/>
              <w:right w:w="108" w:type="dxa"/>
            </w:tcMar>
            <w:vAlign w:val="center"/>
            <w:hideMark/>
          </w:tcPr>
          <w:p w14:paraId="54D9E73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71</w:t>
            </w:r>
          </w:p>
        </w:tc>
        <w:tc>
          <w:tcPr>
            <w:tcW w:w="1440" w:type="dxa"/>
            <w:noWrap/>
            <w:tcMar>
              <w:top w:w="0" w:type="dxa"/>
              <w:left w:w="108" w:type="dxa"/>
              <w:bottom w:w="0" w:type="dxa"/>
              <w:right w:w="108" w:type="dxa"/>
            </w:tcMar>
            <w:vAlign w:val="center"/>
            <w:hideMark/>
          </w:tcPr>
          <w:p w14:paraId="4688953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2.11</w:t>
            </w:r>
          </w:p>
        </w:tc>
      </w:tr>
      <w:tr w:rsidR="007B079E" w:rsidRPr="00D435D8" w14:paraId="44680FE6" w14:textId="77777777" w:rsidTr="00CD33B8">
        <w:trPr>
          <w:trHeight w:val="402"/>
        </w:trPr>
        <w:tc>
          <w:tcPr>
            <w:tcW w:w="805" w:type="dxa"/>
            <w:noWrap/>
            <w:tcMar>
              <w:top w:w="0" w:type="dxa"/>
              <w:left w:w="108" w:type="dxa"/>
              <w:bottom w:w="0" w:type="dxa"/>
              <w:right w:w="108" w:type="dxa"/>
            </w:tcMar>
            <w:vAlign w:val="center"/>
          </w:tcPr>
          <w:p w14:paraId="0AD60C1E" w14:textId="610A7894"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2</w:t>
            </w:r>
            <w:r>
              <w:rPr>
                <w:rFonts w:asciiTheme="majorBidi" w:eastAsia="Times New Roman" w:hAnsiTheme="majorBidi" w:cstheme="majorBidi"/>
                <w:color w:val="000000"/>
                <w:sz w:val="18"/>
                <w:szCs w:val="18"/>
                <w:bdr w:val="none" w:sz="0" w:space="0" w:color="auto" w:frame="1"/>
              </w:rPr>
              <w:t>2</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&lt;EndNote&gt;&lt;Cite&gt;&lt;Author&gt;Vishwakarma&lt;/Author&gt;&lt;Year&gt;1989&lt;/Year&gt;&lt;RecNum&gt;80&lt;/RecNum&gt;&lt;DisplayText&gt;(22)&lt;/DisplayText&gt;&lt;record&gt;&lt;rec-number&gt;80&lt;/rec-number&gt;&lt;foreign-keys&gt;&lt;key app="EN" db-id="p52vvted0awatwezse85xvrmstsdd2raa025" timestamp="1646814426"&gt;80&lt;/key&gt;&lt;/foreign-keys&gt;&lt;ref-type name="Journal Article"&gt;17&lt;/ref-type&gt;&lt;contributors&gt;&lt;authors&gt;&lt;author&gt;Vishwakarma, S. R.&lt;/author&gt;&lt;author&gt;Upadhyay, J. P.&lt;/author&gt;&lt;author&gt;Prasad, H. C.&lt;/author&gt;&lt;/authors&gt;&lt;/contributors&gt;&lt;titles&gt;&lt;title&gt;Physical properties of arsenic-doped tin oxide thin films&lt;/title&gt;&lt;secondary-title&gt;Thin Solid Films&lt;/secondary-title&gt;&lt;/titles&gt;&lt;periodical&gt;&lt;full-title&gt;Thin Solid Films&lt;/full-title&gt;&lt;/periodical&gt;&lt;pages&gt;99-110&lt;/pages&gt;&lt;volume&gt;176&lt;/volume&gt;&lt;number&gt;1&lt;/number&gt;&lt;dates&gt;&lt;year&gt;1989&lt;/year&gt;&lt;pub-dates&gt;&lt;date&gt;1989/09/01/&lt;/date&gt;&lt;/pub-dates&gt;&lt;/dates&gt;&lt;isbn&gt;0040-6090&lt;/isbn&gt;&lt;urls&gt;&lt;related-urls&gt;&lt;url&gt;https://www.sciencedirect.com/science/article/pii/0040609089903684&lt;/url&gt;&lt;/related-urls&gt;&lt;/urls&gt;&lt;electronic-resource-num&gt;https://doi.org/10.1016/0040-6090(89)90368-4&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(22)</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509B85E8"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:As</w:t>
            </w:r>
          </w:p>
        </w:tc>
        <w:tc>
          <w:tcPr>
            <w:tcW w:w="1530" w:type="dxa"/>
            <w:noWrap/>
            <w:tcMar>
              <w:top w:w="0" w:type="dxa"/>
              <w:left w:w="108" w:type="dxa"/>
              <w:bottom w:w="0" w:type="dxa"/>
              <w:right w:w="108" w:type="dxa"/>
            </w:tcMar>
            <w:vAlign w:val="center"/>
            <w:hideMark/>
          </w:tcPr>
          <w:p w14:paraId="796D04A9"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Chemical Vapour Deposition</w:t>
            </w:r>
          </w:p>
        </w:tc>
        <w:tc>
          <w:tcPr>
            <w:tcW w:w="810" w:type="dxa"/>
            <w:noWrap/>
            <w:tcMar>
              <w:top w:w="0" w:type="dxa"/>
              <w:left w:w="108" w:type="dxa"/>
              <w:bottom w:w="0" w:type="dxa"/>
              <w:right w:w="108" w:type="dxa"/>
            </w:tcMar>
            <w:vAlign w:val="center"/>
            <w:hideMark/>
          </w:tcPr>
          <w:p w14:paraId="6658B4C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741C8AB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3.87</w:t>
            </w:r>
          </w:p>
        </w:tc>
        <w:tc>
          <w:tcPr>
            <w:tcW w:w="1170" w:type="dxa"/>
            <w:noWrap/>
            <w:tcMar>
              <w:top w:w="0" w:type="dxa"/>
              <w:left w:w="108" w:type="dxa"/>
              <w:bottom w:w="0" w:type="dxa"/>
              <w:right w:w="108" w:type="dxa"/>
            </w:tcMar>
            <w:vAlign w:val="center"/>
            <w:hideMark/>
          </w:tcPr>
          <w:p w14:paraId="06026673"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1.5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1257" w:type="dxa"/>
            <w:noWrap/>
            <w:tcMar>
              <w:top w:w="0" w:type="dxa"/>
              <w:left w:w="108" w:type="dxa"/>
              <w:bottom w:w="0" w:type="dxa"/>
              <w:right w:w="108" w:type="dxa"/>
            </w:tcMar>
            <w:vAlign w:val="center"/>
            <w:hideMark/>
          </w:tcPr>
          <w:p w14:paraId="252106D9"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15</w:t>
            </w:r>
          </w:p>
        </w:tc>
        <w:tc>
          <w:tcPr>
            <w:tcW w:w="540" w:type="dxa"/>
            <w:noWrap/>
            <w:tcMar>
              <w:top w:w="0" w:type="dxa"/>
              <w:left w:w="108" w:type="dxa"/>
              <w:bottom w:w="0" w:type="dxa"/>
              <w:right w:w="108" w:type="dxa"/>
            </w:tcMar>
            <w:vAlign w:val="center"/>
            <w:hideMark/>
          </w:tcPr>
          <w:p w14:paraId="7F1067B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85</w:t>
            </w:r>
          </w:p>
        </w:tc>
        <w:tc>
          <w:tcPr>
            <w:tcW w:w="1440" w:type="dxa"/>
            <w:noWrap/>
            <w:tcMar>
              <w:top w:w="0" w:type="dxa"/>
              <w:left w:w="108" w:type="dxa"/>
              <w:bottom w:w="0" w:type="dxa"/>
              <w:right w:w="108" w:type="dxa"/>
            </w:tcMar>
            <w:vAlign w:val="center"/>
            <w:hideMark/>
          </w:tcPr>
          <w:p w14:paraId="336853E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13.1</w:t>
            </w:r>
          </w:p>
        </w:tc>
      </w:tr>
      <w:tr w:rsidR="007B079E" w:rsidRPr="00D435D8" w14:paraId="7430DDE1" w14:textId="77777777" w:rsidTr="00CD33B8">
        <w:trPr>
          <w:trHeight w:val="402"/>
        </w:trPr>
        <w:tc>
          <w:tcPr>
            <w:tcW w:w="805" w:type="dxa"/>
            <w:noWrap/>
            <w:tcMar>
              <w:top w:w="0" w:type="dxa"/>
              <w:left w:w="108" w:type="dxa"/>
              <w:bottom w:w="0" w:type="dxa"/>
              <w:right w:w="108" w:type="dxa"/>
            </w:tcMar>
            <w:vAlign w:val="center"/>
          </w:tcPr>
          <w:p w14:paraId="6736C6DD" w14:textId="5DE1F048"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2</w:t>
            </w:r>
            <w:r>
              <w:rPr>
                <w:rFonts w:asciiTheme="majorBidi" w:eastAsia="Times New Roman" w:hAnsiTheme="majorBidi" w:cstheme="majorBidi"/>
                <w:color w:val="000000"/>
                <w:sz w:val="18"/>
                <w:szCs w:val="18"/>
                <w:bdr w:val="none" w:sz="0" w:space="0" w:color="auto" w:frame="1"/>
              </w:rPr>
              <w:t>3</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&lt;EndNote&gt;&lt;Cite&gt;&lt;Author&gt;Singh&lt;/Author&gt;&lt;Year&gt;1988&lt;/Year&gt;&lt;RecNum&gt;81&lt;/RecNum&gt;&lt;DisplayText&gt;(23)&lt;/DisplayText&gt;&lt;record&gt;&lt;rec-number&gt;81&lt;/rec-number&gt;&lt;foreign-keys&gt;&lt;key app="EN" db-id="p52vvted0awatwezse85xvrmstsdd2raa025" timestamp="1646814439"&gt;81&lt;/key&gt;&lt;/foreign-keys&gt;&lt;ref-type name="Journal Article"&gt;17&lt;/ref-type&gt;&lt;contributors&gt;&lt;authors&gt;&lt;author&gt;Singh, S. K.&lt;/author&gt;&lt;author&gt;Basu, S.&lt;/author&gt;&lt;/authors&gt;&lt;/contributors&gt;&lt;titles&gt;&lt;title&gt;Characterisation of conducting SnO2layers deposited by modified spray pyrolysis technique&lt;/title&gt;&lt;secondary-title&gt;Materials Chemistry and Physics&lt;/secondary-title&gt;&lt;/titles&gt;&lt;periodical&gt;&lt;full-title&gt;Materials Chemistry and Physics&lt;/full-title&gt;&lt;/periodical&gt;&lt;pages&gt;381-396&lt;/pages&gt;&lt;volume&gt;20&lt;/volume&gt;&lt;number&gt;4&lt;/number&gt;&lt;dates&gt;&lt;year&gt;1988&lt;/year&gt;&lt;pub-dates&gt;&lt;date&gt;1988/11/01/&lt;/date&gt;&lt;/pub-dates&gt;&lt;/dates&gt;&lt;isbn&gt;0254-0584&lt;/isbn&gt;&lt;urls&gt;&lt;related-urls&gt;&lt;url&gt;https://www.sciencedirect.com/science/article/pii/0254058488900764&lt;/url&gt;&lt;/related-urls&gt;&lt;/urls&gt;&lt;electronic-resource-num&gt;https://doi.org/10.1016/0254-0584(88)90076-4&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(23)</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3B780419"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:Sb</w:t>
            </w:r>
          </w:p>
        </w:tc>
        <w:tc>
          <w:tcPr>
            <w:tcW w:w="1530" w:type="dxa"/>
            <w:noWrap/>
            <w:tcMar>
              <w:top w:w="0" w:type="dxa"/>
              <w:left w:w="108" w:type="dxa"/>
              <w:bottom w:w="0" w:type="dxa"/>
              <w:right w:w="108" w:type="dxa"/>
            </w:tcMar>
            <w:vAlign w:val="center"/>
            <w:hideMark/>
          </w:tcPr>
          <w:p w14:paraId="0641F792"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2BC3504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7EEB0B54"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3.88</w:t>
            </w:r>
          </w:p>
        </w:tc>
        <w:tc>
          <w:tcPr>
            <w:tcW w:w="1170" w:type="dxa"/>
            <w:noWrap/>
            <w:tcMar>
              <w:top w:w="0" w:type="dxa"/>
              <w:left w:w="108" w:type="dxa"/>
              <w:bottom w:w="0" w:type="dxa"/>
              <w:right w:w="108" w:type="dxa"/>
            </w:tcMar>
            <w:vAlign w:val="center"/>
            <w:hideMark/>
          </w:tcPr>
          <w:p w14:paraId="1A1E926C"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 x 10</w:t>
            </w:r>
            <w:r w:rsidRPr="00B94D34">
              <w:rPr>
                <w:rFonts w:asciiTheme="majorBidi" w:eastAsia="Times New Roman" w:hAnsiTheme="majorBidi" w:cstheme="majorBidi"/>
                <w:color w:val="000000"/>
                <w:sz w:val="18"/>
                <w:szCs w:val="18"/>
                <w:bdr w:val="none" w:sz="0" w:space="0" w:color="auto" w:frame="1"/>
                <w:vertAlign w:val="superscript"/>
              </w:rPr>
              <w:t>-4</w:t>
            </w:r>
            <w:r w:rsidRPr="00B94D34">
              <w:rPr>
                <w:rFonts w:asciiTheme="majorBidi" w:eastAsia="Times New Roman" w:hAnsiTheme="majorBidi" w:cstheme="majorBidi"/>
                <w:color w:val="000000"/>
                <w:sz w:val="18"/>
                <w:szCs w:val="18"/>
                <w:bdr w:val="none" w:sz="0" w:space="0" w:color="auto" w:frame="1"/>
              </w:rPr>
              <w:t xml:space="preserve"> (calculated)</w:t>
            </w:r>
          </w:p>
        </w:tc>
        <w:tc>
          <w:tcPr>
            <w:tcW w:w="1257" w:type="dxa"/>
            <w:noWrap/>
            <w:tcMar>
              <w:top w:w="0" w:type="dxa"/>
              <w:left w:w="108" w:type="dxa"/>
              <w:bottom w:w="0" w:type="dxa"/>
              <w:right w:w="108" w:type="dxa"/>
            </w:tcMar>
            <w:vAlign w:val="center"/>
            <w:hideMark/>
          </w:tcPr>
          <w:p w14:paraId="21E40B48"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40</w:t>
            </w:r>
          </w:p>
        </w:tc>
        <w:tc>
          <w:tcPr>
            <w:tcW w:w="540" w:type="dxa"/>
            <w:noWrap/>
            <w:tcMar>
              <w:top w:w="0" w:type="dxa"/>
              <w:left w:w="108" w:type="dxa"/>
              <w:bottom w:w="0" w:type="dxa"/>
              <w:right w:w="108" w:type="dxa"/>
            </w:tcMar>
            <w:vAlign w:val="center"/>
            <w:hideMark/>
          </w:tcPr>
          <w:p w14:paraId="44919F06"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88</w:t>
            </w:r>
          </w:p>
        </w:tc>
        <w:tc>
          <w:tcPr>
            <w:tcW w:w="1440" w:type="dxa"/>
            <w:noWrap/>
            <w:tcMar>
              <w:top w:w="0" w:type="dxa"/>
              <w:left w:w="108" w:type="dxa"/>
              <w:bottom w:w="0" w:type="dxa"/>
              <w:right w:w="108" w:type="dxa"/>
            </w:tcMar>
            <w:vAlign w:val="center"/>
            <w:hideMark/>
          </w:tcPr>
          <w:p w14:paraId="218E892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6.9</w:t>
            </w:r>
          </w:p>
        </w:tc>
      </w:tr>
      <w:tr w:rsidR="007B079E" w:rsidRPr="00D435D8" w14:paraId="4FF917AB" w14:textId="77777777" w:rsidTr="00CD33B8">
        <w:trPr>
          <w:trHeight w:val="402"/>
        </w:trPr>
        <w:tc>
          <w:tcPr>
            <w:tcW w:w="805" w:type="dxa"/>
            <w:noWrap/>
            <w:tcMar>
              <w:top w:w="0" w:type="dxa"/>
              <w:left w:w="108" w:type="dxa"/>
              <w:bottom w:w="0" w:type="dxa"/>
              <w:right w:w="108" w:type="dxa"/>
            </w:tcMar>
            <w:vAlign w:val="center"/>
          </w:tcPr>
          <w:p w14:paraId="11BD07D6" w14:textId="24B3CEA3"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0D2A75">
              <w:rPr>
                <w:rFonts w:asciiTheme="majorBidi" w:eastAsia="Times New Roman" w:hAnsiTheme="majorBidi" w:cstheme="majorBidi"/>
                <w:color w:val="000000"/>
                <w:sz w:val="18"/>
                <w:szCs w:val="18"/>
                <w:bdr w:val="none" w:sz="0" w:space="0" w:color="auto" w:frame="1"/>
              </w:rPr>
              <w:t>2</w:t>
            </w:r>
            <w:r>
              <w:rPr>
                <w:rFonts w:asciiTheme="majorBidi" w:eastAsia="Times New Roman" w:hAnsiTheme="majorBidi" w:cstheme="majorBidi"/>
                <w:color w:val="000000"/>
                <w:sz w:val="18"/>
                <w:szCs w:val="18"/>
                <w:bdr w:val="none" w:sz="0" w:space="0" w:color="auto" w:frame="1"/>
              </w:rPr>
              <w:t>4</w:t>
            </w:r>
            <w:r w:rsidRPr="0098653E">
              <w:rPr>
                <w:rFonts w:asciiTheme="majorBidi" w:eastAsia="Times New Roman" w:hAnsiTheme="majorBidi" w:cstheme="majorBidi"/>
                <w:color w:val="000000"/>
                <w:sz w:val="18"/>
                <w:szCs w:val="18"/>
                <w:bdr w:val="none" w:sz="0" w:space="0" w:color="auto" w:frame="1"/>
                <w:vertAlign w:val="superscript"/>
              </w:rPr>
              <w:fldChar w:fldCharType="begin"/>
            </w:r>
            <w:r w:rsidR="000B7D20">
              <w:rPr>
                <w:rFonts w:asciiTheme="majorBidi" w:eastAsia="Times New Roman" w:hAnsiTheme="majorBidi" w:cstheme="majorBidi"/>
                <w:color w:val="000000"/>
                <w:sz w:val="18"/>
                <w:szCs w:val="18"/>
                <w:bdr w:val="none" w:sz="0" w:space="0" w:color="auto" w:frame="1"/>
                <w:vertAlign w:val="superscript"/>
              </w:rPr>
              <w:instrText xml:space="preserve"> ADDIN EN.CITE &lt;EndNote&gt;&lt;Cite&gt;&lt;Author&gt;Singh&lt;/Author&gt;&lt;Year&gt;1988&lt;/Year&gt;&lt;RecNum&gt;81&lt;/RecNum&gt;&lt;DisplayText&gt;(23)&lt;/DisplayText&gt;&lt;record&gt;&lt;rec-number&gt;81&lt;/rec-number&gt;&lt;foreign-keys&gt;&lt;key app="EN" db-id="p52vvted0awatwezse85xvrmstsdd2raa025" timestamp="1646814439"&gt;81&lt;/key&gt;&lt;/foreign-keys&gt;&lt;ref-type name="Journal Article"&gt;17&lt;/ref-type&gt;&lt;contributors&gt;&lt;authors&gt;&lt;author&gt;Singh, S. K.&lt;/author&gt;&lt;author&gt;Basu, S.&lt;/author&gt;&lt;/authors&gt;&lt;/contributors&gt;&lt;titles&gt;&lt;title&gt;Characterisation of conducting SnO2layers deposited by modified spray pyrolysis technique&lt;/title&gt;&lt;secondary-title&gt;Materials Chemistry and Physics&lt;/secondary-title&gt;&lt;/titles&gt;&lt;periodical&gt;&lt;full-title&gt;Materials Chemistry and Physics&lt;/full-title&gt;&lt;/periodical&gt;&lt;pages&gt;381-396&lt;/pages&gt;&lt;volume&gt;20&lt;/volume&gt;&lt;number&gt;4&lt;/number&gt;&lt;dates&gt;&lt;year&gt;1988&lt;/year&gt;&lt;pub-dates&gt;&lt;date&gt;1988/11/01/&lt;/date&gt;&lt;/pub-dates&gt;&lt;/dates&gt;&lt;isbn&gt;0254-0584&lt;/isbn&gt;&lt;urls&gt;&lt;related-urls&gt;&lt;url&gt;https://www.sciencedirect.com/science/article/pii/0254058488900764&lt;/url&gt;&lt;/related-urls&gt;&lt;/urls&gt;&lt;electronic-resource-num&gt;https://doi.org/10.1016/0254-0584(88)90076-4&lt;/electronic-resource-num&gt;&lt;/record&gt;&lt;/Cite&gt;&lt;/EndNote&gt;</w:instrText>
            </w:r>
            <w:r w:rsidRPr="0098653E">
              <w:rPr>
                <w:rFonts w:asciiTheme="majorBidi" w:eastAsia="Times New Roman" w:hAnsiTheme="majorBidi" w:cstheme="majorBidi"/>
                <w:color w:val="000000"/>
                <w:sz w:val="18"/>
                <w:szCs w:val="18"/>
                <w:bdr w:val="none" w:sz="0" w:space="0" w:color="auto" w:frame="1"/>
                <w:vertAlign w:val="superscript"/>
              </w:rPr>
              <w:fldChar w:fldCharType="separate"/>
            </w:r>
            <w:r w:rsidR="000B7D20">
              <w:rPr>
                <w:rFonts w:asciiTheme="majorBidi" w:eastAsia="Times New Roman" w:hAnsiTheme="majorBidi" w:cstheme="majorBidi"/>
                <w:noProof/>
                <w:color w:val="000000"/>
                <w:sz w:val="18"/>
                <w:szCs w:val="18"/>
                <w:bdr w:val="none" w:sz="0" w:space="0" w:color="auto" w:frame="1"/>
                <w:vertAlign w:val="superscript"/>
              </w:rPr>
              <w:t>(23)</w:t>
            </w:r>
            <w:r w:rsidRPr="0098653E">
              <w:rPr>
                <w:rFonts w:asciiTheme="majorBidi" w:eastAsia="Times New Roman" w:hAnsiTheme="majorBidi" w:cstheme="majorBidi"/>
                <w:color w:val="000000"/>
                <w:sz w:val="18"/>
                <w:szCs w:val="18"/>
                <w:bdr w:val="none" w:sz="0" w:space="0" w:color="auto" w:frame="1"/>
                <w:vertAlign w:val="superscript"/>
              </w:rPr>
              <w:fldChar w:fldCharType="end"/>
            </w:r>
          </w:p>
        </w:tc>
        <w:tc>
          <w:tcPr>
            <w:tcW w:w="1073" w:type="dxa"/>
            <w:noWrap/>
            <w:tcMar>
              <w:top w:w="0" w:type="dxa"/>
              <w:left w:w="108" w:type="dxa"/>
              <w:bottom w:w="0" w:type="dxa"/>
              <w:right w:w="108" w:type="dxa"/>
            </w:tcMar>
            <w:vAlign w:val="center"/>
            <w:hideMark/>
          </w:tcPr>
          <w:p w14:paraId="1BE26367"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r w:rsidRPr="003B30DA">
              <w:rPr>
                <w:rFonts w:asciiTheme="majorBidi" w:eastAsia="Times New Roman" w:hAnsiTheme="majorBidi" w:cstheme="majorBidi"/>
                <w:color w:val="000000"/>
                <w:sz w:val="18"/>
                <w:szCs w:val="18"/>
                <w:bdr w:val="none" w:sz="0" w:space="0" w:color="auto" w:frame="1"/>
              </w:rPr>
              <w:t>:F</w:t>
            </w:r>
          </w:p>
        </w:tc>
        <w:tc>
          <w:tcPr>
            <w:tcW w:w="1530" w:type="dxa"/>
            <w:noWrap/>
            <w:tcMar>
              <w:top w:w="0" w:type="dxa"/>
              <w:left w:w="108" w:type="dxa"/>
              <w:bottom w:w="0" w:type="dxa"/>
              <w:right w:w="108" w:type="dxa"/>
            </w:tcMar>
            <w:vAlign w:val="center"/>
            <w:hideMark/>
          </w:tcPr>
          <w:p w14:paraId="570C24E8"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Spray Pyrolysis</w:t>
            </w:r>
          </w:p>
        </w:tc>
        <w:tc>
          <w:tcPr>
            <w:tcW w:w="810" w:type="dxa"/>
            <w:noWrap/>
            <w:tcMar>
              <w:top w:w="0" w:type="dxa"/>
              <w:left w:w="108" w:type="dxa"/>
              <w:bottom w:w="0" w:type="dxa"/>
              <w:right w:w="108" w:type="dxa"/>
            </w:tcMar>
            <w:vAlign w:val="center"/>
            <w:hideMark/>
          </w:tcPr>
          <w:p w14:paraId="07F0C4D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Yes</w:t>
            </w:r>
          </w:p>
        </w:tc>
        <w:tc>
          <w:tcPr>
            <w:tcW w:w="543" w:type="dxa"/>
            <w:noWrap/>
            <w:tcMar>
              <w:top w:w="0" w:type="dxa"/>
              <w:left w:w="108" w:type="dxa"/>
              <w:bottom w:w="0" w:type="dxa"/>
              <w:right w:w="108" w:type="dxa"/>
            </w:tcMar>
            <w:vAlign w:val="center"/>
            <w:hideMark/>
          </w:tcPr>
          <w:p w14:paraId="3ABCC09A"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4.07</w:t>
            </w:r>
          </w:p>
        </w:tc>
        <w:tc>
          <w:tcPr>
            <w:tcW w:w="1170" w:type="dxa"/>
            <w:noWrap/>
            <w:tcMar>
              <w:top w:w="0" w:type="dxa"/>
              <w:left w:w="108" w:type="dxa"/>
              <w:bottom w:w="0" w:type="dxa"/>
              <w:right w:w="108" w:type="dxa"/>
            </w:tcMar>
            <w:vAlign w:val="center"/>
            <w:hideMark/>
          </w:tcPr>
          <w:p w14:paraId="7635B2E0"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3.8 x 10</w:t>
            </w:r>
            <w:r w:rsidRPr="00B94D34">
              <w:rPr>
                <w:rFonts w:asciiTheme="majorBidi" w:eastAsia="Times New Roman" w:hAnsiTheme="majorBidi" w:cstheme="majorBidi"/>
                <w:color w:val="000000"/>
                <w:sz w:val="18"/>
                <w:szCs w:val="18"/>
                <w:bdr w:val="none" w:sz="0" w:space="0" w:color="auto" w:frame="1"/>
                <w:vertAlign w:val="superscript"/>
              </w:rPr>
              <w:t>-4</w:t>
            </w:r>
            <w:r w:rsidRPr="00B94D34">
              <w:rPr>
                <w:rFonts w:asciiTheme="majorBidi" w:eastAsia="Times New Roman" w:hAnsiTheme="majorBidi" w:cstheme="majorBidi"/>
                <w:color w:val="000000"/>
                <w:sz w:val="18"/>
                <w:szCs w:val="18"/>
                <w:bdr w:val="none" w:sz="0" w:space="0" w:color="auto" w:frame="1"/>
              </w:rPr>
              <w:t xml:space="preserve"> (calculated)</w:t>
            </w:r>
          </w:p>
        </w:tc>
        <w:tc>
          <w:tcPr>
            <w:tcW w:w="1257" w:type="dxa"/>
            <w:noWrap/>
            <w:tcMar>
              <w:top w:w="0" w:type="dxa"/>
              <w:left w:w="108" w:type="dxa"/>
              <w:bottom w:w="0" w:type="dxa"/>
              <w:right w:w="108" w:type="dxa"/>
            </w:tcMar>
            <w:vAlign w:val="center"/>
            <w:hideMark/>
          </w:tcPr>
          <w:p w14:paraId="051C40E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20</w:t>
            </w:r>
          </w:p>
        </w:tc>
        <w:tc>
          <w:tcPr>
            <w:tcW w:w="540" w:type="dxa"/>
            <w:noWrap/>
            <w:tcMar>
              <w:top w:w="0" w:type="dxa"/>
              <w:left w:w="108" w:type="dxa"/>
              <w:bottom w:w="0" w:type="dxa"/>
              <w:right w:w="108" w:type="dxa"/>
            </w:tcMar>
            <w:vAlign w:val="center"/>
            <w:hideMark/>
          </w:tcPr>
          <w:p w14:paraId="27F28568"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93</w:t>
            </w:r>
          </w:p>
        </w:tc>
        <w:tc>
          <w:tcPr>
            <w:tcW w:w="1440" w:type="dxa"/>
            <w:noWrap/>
            <w:tcMar>
              <w:top w:w="0" w:type="dxa"/>
              <w:left w:w="108" w:type="dxa"/>
              <w:bottom w:w="0" w:type="dxa"/>
              <w:right w:w="108" w:type="dxa"/>
            </w:tcMar>
            <w:vAlign w:val="center"/>
            <w:hideMark/>
          </w:tcPr>
          <w:p w14:paraId="1DF4B60F"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24.19</w:t>
            </w:r>
          </w:p>
        </w:tc>
      </w:tr>
      <w:tr w:rsidR="007B079E" w:rsidRPr="00D435D8" w14:paraId="57EDCDCC" w14:textId="77777777" w:rsidTr="00BC04E9">
        <w:trPr>
          <w:trHeight w:val="402"/>
        </w:trPr>
        <w:tc>
          <w:tcPr>
            <w:tcW w:w="805" w:type="dxa"/>
            <w:noWrap/>
            <w:tcMar>
              <w:top w:w="0" w:type="dxa"/>
              <w:left w:w="108" w:type="dxa"/>
              <w:bottom w:w="0" w:type="dxa"/>
              <w:right w:w="108" w:type="dxa"/>
            </w:tcMar>
            <w:vAlign w:val="center"/>
            <w:hideMark/>
          </w:tcPr>
          <w:p w14:paraId="220DDA22" w14:textId="358D9866" w:rsidR="007B079E" w:rsidRPr="000D2A75" w:rsidRDefault="007B079E" w:rsidP="007B079E">
            <w:pPr>
              <w:spacing w:after="0" w:line="240" w:lineRule="auto"/>
              <w:jc w:val="center"/>
              <w:rPr>
                <w:rFonts w:asciiTheme="majorBidi" w:eastAsia="Times New Roman" w:hAnsiTheme="majorBidi" w:cstheme="majorBidi"/>
                <w:color w:val="000000"/>
                <w:sz w:val="18"/>
                <w:szCs w:val="18"/>
                <w:bdr w:val="none" w:sz="0" w:space="0" w:color="auto" w:frame="1"/>
              </w:rPr>
            </w:pPr>
            <w:r w:rsidRPr="003B30DA">
              <w:rPr>
                <w:rFonts w:asciiTheme="majorBidi" w:eastAsia="Times New Roman" w:hAnsiTheme="majorBidi" w:cstheme="majorBidi"/>
                <w:color w:val="000000"/>
                <w:sz w:val="18"/>
                <w:szCs w:val="18"/>
                <w:bdr w:val="none" w:sz="0" w:space="0" w:color="auto" w:frame="1"/>
              </w:rPr>
              <w:t>Present Work</w:t>
            </w:r>
          </w:p>
        </w:tc>
        <w:tc>
          <w:tcPr>
            <w:tcW w:w="1073" w:type="dxa"/>
            <w:noWrap/>
            <w:tcMar>
              <w:top w:w="0" w:type="dxa"/>
              <w:left w:w="108" w:type="dxa"/>
              <w:bottom w:w="0" w:type="dxa"/>
              <w:right w:w="108" w:type="dxa"/>
            </w:tcMar>
            <w:vAlign w:val="center"/>
            <w:hideMark/>
          </w:tcPr>
          <w:p w14:paraId="08760A1F" w14:textId="77777777" w:rsidR="007B079E" w:rsidRPr="003B30DA" w:rsidRDefault="007B079E" w:rsidP="007B079E">
            <w:pPr>
              <w:spacing w:after="0" w:line="240" w:lineRule="auto"/>
              <w:jc w:val="center"/>
              <w:rPr>
                <w:rFonts w:asciiTheme="majorBidi" w:eastAsia="Times New Roman" w:hAnsiTheme="majorBidi" w:cstheme="majorBidi"/>
                <w:sz w:val="18"/>
                <w:szCs w:val="18"/>
              </w:rPr>
            </w:pPr>
            <w:r w:rsidRPr="003B30DA">
              <w:rPr>
                <w:rFonts w:asciiTheme="majorBidi" w:eastAsia="Times New Roman" w:hAnsiTheme="majorBidi" w:cstheme="majorBidi"/>
                <w:color w:val="000000"/>
                <w:sz w:val="18"/>
                <w:szCs w:val="18"/>
                <w:bdr w:val="none" w:sz="0" w:space="0" w:color="auto" w:frame="1"/>
              </w:rPr>
              <w:t>SnO</w:t>
            </w:r>
            <w:r w:rsidRPr="003B30DA">
              <w:rPr>
                <w:rFonts w:asciiTheme="majorBidi" w:eastAsia="Times New Roman" w:hAnsiTheme="majorBidi" w:cstheme="majorBidi"/>
                <w:color w:val="000000"/>
                <w:sz w:val="18"/>
                <w:szCs w:val="18"/>
                <w:bdr w:val="none" w:sz="0" w:space="0" w:color="auto" w:frame="1"/>
                <w:vertAlign w:val="subscript"/>
              </w:rPr>
              <w:t>2</w:t>
            </w:r>
          </w:p>
        </w:tc>
        <w:tc>
          <w:tcPr>
            <w:tcW w:w="1530" w:type="dxa"/>
            <w:noWrap/>
            <w:tcMar>
              <w:top w:w="0" w:type="dxa"/>
              <w:left w:w="108" w:type="dxa"/>
              <w:bottom w:w="0" w:type="dxa"/>
              <w:right w:w="108" w:type="dxa"/>
            </w:tcMar>
            <w:vAlign w:val="center"/>
            <w:hideMark/>
          </w:tcPr>
          <w:p w14:paraId="336EEA7B" w14:textId="77777777" w:rsidR="007B079E" w:rsidRPr="00E22C21" w:rsidRDefault="007B079E" w:rsidP="007B079E">
            <w:pPr>
              <w:spacing w:after="0" w:line="240" w:lineRule="auto"/>
              <w:jc w:val="center"/>
              <w:rPr>
                <w:rFonts w:asciiTheme="majorBidi" w:eastAsia="Times New Roman" w:hAnsiTheme="majorBidi" w:cstheme="majorBidi"/>
                <w:sz w:val="16"/>
                <w:szCs w:val="16"/>
              </w:rPr>
            </w:pPr>
            <w:r w:rsidRPr="00E22C21">
              <w:rPr>
                <w:rFonts w:asciiTheme="majorBidi" w:eastAsia="Times New Roman" w:hAnsiTheme="majorBidi" w:cstheme="majorBidi"/>
                <w:color w:val="000000"/>
                <w:sz w:val="16"/>
                <w:szCs w:val="16"/>
                <w:bdr w:val="none" w:sz="0" w:space="0" w:color="auto" w:frame="1"/>
              </w:rPr>
              <w:t>Sputtering</w:t>
            </w:r>
          </w:p>
        </w:tc>
        <w:tc>
          <w:tcPr>
            <w:tcW w:w="810" w:type="dxa"/>
            <w:noWrap/>
            <w:tcMar>
              <w:top w:w="0" w:type="dxa"/>
              <w:left w:w="108" w:type="dxa"/>
              <w:bottom w:w="0" w:type="dxa"/>
              <w:right w:w="108" w:type="dxa"/>
            </w:tcMar>
            <w:vAlign w:val="center"/>
            <w:hideMark/>
          </w:tcPr>
          <w:p w14:paraId="41263265"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No</w:t>
            </w:r>
          </w:p>
        </w:tc>
        <w:tc>
          <w:tcPr>
            <w:tcW w:w="543" w:type="dxa"/>
            <w:noWrap/>
            <w:tcMar>
              <w:top w:w="0" w:type="dxa"/>
              <w:left w:w="108" w:type="dxa"/>
              <w:bottom w:w="0" w:type="dxa"/>
              <w:right w:w="108" w:type="dxa"/>
            </w:tcMar>
            <w:vAlign w:val="center"/>
            <w:hideMark/>
          </w:tcPr>
          <w:p w14:paraId="716831FE"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4.4</w:t>
            </w:r>
          </w:p>
        </w:tc>
        <w:tc>
          <w:tcPr>
            <w:tcW w:w="1170" w:type="dxa"/>
            <w:noWrap/>
            <w:tcMar>
              <w:top w:w="0" w:type="dxa"/>
              <w:left w:w="108" w:type="dxa"/>
              <w:bottom w:w="0" w:type="dxa"/>
              <w:right w:w="108" w:type="dxa"/>
            </w:tcMar>
            <w:vAlign w:val="center"/>
            <w:hideMark/>
          </w:tcPr>
          <w:p w14:paraId="4552CD4B"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7.2 x 10</w:t>
            </w:r>
            <w:r w:rsidRPr="00B94D34">
              <w:rPr>
                <w:rFonts w:asciiTheme="majorBidi" w:eastAsia="Times New Roman" w:hAnsiTheme="majorBidi" w:cstheme="majorBidi"/>
                <w:color w:val="000000"/>
                <w:sz w:val="18"/>
                <w:szCs w:val="18"/>
                <w:bdr w:val="none" w:sz="0" w:space="0" w:color="auto" w:frame="1"/>
                <w:vertAlign w:val="superscript"/>
              </w:rPr>
              <w:t>-2</w:t>
            </w:r>
          </w:p>
        </w:tc>
        <w:tc>
          <w:tcPr>
            <w:tcW w:w="1257" w:type="dxa"/>
            <w:noWrap/>
            <w:tcMar>
              <w:top w:w="0" w:type="dxa"/>
              <w:left w:w="108" w:type="dxa"/>
              <w:bottom w:w="0" w:type="dxa"/>
              <w:right w:w="108" w:type="dxa"/>
            </w:tcMar>
            <w:vAlign w:val="center"/>
            <w:hideMark/>
          </w:tcPr>
          <w:p w14:paraId="149A7F01"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4.8 x 10</w:t>
            </w:r>
            <w:r w:rsidRPr="00B94D34">
              <w:rPr>
                <w:rFonts w:asciiTheme="majorBidi" w:eastAsia="Times New Roman" w:hAnsiTheme="majorBidi" w:cstheme="majorBidi"/>
                <w:color w:val="000000"/>
                <w:sz w:val="18"/>
                <w:szCs w:val="18"/>
                <w:bdr w:val="none" w:sz="0" w:space="0" w:color="auto" w:frame="1"/>
                <w:vertAlign w:val="superscript"/>
              </w:rPr>
              <w:t>4</w:t>
            </w:r>
          </w:p>
        </w:tc>
        <w:tc>
          <w:tcPr>
            <w:tcW w:w="540" w:type="dxa"/>
            <w:noWrap/>
            <w:tcMar>
              <w:top w:w="0" w:type="dxa"/>
              <w:left w:w="108" w:type="dxa"/>
              <w:bottom w:w="0" w:type="dxa"/>
              <w:right w:w="108" w:type="dxa"/>
            </w:tcMar>
            <w:vAlign w:val="center"/>
            <w:hideMark/>
          </w:tcPr>
          <w:p w14:paraId="06070B27" w14:textId="77777777"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87</w:t>
            </w:r>
          </w:p>
        </w:tc>
        <w:tc>
          <w:tcPr>
            <w:tcW w:w="1440" w:type="dxa"/>
            <w:noWrap/>
            <w:tcMar>
              <w:top w:w="0" w:type="dxa"/>
              <w:left w:w="108" w:type="dxa"/>
              <w:bottom w:w="0" w:type="dxa"/>
              <w:right w:w="108" w:type="dxa"/>
            </w:tcMar>
            <w:vAlign w:val="center"/>
            <w:hideMark/>
          </w:tcPr>
          <w:p w14:paraId="57439D13" w14:textId="305E61BD" w:rsidR="007B079E" w:rsidRPr="00B94D34" w:rsidRDefault="007B079E" w:rsidP="007B079E">
            <w:pPr>
              <w:spacing w:after="0" w:line="240" w:lineRule="auto"/>
              <w:jc w:val="center"/>
              <w:rPr>
                <w:rFonts w:asciiTheme="majorBidi" w:eastAsia="Times New Roman" w:hAnsiTheme="majorBidi" w:cstheme="majorBidi"/>
                <w:sz w:val="18"/>
                <w:szCs w:val="18"/>
              </w:rPr>
            </w:pPr>
            <w:r w:rsidRPr="00B94D34">
              <w:rPr>
                <w:rFonts w:asciiTheme="majorBidi" w:eastAsia="Times New Roman" w:hAnsiTheme="majorBidi" w:cstheme="majorBidi"/>
                <w:color w:val="000000"/>
                <w:sz w:val="18"/>
                <w:szCs w:val="18"/>
                <w:bdr w:val="none" w:sz="0" w:space="0" w:color="auto" w:frame="1"/>
              </w:rPr>
              <w:t>0.05</w:t>
            </w:r>
          </w:p>
        </w:tc>
      </w:tr>
    </w:tbl>
    <w:p w14:paraId="58FCFA87" w14:textId="57D2C3E1" w:rsidR="00881392" w:rsidRPr="00881392" w:rsidRDefault="00881392" w:rsidP="00881392">
      <w:pPr>
        <w:spacing w:before="120"/>
        <w:jc w:val="both"/>
        <w:rPr>
          <w:rFonts w:asciiTheme="majorBidi" w:hAnsiTheme="majorBidi" w:cstheme="majorBidi"/>
        </w:rPr>
      </w:pPr>
      <w:r w:rsidRPr="00881392">
        <w:rPr>
          <w:rFonts w:asciiTheme="majorBidi" w:hAnsiTheme="majorBidi" w:cstheme="majorBidi"/>
          <w:b/>
          <w:bCs/>
        </w:rPr>
        <w:t>Table S3:</w:t>
      </w:r>
      <w:r w:rsidRPr="00881392">
        <w:rPr>
          <w:rFonts w:asciiTheme="majorBidi" w:hAnsiTheme="majorBidi" w:cstheme="majorBidi"/>
        </w:rPr>
        <w:t xml:space="preserve"> Summary of the </w:t>
      </w:r>
      <w:proofErr w:type="spellStart"/>
      <w:r w:rsidRPr="00881392">
        <w:rPr>
          <w:rFonts w:asciiTheme="majorBidi" w:hAnsiTheme="majorBidi" w:cstheme="majorBidi"/>
        </w:rPr>
        <w:t>FoM</w:t>
      </w:r>
      <w:proofErr w:type="spellEnd"/>
      <w:r w:rsidRPr="00881392">
        <w:rPr>
          <w:rFonts w:asciiTheme="majorBidi" w:hAnsiTheme="majorBidi" w:cstheme="majorBidi"/>
        </w:rPr>
        <w:t xml:space="preserve"> values and </w:t>
      </w:r>
      <w:proofErr w:type="spellStart"/>
      <w:r w:rsidRPr="00881392">
        <w:rPr>
          <w:rFonts w:asciiTheme="majorBidi" w:hAnsiTheme="majorBidi" w:cstheme="majorBidi"/>
        </w:rPr>
        <w:t>SnO</w:t>
      </w:r>
      <w:r w:rsidRPr="00881392">
        <w:rPr>
          <w:rFonts w:asciiTheme="majorBidi" w:hAnsiTheme="majorBidi" w:cstheme="majorBidi"/>
          <w:vertAlign w:val="subscript"/>
        </w:rPr>
        <w:t>x</w:t>
      </w:r>
      <w:proofErr w:type="spellEnd"/>
      <w:r w:rsidRPr="00881392">
        <w:rPr>
          <w:rFonts w:asciiTheme="majorBidi" w:hAnsiTheme="majorBidi" w:cstheme="majorBidi"/>
        </w:rPr>
        <w:t xml:space="preserve"> electrical and optical properties selected from relevant literature</w:t>
      </w:r>
      <w:r>
        <w:rPr>
          <w:rFonts w:asciiTheme="majorBidi" w:hAnsiTheme="majorBidi" w:cstheme="majorBidi"/>
        </w:rPr>
        <w:t xml:space="preserve"> </w:t>
      </w:r>
      <w:r w:rsidRPr="00881392">
        <w:rPr>
          <w:rFonts w:asciiTheme="majorBidi" w:hAnsiTheme="majorBidi" w:cstheme="majorBidi"/>
          <w:vertAlign w:val="superscript"/>
        </w:rPr>
        <w:fldChar w:fldCharType="begin">
          <w:fldData xml:space="preserve">PEVuZE5vdGU+PENpdGU+PEF1dGhvcj5TaW5naDwvQXV0aG9yPjxZZWFyPjE5ODg8L1llYXI+PFJl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</w:fldData>
        </w:fldChar>
      </w:r>
      <w:r w:rsidR="000B7D20">
        <w:rPr>
          <w:rFonts w:asciiTheme="majorBidi" w:hAnsiTheme="majorBidi" w:cstheme="majorBidi"/>
          <w:vertAlign w:val="superscript"/>
        </w:rPr>
        <w:instrText xml:space="preserve"> ADDIN EN.CITE </w:instrText>
      </w:r>
      <w:r w:rsidR="000B7D20">
        <w:rPr>
          <w:rFonts w:asciiTheme="majorBidi" w:hAnsiTheme="majorBidi" w:cstheme="majorBidi"/>
          <w:vertAlign w:val="superscript"/>
        </w:rPr>
        <w:fldChar w:fldCharType="begin">
          <w:fldData xml:space="preserve">PEVuZE5vdGU+PENpdGU+PEF1dGhvcj5TaW5naDwvQXV0aG9yPjxZZWFyPjE5ODg8L1llYXI+PFJl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</w:fldData>
        </w:fldChar>
      </w:r>
      <w:r w:rsidR="000B7D20">
        <w:rPr>
          <w:rFonts w:asciiTheme="majorBidi" w:hAnsiTheme="majorBidi" w:cstheme="majorBidi"/>
          <w:vertAlign w:val="superscript"/>
        </w:rPr>
        <w:instrText xml:space="preserve"> ADDIN EN.CITE.DATA </w:instrText>
      </w:r>
      <w:r w:rsidR="000B7D20">
        <w:rPr>
          <w:rFonts w:asciiTheme="majorBidi" w:hAnsiTheme="majorBidi" w:cstheme="majorBidi"/>
          <w:vertAlign w:val="superscript"/>
        </w:rPr>
      </w:r>
      <w:r w:rsidR="000B7D20">
        <w:rPr>
          <w:rFonts w:asciiTheme="majorBidi" w:hAnsiTheme="majorBidi" w:cstheme="majorBidi"/>
          <w:vertAlign w:val="superscript"/>
        </w:rPr>
        <w:fldChar w:fldCharType="end"/>
      </w:r>
      <w:r w:rsidRPr="00881392">
        <w:rPr>
          <w:rFonts w:asciiTheme="majorBidi" w:hAnsiTheme="majorBidi" w:cstheme="majorBidi"/>
          <w:vertAlign w:val="superscript"/>
        </w:rPr>
      </w:r>
      <w:r w:rsidRPr="00881392">
        <w:rPr>
          <w:rFonts w:asciiTheme="majorBidi" w:hAnsiTheme="majorBidi" w:cstheme="majorBidi"/>
          <w:vertAlign w:val="superscript"/>
        </w:rPr>
        <w:fldChar w:fldCharType="separate"/>
      </w:r>
      <w:r w:rsidR="000B7D20">
        <w:rPr>
          <w:rFonts w:asciiTheme="majorBidi" w:hAnsiTheme="majorBidi" w:cstheme="majorBidi"/>
          <w:noProof/>
          <w:vertAlign w:val="superscript"/>
        </w:rPr>
        <w:t>(1-23)</w:t>
      </w:r>
      <w:r w:rsidRPr="00881392">
        <w:rPr>
          <w:rFonts w:asciiTheme="majorBidi" w:hAnsiTheme="majorBidi" w:cstheme="majorBidi"/>
          <w:vertAlign w:val="superscript"/>
        </w:rPr>
        <w:fldChar w:fldCharType="end"/>
      </w:r>
      <w:r w:rsidRPr="00881392">
        <w:rPr>
          <w:rFonts w:asciiTheme="majorBidi" w:hAnsiTheme="majorBidi" w:cstheme="majorBidi"/>
        </w:rPr>
        <w:t>.</w:t>
      </w:r>
    </w:p>
    <w:p w14:paraId="7C23EAB3" w14:textId="77777777" w:rsidR="00881392" w:rsidRPr="00170190" w:rsidRDefault="00881392" w:rsidP="00881392">
      <w:pPr>
        <w:spacing w:after="0" w:line="240" w:lineRule="auto"/>
        <w:rPr>
          <w:rFonts w:ascii="Times New Roman" w:hAnsi="Times New Roman" w:cs="Times New Roman"/>
        </w:rPr>
      </w:pPr>
    </w:p>
    <w:p w14:paraId="2204C043" w14:textId="77777777" w:rsidR="007B079E" w:rsidRDefault="007B079E"/>
    <w:p w14:paraId="4BA0F975" w14:textId="4407BECB" w:rsidR="007B079E" w:rsidRPr="0025527E" w:rsidRDefault="000B7D20">
      <w:pPr>
        <w:rPr>
          <w:b/>
          <w:bCs/>
        </w:rPr>
      </w:pPr>
      <w:r w:rsidRPr="0025527E">
        <w:rPr>
          <w:b/>
          <w:bCs/>
        </w:rPr>
        <w:lastRenderedPageBreak/>
        <w:t>Reference:</w:t>
      </w:r>
    </w:p>
    <w:p w14:paraId="0F46706C" w14:textId="77777777" w:rsidR="000B7D20" w:rsidRPr="000B7D20" w:rsidRDefault="007B079E" w:rsidP="00C239BF">
      <w:pPr>
        <w:pStyle w:val="EndNoteBibliography"/>
        <w:spacing w:after="0"/>
        <w:jc w:val="both"/>
      </w:pPr>
      <w:r>
        <w:fldChar w:fldCharType="begin"/>
      </w:r>
      <w:r>
        <w:instrText xml:space="preserve"> ADDIN EN.REFLIST </w:instrText>
      </w:r>
      <w:r>
        <w:fldChar w:fldCharType="separate"/>
      </w:r>
      <w:r w:rsidR="000B7D20" w:rsidRPr="000B7D20">
        <w:t>1.</w:t>
      </w:r>
      <w:r w:rsidR="000B7D20" w:rsidRPr="000B7D20">
        <w:tab/>
        <w:t>Fauzia V, Yusnidar MN, Lalasari LH, Subhan A, Umar AA. High figure of merit transparent conducting Sb-doped SnO2 thin films prepared via ultrasonic spray pyrolysis. Journal of Alloys and Compounds. 2017;720:79-85.</w:t>
      </w:r>
    </w:p>
    <w:p w14:paraId="5A9E0808" w14:textId="77777777" w:rsidR="000B7D20" w:rsidRPr="000B7D20" w:rsidRDefault="000B7D20" w:rsidP="00C239BF">
      <w:pPr>
        <w:pStyle w:val="EndNoteBibliography"/>
        <w:spacing w:after="0"/>
        <w:jc w:val="both"/>
      </w:pPr>
      <w:r w:rsidRPr="000B7D20">
        <w:t>2.</w:t>
      </w:r>
      <w:r w:rsidRPr="000B7D20">
        <w:tab/>
        <w:t>Islam MA, Mou JR, Hossain MF, Hossain MS. Highly transparent conducting and enhanced near-band edge emission of SnO2:Ba thin films and its structural, linear and nonlinear optical properties. Optical Materials. 2020;106:109996.</w:t>
      </w:r>
    </w:p>
    <w:p w14:paraId="2976CA1F" w14:textId="77777777" w:rsidR="000B7D20" w:rsidRPr="000B7D20" w:rsidRDefault="000B7D20" w:rsidP="00C239BF">
      <w:pPr>
        <w:pStyle w:val="EndNoteBibliography"/>
        <w:spacing w:after="0"/>
        <w:jc w:val="both"/>
      </w:pPr>
      <w:r w:rsidRPr="000B7D20">
        <w:t>3.</w:t>
      </w:r>
      <w:r w:rsidRPr="000B7D20">
        <w:tab/>
        <w:t>Hossain MF, Shah MAH, Islam MA, Hossain MS. Transparent conducting SnO2 thin films synthesized by nebulized spray pyrolysis technique: Impact of Sb doping on the different physical properties. Materials Science in Semiconductor Processing. 2021;121:105346.</w:t>
      </w:r>
    </w:p>
    <w:p w14:paraId="690FB0A5" w14:textId="77777777" w:rsidR="000B7D20" w:rsidRPr="000B7D20" w:rsidRDefault="000B7D20" w:rsidP="00C239BF">
      <w:pPr>
        <w:pStyle w:val="EndNoteBibliography"/>
        <w:spacing w:after="0"/>
        <w:jc w:val="both"/>
      </w:pPr>
      <w:r w:rsidRPr="000B7D20">
        <w:t>4.</w:t>
      </w:r>
      <w:r w:rsidRPr="000B7D20">
        <w:tab/>
        <w:t>Ramarajan R, Kovendhan M, Thangaraju K, Paul Joseph D. Substrate Temperature Dependent Physical Properties of Spray Deposited Antimony-Doped SnO2 Thin Films. Thin Solid Films. 2020;704:137988.</w:t>
      </w:r>
    </w:p>
    <w:p w14:paraId="060129E3" w14:textId="77777777" w:rsidR="000B7D20" w:rsidRPr="000B7D20" w:rsidRDefault="000B7D20" w:rsidP="00C239BF">
      <w:pPr>
        <w:pStyle w:val="EndNoteBibliography"/>
        <w:spacing w:after="0"/>
        <w:jc w:val="both"/>
      </w:pPr>
      <w:r w:rsidRPr="000B7D20">
        <w:t>5.</w:t>
      </w:r>
      <w:r w:rsidRPr="000B7D20">
        <w:tab/>
        <w:t>Ramarajan R, Purushothamreddy N, Dileep RK, Kovendhan M, Veerappan G, Thangaraju K, et al. Large-area spray deposited Ta-doped SnO2 thin film electrode for DSSC application. Solar Energy. 2020;211:547-59.</w:t>
      </w:r>
    </w:p>
    <w:p w14:paraId="42634822" w14:textId="77777777" w:rsidR="000B7D20" w:rsidRPr="000B7D20" w:rsidRDefault="000B7D20" w:rsidP="00C239BF">
      <w:pPr>
        <w:pStyle w:val="EndNoteBibliography"/>
        <w:spacing w:after="0"/>
        <w:jc w:val="both"/>
      </w:pPr>
      <w:r w:rsidRPr="000B7D20">
        <w:t>6.</w:t>
      </w:r>
      <w:r w:rsidRPr="000B7D20">
        <w:tab/>
        <w:t>Sivakumar P, Akkera HS, Ranjeth Kumar Reddy T, Srinivas Reddy G, Kambhala N, Nanda Kumar Reddy N. Influence of Ga doping on structural, optical and electrical properties of transparent conducting SnO2 thin films. Optik. 2021;226:165859.</w:t>
      </w:r>
    </w:p>
    <w:p w14:paraId="0B95AD66" w14:textId="77777777" w:rsidR="000B7D20" w:rsidRPr="000B7D20" w:rsidRDefault="000B7D20" w:rsidP="00C239BF">
      <w:pPr>
        <w:pStyle w:val="EndNoteBibliography"/>
        <w:spacing w:after="0"/>
        <w:jc w:val="both"/>
      </w:pPr>
      <w:r w:rsidRPr="000B7D20">
        <w:t>7.</w:t>
      </w:r>
      <w:r w:rsidRPr="000B7D20">
        <w:tab/>
        <w:t>Sivakumar P, Akkera HS, Kumar Reddy TR, Bitla Y, Ganesh V, Kumar PM, et al. Effect of Ti doping on structural, optical and electrical properties of SnO2 transparent conducting thin films deposited by sol-gel spin coating. Optical Materials. 2021;113:110845.</w:t>
      </w:r>
    </w:p>
    <w:p w14:paraId="48C63E5D" w14:textId="77777777" w:rsidR="000B7D20" w:rsidRPr="000B7D20" w:rsidRDefault="000B7D20" w:rsidP="00C239BF">
      <w:pPr>
        <w:pStyle w:val="EndNoteBibliography"/>
        <w:spacing w:after="0"/>
        <w:jc w:val="both"/>
      </w:pPr>
      <w:r w:rsidRPr="000B7D20">
        <w:t>8.</w:t>
      </w:r>
      <w:r w:rsidRPr="000B7D20">
        <w:tab/>
        <w:t>Tarighi A, Mashreghi A. Dependence of Photovoltaic Properties of Spray-Pyrolyzed F-Doped SnO2 Thin Film on Spray Solution Preparation Method. Journal of Electronic Materials. 2019;48(12):7827-35.</w:t>
      </w:r>
    </w:p>
    <w:p w14:paraId="3002B4B6" w14:textId="77777777" w:rsidR="000B7D20" w:rsidRPr="000B7D20" w:rsidRDefault="000B7D20" w:rsidP="00C239BF">
      <w:pPr>
        <w:pStyle w:val="EndNoteBibliography"/>
        <w:spacing w:after="0"/>
        <w:jc w:val="both"/>
      </w:pPr>
      <w:r w:rsidRPr="000B7D20">
        <w:t>9.</w:t>
      </w:r>
      <w:r w:rsidRPr="000B7D20">
        <w:tab/>
        <w:t>Tran Q-P, Fang J-S, Chin T-S. Properties of fluorine-doped SnO2 thin films by a green sol–gel method. Materials Science in Semiconductor Processing. 2015;40:664-9.</w:t>
      </w:r>
    </w:p>
    <w:p w14:paraId="2A634F42" w14:textId="77777777" w:rsidR="000B7D20" w:rsidRPr="000B7D20" w:rsidRDefault="000B7D20" w:rsidP="00C239BF">
      <w:pPr>
        <w:pStyle w:val="EndNoteBibliography"/>
        <w:spacing w:after="0"/>
        <w:jc w:val="both"/>
      </w:pPr>
      <w:r w:rsidRPr="000B7D20">
        <w:t>10.</w:t>
      </w:r>
      <w:r w:rsidRPr="000B7D20">
        <w:tab/>
        <w:t>Li B-j, Wang Y-y, Huang L-j, Cao H-d, Wang Q, Ding H, et al. Influences of ultrasonic vibration on morphology and photoelectric properties of F-doped SnO2 thin films during laser annealing. Applied Surface Science. 2018;458:940-8.</w:t>
      </w:r>
    </w:p>
    <w:p w14:paraId="43B765F0" w14:textId="77777777" w:rsidR="000B7D20" w:rsidRPr="000B7D20" w:rsidRDefault="000B7D20" w:rsidP="00C239BF">
      <w:pPr>
        <w:pStyle w:val="EndNoteBibliography"/>
        <w:spacing w:after="0"/>
        <w:jc w:val="both"/>
      </w:pPr>
      <w:r w:rsidRPr="000B7D20">
        <w:t>11.</w:t>
      </w:r>
      <w:r w:rsidRPr="000B7D20">
        <w:tab/>
        <w:t>Chan y Díaz E, Camacho JM, Duarte-Moller A, Castro-Rodríguez R, Bartolo-Pérez P. Influence of the oxygen pressure on the physical properties of the pulsed-laser deposited Te doped SnO2 thin films. Journal of Alloys and Compounds. 2010;508(2):342-7.</w:t>
      </w:r>
    </w:p>
    <w:p w14:paraId="5A327266" w14:textId="77777777" w:rsidR="000B7D20" w:rsidRPr="000B7D20" w:rsidRDefault="000B7D20" w:rsidP="00C239BF">
      <w:pPr>
        <w:pStyle w:val="EndNoteBibliography"/>
        <w:spacing w:after="0"/>
        <w:jc w:val="both"/>
      </w:pPr>
      <w:r w:rsidRPr="000B7D20">
        <w:t>12.</w:t>
      </w:r>
      <w:r w:rsidRPr="000B7D20">
        <w:tab/>
        <w:t>Mrabet C, Boukhachem A, Amlouk M, Manoubi T. Improvement of the optoelectronic properties of tin oxide transparent conductive thin films through lanthanum doping. Journal of Alloys and Compounds. 2016;666:392-405.</w:t>
      </w:r>
    </w:p>
    <w:p w14:paraId="4B5176AA" w14:textId="77777777" w:rsidR="000B7D20" w:rsidRPr="000B7D20" w:rsidRDefault="000B7D20" w:rsidP="00C239BF">
      <w:pPr>
        <w:pStyle w:val="EndNoteBibliography"/>
        <w:spacing w:after="0"/>
        <w:jc w:val="both"/>
      </w:pPr>
      <w:r w:rsidRPr="000B7D20">
        <w:t>13.</w:t>
      </w:r>
      <w:r w:rsidRPr="000B7D20">
        <w:tab/>
        <w:t>Joseph DP, Renugambal P, Saravanan M, Raja SP, Venkateswaran C. Effect of Li doping on the structural, optical and electrical properties of spray deposited SnO2 thin films. Thin Solid Films. 2009;517(21):6129-36.</w:t>
      </w:r>
    </w:p>
    <w:p w14:paraId="29C4AAE0" w14:textId="77777777" w:rsidR="000B7D20" w:rsidRPr="000B7D20" w:rsidRDefault="000B7D20" w:rsidP="00C239BF">
      <w:pPr>
        <w:pStyle w:val="EndNoteBibliography"/>
        <w:spacing w:after="0"/>
        <w:jc w:val="both"/>
      </w:pPr>
      <w:r w:rsidRPr="000B7D20">
        <w:t>14.</w:t>
      </w:r>
      <w:r w:rsidRPr="000B7D20">
        <w:tab/>
        <w:t>Talaty NN, Beck K, Citeau H, Kirschbaum K, Giolando DM. Characterization of Tin(IV) Oxide Thin Films Prepared by Atmospheric Pressure Chemical Vapor Deposition of cis-[SnCl4{OC(H)OC2H5}2]. Zeitschrift für anorganische und allgemeine Chemie. 2009;635(1):53-63.</w:t>
      </w:r>
    </w:p>
    <w:p w14:paraId="3A91D447" w14:textId="77777777" w:rsidR="000B7D20" w:rsidRPr="000B7D20" w:rsidRDefault="000B7D20" w:rsidP="00C239BF">
      <w:pPr>
        <w:pStyle w:val="EndNoteBibliography"/>
        <w:spacing w:after="0"/>
        <w:jc w:val="both"/>
      </w:pPr>
      <w:r w:rsidRPr="000B7D20">
        <w:t>15.</w:t>
      </w:r>
      <w:r w:rsidRPr="000B7D20">
        <w:tab/>
        <w:t>Moholkar AV, Pawar SM, Rajpure KY, Bhosale CH. Effect of concentration of SnCl4 on sprayed fluorine doped tin oxide thin films. Journal of Alloys and Compounds. 2008;455(1):440-6.</w:t>
      </w:r>
    </w:p>
    <w:p w14:paraId="13FBAF1D" w14:textId="77777777" w:rsidR="000B7D20" w:rsidRPr="000B7D20" w:rsidRDefault="000B7D20" w:rsidP="00C239BF">
      <w:pPr>
        <w:pStyle w:val="EndNoteBibliography"/>
        <w:spacing w:after="0"/>
        <w:jc w:val="both"/>
      </w:pPr>
      <w:r w:rsidRPr="000B7D20">
        <w:t>16.</w:t>
      </w:r>
      <w:r w:rsidRPr="000B7D20">
        <w:tab/>
        <w:t>Ramarajan R, Fernandes JM, Kovendhan M, Dasi G, Reddy NP, Thangaraju K, et al. Boltzmann conductivity approach for charge transport in spray-deposited transparent Ta-doped SnO2 thin films. Journal of Alloys and Compounds. 2022;897:163159.</w:t>
      </w:r>
    </w:p>
    <w:p w14:paraId="670ED06B" w14:textId="77777777" w:rsidR="000B7D20" w:rsidRPr="000B7D20" w:rsidRDefault="000B7D20" w:rsidP="00C239BF">
      <w:pPr>
        <w:pStyle w:val="EndNoteBibliography"/>
        <w:spacing w:after="0"/>
        <w:jc w:val="both"/>
      </w:pPr>
      <w:r w:rsidRPr="000B7D20">
        <w:lastRenderedPageBreak/>
        <w:t>17.</w:t>
      </w:r>
      <w:r w:rsidRPr="000B7D20">
        <w:tab/>
        <w:t>Moholkar AV, Pawar SM, Rajpure KY, Patil PS, Bhosale CH. Properties of highly oriented spray-deposited fluorine-doped tin oxide thin films on glass substrates of different thickness. Journal of Physics and Chemistry of Solids. 2007;68(10):1981-8.</w:t>
      </w:r>
    </w:p>
    <w:p w14:paraId="491E5962" w14:textId="77777777" w:rsidR="000B7D20" w:rsidRPr="000B7D20" w:rsidRDefault="000B7D20" w:rsidP="00C239BF">
      <w:pPr>
        <w:pStyle w:val="EndNoteBibliography"/>
        <w:spacing w:after="0"/>
        <w:jc w:val="both"/>
      </w:pPr>
      <w:r w:rsidRPr="000B7D20">
        <w:t>18.</w:t>
      </w:r>
      <w:r w:rsidRPr="000B7D20">
        <w:tab/>
        <w:t>El Radaf IM, Abdelhameed RM. Surprising performance of graphene oxide/tin dioxide composite thin films. Journal of Alloys and Compounds. 2018;765:1174-83.</w:t>
      </w:r>
    </w:p>
    <w:p w14:paraId="7C2DDE44" w14:textId="77777777" w:rsidR="000B7D20" w:rsidRPr="000B7D20" w:rsidRDefault="000B7D20" w:rsidP="00C239BF">
      <w:pPr>
        <w:pStyle w:val="EndNoteBibliography"/>
        <w:spacing w:after="0"/>
        <w:jc w:val="both"/>
      </w:pPr>
      <w:r w:rsidRPr="000B7D20">
        <w:t>19.</w:t>
      </w:r>
      <w:r w:rsidRPr="000B7D20">
        <w:tab/>
        <w:t>Adjimi A, Aida MS, Attaf N, Ocak YS. Gadolinium doping effect on SnO2 thin films optical and electrical properties. Materials Research Express. 2019;6(9):096405.</w:t>
      </w:r>
    </w:p>
    <w:p w14:paraId="2D138836" w14:textId="77777777" w:rsidR="000B7D20" w:rsidRPr="000B7D20" w:rsidRDefault="000B7D20" w:rsidP="00C239BF">
      <w:pPr>
        <w:pStyle w:val="EndNoteBibliography"/>
        <w:spacing w:after="0"/>
        <w:jc w:val="both"/>
      </w:pPr>
      <w:r w:rsidRPr="000B7D20">
        <w:t>20.</w:t>
      </w:r>
      <w:r w:rsidRPr="000B7D20">
        <w:tab/>
        <w:t>Belayachi W, Ferblantier G, Fix T, Schmerber G, Rehspringer J-L, Heiser T, et al. SnO2 Films Elaborated by Radio Frequency Magnetron Sputtering as Potential Transparent Conducting Oxides Alternative for Organic Solar Cells. ACS Applied Energy Materials. 2022;5(1):170-7.</w:t>
      </w:r>
    </w:p>
    <w:p w14:paraId="48FD8A41" w14:textId="77777777" w:rsidR="000B7D20" w:rsidRPr="000B7D20" w:rsidRDefault="000B7D20" w:rsidP="00C239BF">
      <w:pPr>
        <w:pStyle w:val="EndNoteBibliography"/>
        <w:spacing w:after="0"/>
        <w:jc w:val="both"/>
      </w:pPr>
      <w:r w:rsidRPr="000B7D20">
        <w:t>21.</w:t>
      </w:r>
      <w:r w:rsidRPr="000B7D20">
        <w:tab/>
        <w:t>Babar AR, Shinde SS, Moholkar AV, Bhosale CH, Kim JH, Rajpure KY. Physical properties of sprayed antimony doped tin oxide thin films: The role of thickness. Journal of Semiconductors. 2011;32(5):053001.</w:t>
      </w:r>
    </w:p>
    <w:p w14:paraId="3F99955C" w14:textId="77777777" w:rsidR="000B7D20" w:rsidRPr="000B7D20" w:rsidRDefault="000B7D20" w:rsidP="00C239BF">
      <w:pPr>
        <w:pStyle w:val="EndNoteBibliography"/>
        <w:spacing w:after="0"/>
        <w:jc w:val="both"/>
      </w:pPr>
      <w:r w:rsidRPr="000B7D20">
        <w:t>22.</w:t>
      </w:r>
      <w:r w:rsidRPr="000B7D20">
        <w:tab/>
        <w:t>Vishwakarma SR, Upadhyay JP, Prasad HC. Physical properties of arsenic-doped tin oxide thin films. Thin Solid Films. 1989;176(1):99-110.</w:t>
      </w:r>
    </w:p>
    <w:p w14:paraId="6A54C79C" w14:textId="77777777" w:rsidR="000B7D20" w:rsidRPr="000B7D20" w:rsidRDefault="000B7D20" w:rsidP="00C239BF">
      <w:pPr>
        <w:pStyle w:val="EndNoteBibliography"/>
        <w:jc w:val="both"/>
      </w:pPr>
      <w:r w:rsidRPr="000B7D20">
        <w:t>23.</w:t>
      </w:r>
      <w:r w:rsidRPr="000B7D20">
        <w:tab/>
        <w:t>Singh SK, Basu S. Characterisation of conducting SnO2layers deposited by modified spray pyrolysis technique. Materials Chemistry and Physics. 1988;20(4):381-96.</w:t>
      </w:r>
    </w:p>
    <w:p w14:paraId="488323E0" w14:textId="62261732" w:rsidR="00CD33B8" w:rsidRDefault="007B079E" w:rsidP="00C239BF">
      <w:pPr>
        <w:jc w:val="both"/>
      </w:pPr>
      <w:r>
        <w:fldChar w:fldCharType="end"/>
      </w:r>
    </w:p>
    <w:sectPr w:rsidR="00CD33B8" w:rsidSect="00DA1F2A">
      <w:footerReference w:type="default" r:id="rId14"/>
      <w:pgSz w:w="12240" w:h="15840"/>
      <w:pgMar w:top="1134"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42A046" w14:textId="77777777" w:rsidR="000F3569" w:rsidRDefault="000F3569">
      <w:pPr>
        <w:spacing w:after="0" w:line="240" w:lineRule="auto"/>
      </w:pPr>
      <w:r>
        <w:separator/>
      </w:r>
    </w:p>
  </w:endnote>
  <w:endnote w:type="continuationSeparator" w:id="0">
    <w:p w14:paraId="38EBE645" w14:textId="77777777" w:rsidR="000F3569" w:rsidRDefault="000F3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9414088"/>
      <w:docPartObj>
        <w:docPartGallery w:val="Page Numbers (Bottom of Page)"/>
        <w:docPartUnique/>
      </w:docPartObj>
    </w:sdtPr>
    <w:sdtEndPr/>
    <w:sdtContent>
      <w:p w14:paraId="45A594E7" w14:textId="661D4BB2" w:rsidR="00E40FBD" w:rsidRDefault="00881392">
        <w:pPr>
          <w:pStyle w:val="Footer"/>
          <w:jc w:val="right"/>
        </w:pPr>
        <w:r>
          <w:fldChar w:fldCharType="begin"/>
        </w:r>
        <w:r>
          <w:instrText>PAGE   \* MERGEFORMAT</w:instrText>
        </w:r>
        <w:r>
          <w:fldChar w:fldCharType="separate"/>
        </w:r>
        <w:r w:rsidR="002F65F8" w:rsidRPr="002F65F8">
          <w:rPr>
            <w:noProof/>
            <w:lang w:val="fr-FR"/>
          </w:rPr>
          <w:t>7</w:t>
        </w:r>
        <w:r>
          <w:fldChar w:fldCharType="end"/>
        </w:r>
      </w:p>
    </w:sdtContent>
  </w:sdt>
  <w:p w14:paraId="7C4E3FE0" w14:textId="77777777" w:rsidR="00E40FBD" w:rsidRDefault="000F35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FC9822" w14:textId="77777777" w:rsidR="000F3569" w:rsidRDefault="000F3569">
      <w:pPr>
        <w:spacing w:after="0" w:line="240" w:lineRule="auto"/>
      </w:pPr>
      <w:r>
        <w:separator/>
      </w:r>
    </w:p>
  </w:footnote>
  <w:footnote w:type="continuationSeparator" w:id="0">
    <w:p w14:paraId="4CB74F7B" w14:textId="77777777" w:rsidR="000F3569" w:rsidRDefault="000F356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CA" w:vendorID="64" w:dllVersion="6" w:nlCheck="1" w:checkStyle="1"/>
  <w:activeWritingStyle w:appName="MSWord" w:lang="en-GB" w:vendorID="64" w:dllVersion="6" w:nlCheck="1" w:checkStyle="1"/>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131078"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52vvted0awatwezse85xvrmstsdd2raa025&quot;&gt;My EndNote Library&lt;record-ids&gt;&lt;item&gt;59&lt;/item&gt;&lt;item&gt;60&lt;/item&gt;&lt;item&gt;61&lt;/item&gt;&lt;item&gt;62&lt;/item&gt;&lt;item&gt;64&lt;/item&gt;&lt;item&gt;65&lt;/item&gt;&lt;item&gt;66&lt;/item&gt;&lt;item&gt;67&lt;/item&gt;&lt;item&gt;68&lt;/item&gt;&lt;item&gt;69&lt;/item&gt;&lt;item&gt;70&lt;/item&gt;&lt;item&gt;71&lt;/item&gt;&lt;item&gt;72&lt;/item&gt;&lt;item&gt;73&lt;/item&gt;&lt;item&gt;74&lt;/item&gt;&lt;item&gt;75&lt;/item&gt;&lt;item&gt;76&lt;/item&gt;&lt;item&gt;77&lt;/item&gt;&lt;item&gt;78&lt;/item&gt;&lt;item&gt;79&lt;/item&gt;&lt;item&gt;80&lt;/item&gt;&lt;item&gt;81&lt;/item&gt;&lt;item&gt;82&lt;/item&gt;&lt;/record-ids&gt;&lt;/item&gt;&lt;/Libraries&gt;"/>
  </w:docVars>
  <w:rsids>
    <w:rsidRoot w:val="00881392"/>
    <w:rsid w:val="000B7D20"/>
    <w:rsid w:val="000C63A2"/>
    <w:rsid w:val="000F3569"/>
    <w:rsid w:val="00132AFB"/>
    <w:rsid w:val="001B33CD"/>
    <w:rsid w:val="001E608B"/>
    <w:rsid w:val="0025527E"/>
    <w:rsid w:val="002F65F8"/>
    <w:rsid w:val="004970C5"/>
    <w:rsid w:val="006C0ED5"/>
    <w:rsid w:val="00791F63"/>
    <w:rsid w:val="007B079E"/>
    <w:rsid w:val="007D5383"/>
    <w:rsid w:val="00881392"/>
    <w:rsid w:val="00AF53E4"/>
    <w:rsid w:val="00B9659E"/>
    <w:rsid w:val="00C239BF"/>
    <w:rsid w:val="00CC3140"/>
    <w:rsid w:val="00CD33B8"/>
    <w:rsid w:val="00ED7EEE"/>
    <w:rsid w:val="00F16E21"/>
    <w:rsid w:val="00FD7C8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09B147"/>
  <w15:chartTrackingRefBased/>
  <w15:docId w15:val="{9727D359-C601-4ABF-8954-193E59516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1392"/>
    <w:pPr>
      <w:spacing w:after="200" w:line="276" w:lineRule="auto"/>
    </w:pPr>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40"/>
    <w:rsid w:val="0088139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Footer">
    <w:name w:val="footer"/>
    <w:basedOn w:val="Normal"/>
    <w:link w:val="FooterChar"/>
    <w:uiPriority w:val="99"/>
    <w:unhideWhenUsed/>
    <w:rsid w:val="00881392"/>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1392"/>
    <w:rPr>
      <w:lang w:val="en-GB"/>
    </w:rPr>
  </w:style>
  <w:style w:type="paragraph" w:styleId="NormalWeb">
    <w:name w:val="Normal (Web)"/>
    <w:basedOn w:val="Normal"/>
    <w:uiPriority w:val="99"/>
    <w:unhideWhenUsed/>
    <w:rsid w:val="0088139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B33CD"/>
    <w:rPr>
      <w:color w:val="0563C1" w:themeColor="hyperlink"/>
      <w:u w:val="single"/>
    </w:rPr>
  </w:style>
  <w:style w:type="paragraph" w:styleId="BalloonText">
    <w:name w:val="Balloon Text"/>
    <w:basedOn w:val="Normal"/>
    <w:link w:val="BalloonTextChar"/>
    <w:uiPriority w:val="99"/>
    <w:semiHidden/>
    <w:unhideWhenUsed/>
    <w:rsid w:val="00CD33B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33B8"/>
    <w:rPr>
      <w:rFonts w:ascii="Segoe UI" w:hAnsi="Segoe UI" w:cs="Segoe UI"/>
      <w:sz w:val="18"/>
      <w:szCs w:val="18"/>
      <w:lang w:val="en-GB"/>
    </w:rPr>
  </w:style>
  <w:style w:type="paragraph" w:styleId="Header">
    <w:name w:val="header"/>
    <w:basedOn w:val="Normal"/>
    <w:link w:val="HeaderChar"/>
    <w:uiPriority w:val="99"/>
    <w:unhideWhenUsed/>
    <w:rsid w:val="00CD33B8"/>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33B8"/>
    <w:rPr>
      <w:lang w:val="en-GB"/>
    </w:rPr>
  </w:style>
  <w:style w:type="paragraph" w:customStyle="1" w:styleId="EndNoteBibliographyTitle">
    <w:name w:val="EndNote Bibliography Title"/>
    <w:basedOn w:val="Normal"/>
    <w:link w:val="EndNoteBibliographyTitleChar"/>
    <w:rsid w:val="00CD33B8"/>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D33B8"/>
    <w:rPr>
      <w:rFonts w:ascii="Calibri" w:hAnsi="Calibri" w:cs="Calibri"/>
      <w:noProof/>
    </w:rPr>
  </w:style>
  <w:style w:type="paragraph" w:customStyle="1" w:styleId="EndNoteBibliography">
    <w:name w:val="EndNote Bibliography"/>
    <w:basedOn w:val="Normal"/>
    <w:link w:val="EndNoteBibliographyChar"/>
    <w:rsid w:val="00CD33B8"/>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CD33B8"/>
    <w:rPr>
      <w:rFonts w:ascii="Calibri" w:hAnsi="Calibri" w:cs="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image" Target="media/image1.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DDBA95A-3999-47D7-9723-1765E9650682}" type="doc">
      <dgm:prSet loTypeId="urn:microsoft.com/office/officeart/2005/8/layout/orgChart1" loCatId="hierarchy" qsTypeId="urn:microsoft.com/office/officeart/2005/8/quickstyle/simple1" qsCatId="simple" csTypeId="urn:microsoft.com/office/officeart/2005/8/colors/colorful5" csCatId="colorful" phldr="1"/>
      <dgm:spPr/>
      <dgm:t>
        <a:bodyPr/>
        <a:lstStyle/>
        <a:p>
          <a:endParaRPr lang="en-US"/>
        </a:p>
      </dgm:t>
    </dgm:pt>
    <dgm:pt modelId="{EED71004-9EB5-47B7-8A74-064165D69C36}">
      <dgm:prSet phldrT="[Text]" custT="1"/>
      <dgm:spPr>
        <a:xfrm>
          <a:off x="2330606" y="134754"/>
          <a:ext cx="1282386" cy="641193"/>
        </a:xfrm>
        <a:solidFill>
          <a:schemeClr val="bg1">
            <a:lumMod val="85000"/>
          </a:schemeClr>
        </a:solidFill>
        <a:ln w="25400" cap="flat" cmpd="sng" algn="ctr">
          <a:solidFill>
            <a:sysClr val="window" lastClr="FFFFFF">
              <a:hueOff val="0"/>
              <a:satOff val="0"/>
              <a:lumOff val="0"/>
              <a:alphaOff val="0"/>
            </a:sysClr>
          </a:solidFill>
          <a:prstDash val="solid"/>
        </a:ln>
        <a:effectLst/>
      </dgm:spPr>
      <dgm:t>
        <a:bodyPr/>
        <a:lstStyle/>
        <a:p>
          <a:pPr>
            <a:buNone/>
          </a:pPr>
          <a:r>
            <a:rPr lang="en-US" sz="1200" b="1" dirty="0">
              <a:solidFill>
                <a:sysClr val="windowText" lastClr="000000"/>
              </a:solidFill>
              <a:latin typeface="Calibri"/>
              <a:ea typeface="+mn-ea"/>
              <a:cs typeface="+mn-cs"/>
            </a:rPr>
            <a:t>RF sputtered</a:t>
          </a:r>
        </a:p>
        <a:p>
          <a:pPr>
            <a:buNone/>
          </a:pPr>
          <a:r>
            <a:rPr lang="en-US" sz="1200" b="1" dirty="0">
              <a:solidFill>
                <a:sysClr val="windowText" lastClr="000000"/>
              </a:solidFill>
              <a:latin typeface="Calibri"/>
              <a:ea typeface="+mn-ea"/>
              <a:cs typeface="+mn-cs"/>
            </a:rPr>
            <a:t>Samples (1"x3")</a:t>
          </a:r>
        </a:p>
      </dgm:t>
    </dgm:pt>
    <dgm:pt modelId="{87741FEA-B23D-4B0B-A225-AE085D34D74F}" type="sibTrans" cxnId="{02A6F931-EEE6-459C-81C9-F864AAF88965}">
      <dgm:prSet/>
      <dgm:spPr/>
      <dgm:t>
        <a:bodyPr/>
        <a:lstStyle/>
        <a:p>
          <a:endParaRPr lang="en-US" sz="1200"/>
        </a:p>
      </dgm:t>
    </dgm:pt>
    <dgm:pt modelId="{7FC27E90-6BD3-45ED-A216-50A214872F72}" type="parTrans" cxnId="{02A6F931-EEE6-459C-81C9-F864AAF88965}">
      <dgm:prSet/>
      <dgm:spPr/>
      <dgm:t>
        <a:bodyPr/>
        <a:lstStyle/>
        <a:p>
          <a:endParaRPr lang="en-US" sz="1200"/>
        </a:p>
      </dgm:t>
    </dgm:pt>
    <dgm:pt modelId="{6CCF5E8A-7624-4EBE-8E89-0A2E7DA4C14B}">
      <dgm:prSet phldrT="[Text]" custT="1"/>
      <dgm:spPr>
        <a:xfrm>
          <a:off x="1554762" y="1045249"/>
          <a:ext cx="1282386" cy="882109"/>
        </a:xfrm>
        <a:solidFill>
          <a:schemeClr val="tx2">
            <a:lumMod val="20000"/>
            <a:lumOff val="80000"/>
          </a:schemeClr>
        </a:solidFill>
        <a:ln w="25400" cap="flat" cmpd="sng" algn="ctr">
          <a:solidFill>
            <a:sysClr val="window" lastClr="FFFFFF">
              <a:hueOff val="0"/>
              <a:satOff val="0"/>
              <a:lumOff val="0"/>
              <a:alphaOff val="0"/>
            </a:sysClr>
          </a:solidFill>
          <a:prstDash val="solid"/>
        </a:ln>
        <a:effectLst/>
      </dgm:spPr>
      <dgm:t>
        <a:bodyPr/>
        <a:lstStyle/>
        <a:p>
          <a:pPr>
            <a:buNone/>
          </a:pPr>
          <a:r>
            <a:rPr lang="en-US" sz="1200" dirty="0">
              <a:solidFill>
                <a:sysClr val="windowText" lastClr="000000"/>
              </a:solidFill>
              <a:latin typeface="Calibri"/>
              <a:ea typeface="+mn-ea"/>
              <a:cs typeface="+mn-cs"/>
            </a:rPr>
            <a:t>Samples as-deposited (1"x1")</a:t>
          </a:r>
        </a:p>
      </dgm:t>
    </dgm:pt>
    <dgm:pt modelId="{124833CE-A704-4656-A52F-4BB1D2491055}" type="parTrans" cxnId="{802D4D98-E5DA-460B-89D8-A9E4AFD97A1E}">
      <dgm:prSet/>
      <dgm:spPr>
        <a:ln>
          <a:solidFill>
            <a:schemeClr val="tx1"/>
          </a:solidFill>
        </a:ln>
      </dgm:spPr>
      <dgm:t>
        <a:bodyPr/>
        <a:lstStyle/>
        <a:p>
          <a:endParaRPr lang="en-GB"/>
        </a:p>
      </dgm:t>
    </dgm:pt>
    <dgm:pt modelId="{E43B4228-A35A-445E-9800-6240626E8FC9}" type="sibTrans" cxnId="{802D4D98-E5DA-460B-89D8-A9E4AFD97A1E}">
      <dgm:prSet/>
      <dgm:spPr/>
      <dgm:t>
        <a:bodyPr/>
        <a:lstStyle/>
        <a:p>
          <a:endParaRPr lang="en-GB"/>
        </a:p>
      </dgm:t>
    </dgm:pt>
    <dgm:pt modelId="{22BB1516-B373-43C1-B8B2-55893B518478}">
      <dgm:prSet phldrT="[Text]" custT="1"/>
      <dgm:spPr>
        <a:xfrm>
          <a:off x="3106450" y="1045249"/>
          <a:ext cx="1282386" cy="882109"/>
        </a:xfrm>
        <a:solidFill>
          <a:schemeClr val="tx2">
            <a:lumMod val="20000"/>
            <a:lumOff val="80000"/>
          </a:schemeClr>
        </a:solidFill>
        <a:ln w="25400" cap="flat" cmpd="sng" algn="ctr">
          <a:solidFill>
            <a:sysClr val="window" lastClr="FFFFFF">
              <a:hueOff val="0"/>
              <a:satOff val="0"/>
              <a:lumOff val="0"/>
              <a:alphaOff val="0"/>
            </a:sysClr>
          </a:solidFill>
          <a:prstDash val="solid"/>
        </a:ln>
        <a:effectLst/>
      </dgm:spPr>
      <dgm:t>
        <a:bodyPr/>
        <a:lstStyle/>
        <a:p>
          <a:pPr>
            <a:buNone/>
          </a:pPr>
          <a:r>
            <a:rPr lang="en-US" sz="1200" dirty="0">
              <a:solidFill>
                <a:sysClr val="windowText" lastClr="000000"/>
              </a:solidFill>
              <a:latin typeface="Calibri"/>
              <a:ea typeface="+mn-ea"/>
              <a:cs typeface="+mn-cs"/>
            </a:rPr>
            <a:t>Samples thermally annealed at 400 </a:t>
          </a:r>
          <a:r>
            <a:rPr lang="en-US" sz="1200" dirty="0">
              <a:solidFill>
                <a:sysClr val="windowText" lastClr="000000"/>
              </a:solidFill>
              <a:latin typeface="Calibri" panose="020F0502020204030204" pitchFamily="34" charset="0"/>
              <a:ea typeface="+mn-ea"/>
              <a:cs typeface="+mn-cs"/>
            </a:rPr>
            <a:t>°C</a:t>
          </a:r>
          <a:r>
            <a:rPr lang="en-US" sz="1200" dirty="0">
              <a:solidFill>
                <a:sysClr val="windowText" lastClr="000000"/>
              </a:solidFill>
              <a:latin typeface="Calibri"/>
              <a:ea typeface="+mn-ea"/>
              <a:cs typeface="+mn-cs"/>
            </a:rPr>
            <a:t> in air (1"x1")</a:t>
          </a:r>
        </a:p>
      </dgm:t>
    </dgm:pt>
    <dgm:pt modelId="{FD0A9856-255F-4961-896F-42340E717B87}" type="parTrans" cxnId="{72E82A84-3AC4-4A43-BBED-100889999230}">
      <dgm:prSet/>
      <dgm:spPr>
        <a:ln>
          <a:solidFill>
            <a:schemeClr val="tx1"/>
          </a:solidFill>
        </a:ln>
      </dgm:spPr>
      <dgm:t>
        <a:bodyPr/>
        <a:lstStyle/>
        <a:p>
          <a:endParaRPr lang="en-GB"/>
        </a:p>
      </dgm:t>
    </dgm:pt>
    <dgm:pt modelId="{05AB5949-F814-4C95-8B5D-FA3D43AEFA0F}" type="sibTrans" cxnId="{72E82A84-3AC4-4A43-BBED-100889999230}">
      <dgm:prSet/>
      <dgm:spPr/>
      <dgm:t>
        <a:bodyPr/>
        <a:lstStyle/>
        <a:p>
          <a:endParaRPr lang="en-GB"/>
        </a:p>
      </dgm:t>
    </dgm:pt>
    <dgm:pt modelId="{E2AD95B6-6D70-49ED-9439-331688452AE3}">
      <dgm:prSet phldrT="[Text]" custT="1"/>
      <dgm:spPr>
        <a:xfrm>
          <a:off x="1554762" y="1045249"/>
          <a:ext cx="1282386" cy="882109"/>
        </a:xfrm>
        <a:solidFill>
          <a:schemeClr val="tx2">
            <a:lumMod val="20000"/>
            <a:lumOff val="80000"/>
          </a:schemeClr>
        </a:solidFill>
        <a:ln w="25400" cap="flat" cmpd="sng" algn="ctr">
          <a:solidFill>
            <a:sysClr val="window" lastClr="FFFFFF">
              <a:hueOff val="0"/>
              <a:satOff val="0"/>
              <a:lumOff val="0"/>
              <a:alphaOff val="0"/>
            </a:sysClr>
          </a:solidFill>
          <a:prstDash val="solid"/>
        </a:ln>
        <a:effectLst/>
      </dgm:spPr>
      <dgm:t>
        <a:bodyPr/>
        <a:lstStyle/>
        <a:p>
          <a:pPr>
            <a:buNone/>
          </a:pPr>
          <a:r>
            <a:rPr lang="en-US" sz="1200" dirty="0">
              <a:solidFill>
                <a:sysClr val="windowText" lastClr="000000"/>
              </a:solidFill>
              <a:latin typeface="Calibri"/>
              <a:ea typeface="+mn-ea"/>
              <a:cs typeface="+mn-cs"/>
            </a:rPr>
            <a:t>Samples thermally annealed at 400 </a:t>
          </a:r>
          <a:r>
            <a:rPr lang="en-US" sz="1200" dirty="0">
              <a:solidFill>
                <a:sysClr val="windowText" lastClr="000000"/>
              </a:solidFill>
              <a:latin typeface="Calibri" panose="020F0502020204030204" pitchFamily="34" charset="0"/>
              <a:ea typeface="+mn-ea"/>
              <a:cs typeface="+mn-cs"/>
            </a:rPr>
            <a:t>°C</a:t>
          </a:r>
          <a:r>
            <a:rPr lang="en-US" sz="1200" dirty="0">
              <a:solidFill>
                <a:sysClr val="windowText" lastClr="000000"/>
              </a:solidFill>
              <a:latin typeface="Calibri"/>
              <a:ea typeface="+mn-ea"/>
              <a:cs typeface="+mn-cs"/>
            </a:rPr>
            <a:t> in vacuum (1"x1")</a:t>
          </a:r>
        </a:p>
      </dgm:t>
    </dgm:pt>
    <dgm:pt modelId="{4135F585-6FB1-4AE9-B5D1-FBE1C717725B}" type="parTrans" cxnId="{73737488-7BF5-4F21-834F-89D2731D7535}">
      <dgm:prSet/>
      <dgm:spPr>
        <a:ln>
          <a:solidFill>
            <a:schemeClr val="tx1"/>
          </a:solidFill>
        </a:ln>
      </dgm:spPr>
      <dgm:t>
        <a:bodyPr/>
        <a:lstStyle/>
        <a:p>
          <a:endParaRPr lang="en-GB"/>
        </a:p>
      </dgm:t>
    </dgm:pt>
    <dgm:pt modelId="{F1ADE3D8-951C-4669-B702-D78A911D2806}" type="sibTrans" cxnId="{73737488-7BF5-4F21-834F-89D2731D7535}">
      <dgm:prSet/>
      <dgm:spPr/>
      <dgm:t>
        <a:bodyPr/>
        <a:lstStyle/>
        <a:p>
          <a:endParaRPr lang="en-GB"/>
        </a:p>
      </dgm:t>
    </dgm:pt>
    <dgm:pt modelId="{64472B08-9FDA-4BFA-9BB7-FE587D703472}" type="pres">
      <dgm:prSet presAssocID="{9DDBA95A-3999-47D7-9723-1765E9650682}" presName="hierChild1" presStyleCnt="0">
        <dgm:presLayoutVars>
          <dgm:orgChart val="1"/>
          <dgm:chPref val="1"/>
          <dgm:dir/>
          <dgm:animOne val="branch"/>
          <dgm:animLvl val="lvl"/>
          <dgm:resizeHandles/>
        </dgm:presLayoutVars>
      </dgm:prSet>
      <dgm:spPr/>
      <dgm:t>
        <a:bodyPr/>
        <a:lstStyle/>
        <a:p>
          <a:endParaRPr lang="en-US"/>
        </a:p>
      </dgm:t>
    </dgm:pt>
    <dgm:pt modelId="{B5F5BC2E-4902-46BD-85F0-CB1000A1D7C3}" type="pres">
      <dgm:prSet presAssocID="{EED71004-9EB5-47B7-8A74-064165D69C36}" presName="hierRoot1" presStyleCnt="0">
        <dgm:presLayoutVars>
          <dgm:hierBranch val="init"/>
        </dgm:presLayoutVars>
      </dgm:prSet>
      <dgm:spPr/>
    </dgm:pt>
    <dgm:pt modelId="{17C9FFB7-B634-42DB-BDE9-C0DBB02332A3}" type="pres">
      <dgm:prSet presAssocID="{EED71004-9EB5-47B7-8A74-064165D69C36}" presName="rootComposite1" presStyleCnt="0"/>
      <dgm:spPr/>
    </dgm:pt>
    <dgm:pt modelId="{45422217-A34C-4DF1-AD99-D86DFFBBA43C}" type="pres">
      <dgm:prSet presAssocID="{EED71004-9EB5-47B7-8A74-064165D69C36}" presName="rootText1" presStyleLbl="node0" presStyleIdx="0" presStyleCnt="1" custScaleX="121269" custScaleY="69004">
        <dgm:presLayoutVars>
          <dgm:chPref val="3"/>
        </dgm:presLayoutVars>
      </dgm:prSet>
      <dgm:spPr>
        <a:prstGeom prst="rect">
          <a:avLst/>
        </a:prstGeom>
      </dgm:spPr>
      <dgm:t>
        <a:bodyPr/>
        <a:lstStyle/>
        <a:p>
          <a:endParaRPr lang="en-US"/>
        </a:p>
      </dgm:t>
    </dgm:pt>
    <dgm:pt modelId="{23415E27-B2BC-49BC-BFAD-003C1A91D95A}" type="pres">
      <dgm:prSet presAssocID="{EED71004-9EB5-47B7-8A74-064165D69C36}" presName="rootConnector1" presStyleLbl="node1" presStyleIdx="0" presStyleCnt="0"/>
      <dgm:spPr/>
      <dgm:t>
        <a:bodyPr/>
        <a:lstStyle/>
        <a:p>
          <a:endParaRPr lang="en-US"/>
        </a:p>
      </dgm:t>
    </dgm:pt>
    <dgm:pt modelId="{4EC0D387-A0AD-4CEF-A897-9AF0FF7F0FC0}" type="pres">
      <dgm:prSet presAssocID="{EED71004-9EB5-47B7-8A74-064165D69C36}" presName="hierChild2" presStyleCnt="0"/>
      <dgm:spPr/>
    </dgm:pt>
    <dgm:pt modelId="{E6509A1C-8399-467B-84A8-FE39156BADB1}" type="pres">
      <dgm:prSet presAssocID="{124833CE-A704-4656-A52F-4BB1D2491055}" presName="Name37" presStyleLbl="parChTrans1D2" presStyleIdx="0" presStyleCnt="3"/>
      <dgm:spPr/>
      <dgm:t>
        <a:bodyPr/>
        <a:lstStyle/>
        <a:p>
          <a:endParaRPr lang="en-US"/>
        </a:p>
      </dgm:t>
    </dgm:pt>
    <dgm:pt modelId="{747C9902-E05F-4AA8-AFC2-65A491565842}" type="pres">
      <dgm:prSet presAssocID="{6CCF5E8A-7624-4EBE-8E89-0A2E7DA4C14B}" presName="hierRoot2" presStyleCnt="0">
        <dgm:presLayoutVars>
          <dgm:hierBranch val="init"/>
        </dgm:presLayoutVars>
      </dgm:prSet>
      <dgm:spPr/>
    </dgm:pt>
    <dgm:pt modelId="{1478B99C-9F4D-4297-93BC-EFFD79E39858}" type="pres">
      <dgm:prSet presAssocID="{6CCF5E8A-7624-4EBE-8E89-0A2E7DA4C14B}" presName="rootComposite" presStyleCnt="0"/>
      <dgm:spPr/>
    </dgm:pt>
    <dgm:pt modelId="{0FB58004-7AB3-4631-BA1F-430409A2E4F2}" type="pres">
      <dgm:prSet presAssocID="{6CCF5E8A-7624-4EBE-8E89-0A2E7DA4C14B}" presName="rootText" presStyleLbl="node2" presStyleIdx="0" presStyleCnt="3" custScaleY="71304">
        <dgm:presLayoutVars>
          <dgm:chPref val="3"/>
        </dgm:presLayoutVars>
      </dgm:prSet>
      <dgm:spPr>
        <a:prstGeom prst="rect">
          <a:avLst/>
        </a:prstGeom>
      </dgm:spPr>
      <dgm:t>
        <a:bodyPr/>
        <a:lstStyle/>
        <a:p>
          <a:endParaRPr lang="en-US"/>
        </a:p>
      </dgm:t>
    </dgm:pt>
    <dgm:pt modelId="{F8F73150-603E-4C74-95A8-9C30031294FA}" type="pres">
      <dgm:prSet presAssocID="{6CCF5E8A-7624-4EBE-8E89-0A2E7DA4C14B}" presName="rootConnector" presStyleLbl="node2" presStyleIdx="0" presStyleCnt="3"/>
      <dgm:spPr/>
      <dgm:t>
        <a:bodyPr/>
        <a:lstStyle/>
        <a:p>
          <a:endParaRPr lang="en-US"/>
        </a:p>
      </dgm:t>
    </dgm:pt>
    <dgm:pt modelId="{DD683F35-249F-4BD7-A121-24C43058B4D4}" type="pres">
      <dgm:prSet presAssocID="{6CCF5E8A-7624-4EBE-8E89-0A2E7DA4C14B}" presName="hierChild4" presStyleCnt="0"/>
      <dgm:spPr/>
    </dgm:pt>
    <dgm:pt modelId="{895B5A6A-7525-4F6D-957E-07D1FB045E95}" type="pres">
      <dgm:prSet presAssocID="{6CCF5E8A-7624-4EBE-8E89-0A2E7DA4C14B}" presName="hierChild5" presStyleCnt="0"/>
      <dgm:spPr/>
    </dgm:pt>
    <dgm:pt modelId="{82F11569-53C7-425A-9DB7-F18E5712916C}" type="pres">
      <dgm:prSet presAssocID="{4135F585-6FB1-4AE9-B5D1-FBE1C717725B}" presName="Name37" presStyleLbl="parChTrans1D2" presStyleIdx="1" presStyleCnt="3"/>
      <dgm:spPr/>
      <dgm:t>
        <a:bodyPr/>
        <a:lstStyle/>
        <a:p>
          <a:endParaRPr lang="en-US"/>
        </a:p>
      </dgm:t>
    </dgm:pt>
    <dgm:pt modelId="{8E47644C-5FC9-4A99-9EFD-E43D6835E8D0}" type="pres">
      <dgm:prSet presAssocID="{E2AD95B6-6D70-49ED-9439-331688452AE3}" presName="hierRoot2" presStyleCnt="0">
        <dgm:presLayoutVars>
          <dgm:hierBranch val="init"/>
        </dgm:presLayoutVars>
      </dgm:prSet>
      <dgm:spPr/>
    </dgm:pt>
    <dgm:pt modelId="{69AF7D29-F005-4AAF-A3DC-8F76C505B4C5}" type="pres">
      <dgm:prSet presAssocID="{E2AD95B6-6D70-49ED-9439-331688452AE3}" presName="rootComposite" presStyleCnt="0"/>
      <dgm:spPr/>
    </dgm:pt>
    <dgm:pt modelId="{259A3F56-5501-43AF-8191-50081FB633D5}" type="pres">
      <dgm:prSet presAssocID="{E2AD95B6-6D70-49ED-9439-331688452AE3}" presName="rootText" presStyleLbl="node2" presStyleIdx="1" presStyleCnt="3" custScaleX="104950" custScaleY="72365">
        <dgm:presLayoutVars>
          <dgm:chPref val="3"/>
        </dgm:presLayoutVars>
      </dgm:prSet>
      <dgm:spPr/>
      <dgm:t>
        <a:bodyPr/>
        <a:lstStyle/>
        <a:p>
          <a:endParaRPr lang="en-US"/>
        </a:p>
      </dgm:t>
    </dgm:pt>
    <dgm:pt modelId="{93080456-CEC4-4520-9947-6EE5DA2AB421}" type="pres">
      <dgm:prSet presAssocID="{E2AD95B6-6D70-49ED-9439-331688452AE3}" presName="rootConnector" presStyleLbl="node2" presStyleIdx="1" presStyleCnt="3"/>
      <dgm:spPr/>
      <dgm:t>
        <a:bodyPr/>
        <a:lstStyle/>
        <a:p>
          <a:endParaRPr lang="en-US"/>
        </a:p>
      </dgm:t>
    </dgm:pt>
    <dgm:pt modelId="{AA5FE973-1A75-4AA9-9E41-C3A24D957B3C}" type="pres">
      <dgm:prSet presAssocID="{E2AD95B6-6D70-49ED-9439-331688452AE3}" presName="hierChild4" presStyleCnt="0"/>
      <dgm:spPr/>
    </dgm:pt>
    <dgm:pt modelId="{61D366D7-2AAE-4C7A-B108-56CB952104B4}" type="pres">
      <dgm:prSet presAssocID="{E2AD95B6-6D70-49ED-9439-331688452AE3}" presName="hierChild5" presStyleCnt="0"/>
      <dgm:spPr/>
    </dgm:pt>
    <dgm:pt modelId="{D3E3BE16-0172-4A1B-947C-1B560373FC5B}" type="pres">
      <dgm:prSet presAssocID="{FD0A9856-255F-4961-896F-42340E717B87}" presName="Name37" presStyleLbl="parChTrans1D2" presStyleIdx="2" presStyleCnt="3"/>
      <dgm:spPr/>
      <dgm:t>
        <a:bodyPr/>
        <a:lstStyle/>
        <a:p>
          <a:endParaRPr lang="en-US"/>
        </a:p>
      </dgm:t>
    </dgm:pt>
    <dgm:pt modelId="{3761611A-80E0-40C4-8EBA-E85C3CD4412A}" type="pres">
      <dgm:prSet presAssocID="{22BB1516-B373-43C1-B8B2-55893B518478}" presName="hierRoot2" presStyleCnt="0">
        <dgm:presLayoutVars>
          <dgm:hierBranch val="init"/>
        </dgm:presLayoutVars>
      </dgm:prSet>
      <dgm:spPr/>
    </dgm:pt>
    <dgm:pt modelId="{C44368BD-FED3-4BE4-ADBF-5CCE3C3A0AF7}" type="pres">
      <dgm:prSet presAssocID="{22BB1516-B373-43C1-B8B2-55893B518478}" presName="rootComposite" presStyleCnt="0"/>
      <dgm:spPr/>
    </dgm:pt>
    <dgm:pt modelId="{6008B832-E98D-4261-8BFB-C4C2D0506A7D}" type="pres">
      <dgm:prSet presAssocID="{22BB1516-B373-43C1-B8B2-55893B518478}" presName="rootText" presStyleLbl="node2" presStyleIdx="2" presStyleCnt="3" custScaleY="72623">
        <dgm:presLayoutVars>
          <dgm:chPref val="3"/>
        </dgm:presLayoutVars>
      </dgm:prSet>
      <dgm:spPr>
        <a:prstGeom prst="rect">
          <a:avLst/>
        </a:prstGeom>
      </dgm:spPr>
      <dgm:t>
        <a:bodyPr/>
        <a:lstStyle/>
        <a:p>
          <a:endParaRPr lang="en-US"/>
        </a:p>
      </dgm:t>
    </dgm:pt>
    <dgm:pt modelId="{893552A2-21DD-412B-AF9E-38AFE58833CB}" type="pres">
      <dgm:prSet presAssocID="{22BB1516-B373-43C1-B8B2-55893B518478}" presName="rootConnector" presStyleLbl="node2" presStyleIdx="2" presStyleCnt="3"/>
      <dgm:spPr/>
      <dgm:t>
        <a:bodyPr/>
        <a:lstStyle/>
        <a:p>
          <a:endParaRPr lang="en-US"/>
        </a:p>
      </dgm:t>
    </dgm:pt>
    <dgm:pt modelId="{C6C9D70B-867C-4D8C-A461-8B0595020A41}" type="pres">
      <dgm:prSet presAssocID="{22BB1516-B373-43C1-B8B2-55893B518478}" presName="hierChild4" presStyleCnt="0"/>
      <dgm:spPr/>
    </dgm:pt>
    <dgm:pt modelId="{5C2E170B-1A20-4DD4-8AE6-EFBC603A434C}" type="pres">
      <dgm:prSet presAssocID="{22BB1516-B373-43C1-B8B2-55893B518478}" presName="hierChild5" presStyleCnt="0"/>
      <dgm:spPr/>
    </dgm:pt>
    <dgm:pt modelId="{5F08D62D-77CE-45CC-9BB2-DBCEA08CA602}" type="pres">
      <dgm:prSet presAssocID="{EED71004-9EB5-47B7-8A74-064165D69C36}" presName="hierChild3" presStyleCnt="0"/>
      <dgm:spPr/>
    </dgm:pt>
  </dgm:ptLst>
  <dgm:cxnLst>
    <dgm:cxn modelId="{BA4BCCAC-33BE-4A6B-86CA-A6795BAEC154}" type="presOf" srcId="{E2AD95B6-6D70-49ED-9439-331688452AE3}" destId="{93080456-CEC4-4520-9947-6EE5DA2AB421}" srcOrd="1" destOrd="0" presId="urn:microsoft.com/office/officeart/2005/8/layout/orgChart1"/>
    <dgm:cxn modelId="{02A6F931-EEE6-459C-81C9-F864AAF88965}" srcId="{9DDBA95A-3999-47D7-9723-1765E9650682}" destId="{EED71004-9EB5-47B7-8A74-064165D69C36}" srcOrd="0" destOrd="0" parTransId="{7FC27E90-6BD3-45ED-A216-50A214872F72}" sibTransId="{87741FEA-B23D-4B0B-A225-AE085D34D74F}"/>
    <dgm:cxn modelId="{3B5D330C-9DDD-4D06-8017-53415799EED3}" type="presOf" srcId="{6CCF5E8A-7624-4EBE-8E89-0A2E7DA4C14B}" destId="{F8F73150-603E-4C74-95A8-9C30031294FA}" srcOrd="1" destOrd="0" presId="urn:microsoft.com/office/officeart/2005/8/layout/orgChart1"/>
    <dgm:cxn modelId="{43CAAA47-7C18-4899-B658-4C102C6D9A77}" type="presOf" srcId="{6CCF5E8A-7624-4EBE-8E89-0A2E7DA4C14B}" destId="{0FB58004-7AB3-4631-BA1F-430409A2E4F2}" srcOrd="0" destOrd="0" presId="urn:microsoft.com/office/officeart/2005/8/layout/orgChart1"/>
    <dgm:cxn modelId="{72E82A84-3AC4-4A43-BBED-100889999230}" srcId="{EED71004-9EB5-47B7-8A74-064165D69C36}" destId="{22BB1516-B373-43C1-B8B2-55893B518478}" srcOrd="2" destOrd="0" parTransId="{FD0A9856-255F-4961-896F-42340E717B87}" sibTransId="{05AB5949-F814-4C95-8B5D-FA3D43AEFA0F}"/>
    <dgm:cxn modelId="{802D4D98-E5DA-460B-89D8-A9E4AFD97A1E}" srcId="{EED71004-9EB5-47B7-8A74-064165D69C36}" destId="{6CCF5E8A-7624-4EBE-8E89-0A2E7DA4C14B}" srcOrd="0" destOrd="0" parTransId="{124833CE-A704-4656-A52F-4BB1D2491055}" sibTransId="{E43B4228-A35A-445E-9800-6240626E8FC9}"/>
    <dgm:cxn modelId="{A5364B7F-3DA9-4AEB-A470-20CFF2F6A963}" type="presOf" srcId="{22BB1516-B373-43C1-B8B2-55893B518478}" destId="{893552A2-21DD-412B-AF9E-38AFE58833CB}" srcOrd="1" destOrd="0" presId="urn:microsoft.com/office/officeart/2005/8/layout/orgChart1"/>
    <dgm:cxn modelId="{DC691992-2A48-43D6-9702-5375196B1ADE}" type="presOf" srcId="{E2AD95B6-6D70-49ED-9439-331688452AE3}" destId="{259A3F56-5501-43AF-8191-50081FB633D5}" srcOrd="0" destOrd="0" presId="urn:microsoft.com/office/officeart/2005/8/layout/orgChart1"/>
    <dgm:cxn modelId="{0D73886D-8879-4932-BF4D-F4BBEE062C49}" type="presOf" srcId="{4135F585-6FB1-4AE9-B5D1-FBE1C717725B}" destId="{82F11569-53C7-425A-9DB7-F18E5712916C}" srcOrd="0" destOrd="0" presId="urn:microsoft.com/office/officeart/2005/8/layout/orgChart1"/>
    <dgm:cxn modelId="{3DB714C7-2357-4645-B4DE-3F460325CD11}" type="presOf" srcId="{EED71004-9EB5-47B7-8A74-064165D69C36}" destId="{23415E27-B2BC-49BC-BFAD-003C1A91D95A}" srcOrd="1" destOrd="0" presId="urn:microsoft.com/office/officeart/2005/8/layout/orgChart1"/>
    <dgm:cxn modelId="{32CD4A9D-7A36-4450-B8C3-F1CEEBD8EC30}" type="presOf" srcId="{FD0A9856-255F-4961-896F-42340E717B87}" destId="{D3E3BE16-0172-4A1B-947C-1B560373FC5B}" srcOrd="0" destOrd="0" presId="urn:microsoft.com/office/officeart/2005/8/layout/orgChart1"/>
    <dgm:cxn modelId="{73CF3D02-57FC-4F72-B2F9-C45F18162392}" type="presOf" srcId="{9DDBA95A-3999-47D7-9723-1765E9650682}" destId="{64472B08-9FDA-4BFA-9BB7-FE587D703472}" srcOrd="0" destOrd="0" presId="urn:microsoft.com/office/officeart/2005/8/layout/orgChart1"/>
    <dgm:cxn modelId="{94A38CEB-A142-4708-85E5-7F7F95B7EAAF}" type="presOf" srcId="{22BB1516-B373-43C1-B8B2-55893B518478}" destId="{6008B832-E98D-4261-8BFB-C4C2D0506A7D}" srcOrd="0" destOrd="0" presId="urn:microsoft.com/office/officeart/2005/8/layout/orgChart1"/>
    <dgm:cxn modelId="{1E9EDCAF-3C63-43B2-9DF3-C85070CFDF9A}" type="presOf" srcId="{EED71004-9EB5-47B7-8A74-064165D69C36}" destId="{45422217-A34C-4DF1-AD99-D86DFFBBA43C}" srcOrd="0" destOrd="0" presId="urn:microsoft.com/office/officeart/2005/8/layout/orgChart1"/>
    <dgm:cxn modelId="{7CEE8285-B906-4240-B3EA-58411D3123F2}" type="presOf" srcId="{124833CE-A704-4656-A52F-4BB1D2491055}" destId="{E6509A1C-8399-467B-84A8-FE39156BADB1}" srcOrd="0" destOrd="0" presId="urn:microsoft.com/office/officeart/2005/8/layout/orgChart1"/>
    <dgm:cxn modelId="{73737488-7BF5-4F21-834F-89D2731D7535}" srcId="{EED71004-9EB5-47B7-8A74-064165D69C36}" destId="{E2AD95B6-6D70-49ED-9439-331688452AE3}" srcOrd="1" destOrd="0" parTransId="{4135F585-6FB1-4AE9-B5D1-FBE1C717725B}" sibTransId="{F1ADE3D8-951C-4669-B702-D78A911D2806}"/>
    <dgm:cxn modelId="{806E094C-DFFD-4395-8B30-86823C61630D}" type="presParOf" srcId="{64472B08-9FDA-4BFA-9BB7-FE587D703472}" destId="{B5F5BC2E-4902-46BD-85F0-CB1000A1D7C3}" srcOrd="0" destOrd="0" presId="urn:microsoft.com/office/officeart/2005/8/layout/orgChart1"/>
    <dgm:cxn modelId="{006527D2-0562-4DF6-AF21-C0134339E254}" type="presParOf" srcId="{B5F5BC2E-4902-46BD-85F0-CB1000A1D7C3}" destId="{17C9FFB7-B634-42DB-BDE9-C0DBB02332A3}" srcOrd="0" destOrd="0" presId="urn:microsoft.com/office/officeart/2005/8/layout/orgChart1"/>
    <dgm:cxn modelId="{8D84DB42-5602-4B28-ACB9-AD7F47E0DB5C}" type="presParOf" srcId="{17C9FFB7-B634-42DB-BDE9-C0DBB02332A3}" destId="{45422217-A34C-4DF1-AD99-D86DFFBBA43C}" srcOrd="0" destOrd="0" presId="urn:microsoft.com/office/officeart/2005/8/layout/orgChart1"/>
    <dgm:cxn modelId="{987AAF76-4922-4B42-8775-FAFD58EDA3C2}" type="presParOf" srcId="{17C9FFB7-B634-42DB-BDE9-C0DBB02332A3}" destId="{23415E27-B2BC-49BC-BFAD-003C1A91D95A}" srcOrd="1" destOrd="0" presId="urn:microsoft.com/office/officeart/2005/8/layout/orgChart1"/>
    <dgm:cxn modelId="{43031B48-B262-418B-A30C-2FB3A455E8E0}" type="presParOf" srcId="{B5F5BC2E-4902-46BD-85F0-CB1000A1D7C3}" destId="{4EC0D387-A0AD-4CEF-A897-9AF0FF7F0FC0}" srcOrd="1" destOrd="0" presId="urn:microsoft.com/office/officeart/2005/8/layout/orgChart1"/>
    <dgm:cxn modelId="{B109FBE5-1F95-474F-93F7-856F9CC232B5}" type="presParOf" srcId="{4EC0D387-A0AD-4CEF-A897-9AF0FF7F0FC0}" destId="{E6509A1C-8399-467B-84A8-FE39156BADB1}" srcOrd="0" destOrd="0" presId="urn:microsoft.com/office/officeart/2005/8/layout/orgChart1"/>
    <dgm:cxn modelId="{279BCEAD-AEE2-483F-871F-639F6A75E657}" type="presParOf" srcId="{4EC0D387-A0AD-4CEF-A897-9AF0FF7F0FC0}" destId="{747C9902-E05F-4AA8-AFC2-65A491565842}" srcOrd="1" destOrd="0" presId="urn:microsoft.com/office/officeart/2005/8/layout/orgChart1"/>
    <dgm:cxn modelId="{E254AAA9-D4AC-437F-BDEC-C893FF654D3D}" type="presParOf" srcId="{747C9902-E05F-4AA8-AFC2-65A491565842}" destId="{1478B99C-9F4D-4297-93BC-EFFD79E39858}" srcOrd="0" destOrd="0" presId="urn:microsoft.com/office/officeart/2005/8/layout/orgChart1"/>
    <dgm:cxn modelId="{EDE4F3F9-E54D-40A5-8D05-3D223508413D}" type="presParOf" srcId="{1478B99C-9F4D-4297-93BC-EFFD79E39858}" destId="{0FB58004-7AB3-4631-BA1F-430409A2E4F2}" srcOrd="0" destOrd="0" presId="urn:microsoft.com/office/officeart/2005/8/layout/orgChart1"/>
    <dgm:cxn modelId="{56D95EB7-355C-4C58-B141-478167873480}" type="presParOf" srcId="{1478B99C-9F4D-4297-93BC-EFFD79E39858}" destId="{F8F73150-603E-4C74-95A8-9C30031294FA}" srcOrd="1" destOrd="0" presId="urn:microsoft.com/office/officeart/2005/8/layout/orgChart1"/>
    <dgm:cxn modelId="{C7C600D1-D8E8-4668-8D52-8B186EA64D27}" type="presParOf" srcId="{747C9902-E05F-4AA8-AFC2-65A491565842}" destId="{DD683F35-249F-4BD7-A121-24C43058B4D4}" srcOrd="1" destOrd="0" presId="urn:microsoft.com/office/officeart/2005/8/layout/orgChart1"/>
    <dgm:cxn modelId="{AF4ABADE-E979-478E-AA34-E633578CEFC7}" type="presParOf" srcId="{747C9902-E05F-4AA8-AFC2-65A491565842}" destId="{895B5A6A-7525-4F6D-957E-07D1FB045E95}" srcOrd="2" destOrd="0" presId="urn:microsoft.com/office/officeart/2005/8/layout/orgChart1"/>
    <dgm:cxn modelId="{4049244A-98FE-49BE-9009-A3A76A2E9650}" type="presParOf" srcId="{4EC0D387-A0AD-4CEF-A897-9AF0FF7F0FC0}" destId="{82F11569-53C7-425A-9DB7-F18E5712916C}" srcOrd="2" destOrd="0" presId="urn:microsoft.com/office/officeart/2005/8/layout/orgChart1"/>
    <dgm:cxn modelId="{A66AA804-D0F6-4576-AEF6-68BA1FD461BE}" type="presParOf" srcId="{4EC0D387-A0AD-4CEF-A897-9AF0FF7F0FC0}" destId="{8E47644C-5FC9-4A99-9EFD-E43D6835E8D0}" srcOrd="3" destOrd="0" presId="urn:microsoft.com/office/officeart/2005/8/layout/orgChart1"/>
    <dgm:cxn modelId="{D4EED499-685C-488D-8454-E72191028888}" type="presParOf" srcId="{8E47644C-5FC9-4A99-9EFD-E43D6835E8D0}" destId="{69AF7D29-F005-4AAF-A3DC-8F76C505B4C5}" srcOrd="0" destOrd="0" presId="urn:microsoft.com/office/officeart/2005/8/layout/orgChart1"/>
    <dgm:cxn modelId="{4F2C0CBE-F22B-4510-9154-8EF33F350F4D}" type="presParOf" srcId="{69AF7D29-F005-4AAF-A3DC-8F76C505B4C5}" destId="{259A3F56-5501-43AF-8191-50081FB633D5}" srcOrd="0" destOrd="0" presId="urn:microsoft.com/office/officeart/2005/8/layout/orgChart1"/>
    <dgm:cxn modelId="{E320BBD8-3D43-4BEC-9302-C20E49922E44}" type="presParOf" srcId="{69AF7D29-F005-4AAF-A3DC-8F76C505B4C5}" destId="{93080456-CEC4-4520-9947-6EE5DA2AB421}" srcOrd="1" destOrd="0" presId="urn:microsoft.com/office/officeart/2005/8/layout/orgChart1"/>
    <dgm:cxn modelId="{6AF1E8BF-FDBF-46A7-BD4D-397344FA45D3}" type="presParOf" srcId="{8E47644C-5FC9-4A99-9EFD-E43D6835E8D0}" destId="{AA5FE973-1A75-4AA9-9E41-C3A24D957B3C}" srcOrd="1" destOrd="0" presId="urn:microsoft.com/office/officeart/2005/8/layout/orgChart1"/>
    <dgm:cxn modelId="{9E0CA703-FB26-4B3A-AE70-EEFBF4FD2AC7}" type="presParOf" srcId="{8E47644C-5FC9-4A99-9EFD-E43D6835E8D0}" destId="{61D366D7-2AAE-4C7A-B108-56CB952104B4}" srcOrd="2" destOrd="0" presId="urn:microsoft.com/office/officeart/2005/8/layout/orgChart1"/>
    <dgm:cxn modelId="{D51E2B13-4392-4048-B48E-047F6229BF41}" type="presParOf" srcId="{4EC0D387-A0AD-4CEF-A897-9AF0FF7F0FC0}" destId="{D3E3BE16-0172-4A1B-947C-1B560373FC5B}" srcOrd="4" destOrd="0" presId="urn:microsoft.com/office/officeart/2005/8/layout/orgChart1"/>
    <dgm:cxn modelId="{285DBD0F-D358-4195-A530-A727399AC670}" type="presParOf" srcId="{4EC0D387-A0AD-4CEF-A897-9AF0FF7F0FC0}" destId="{3761611A-80E0-40C4-8EBA-E85C3CD4412A}" srcOrd="5" destOrd="0" presId="urn:microsoft.com/office/officeart/2005/8/layout/orgChart1"/>
    <dgm:cxn modelId="{80408C80-2DA9-4B82-8A08-8A8BFCD1768A}" type="presParOf" srcId="{3761611A-80E0-40C4-8EBA-E85C3CD4412A}" destId="{C44368BD-FED3-4BE4-ADBF-5CCE3C3A0AF7}" srcOrd="0" destOrd="0" presId="urn:microsoft.com/office/officeart/2005/8/layout/orgChart1"/>
    <dgm:cxn modelId="{AD2C8ECB-8E5B-45A1-9C09-C48C02006159}" type="presParOf" srcId="{C44368BD-FED3-4BE4-ADBF-5CCE3C3A0AF7}" destId="{6008B832-E98D-4261-8BFB-C4C2D0506A7D}" srcOrd="0" destOrd="0" presId="urn:microsoft.com/office/officeart/2005/8/layout/orgChart1"/>
    <dgm:cxn modelId="{406D4167-1524-480E-94E8-826E9AB9F6C5}" type="presParOf" srcId="{C44368BD-FED3-4BE4-ADBF-5CCE3C3A0AF7}" destId="{893552A2-21DD-412B-AF9E-38AFE58833CB}" srcOrd="1" destOrd="0" presId="urn:microsoft.com/office/officeart/2005/8/layout/orgChart1"/>
    <dgm:cxn modelId="{B816D1DA-7DAF-44E6-88BD-E65C84455C32}" type="presParOf" srcId="{3761611A-80E0-40C4-8EBA-E85C3CD4412A}" destId="{C6C9D70B-867C-4D8C-A461-8B0595020A41}" srcOrd="1" destOrd="0" presId="urn:microsoft.com/office/officeart/2005/8/layout/orgChart1"/>
    <dgm:cxn modelId="{66EEF162-3BB1-4F2E-95C8-4483ADFF9866}" type="presParOf" srcId="{3761611A-80E0-40C4-8EBA-E85C3CD4412A}" destId="{5C2E170B-1A20-4DD4-8AE6-EFBC603A434C}" srcOrd="2" destOrd="0" presId="urn:microsoft.com/office/officeart/2005/8/layout/orgChart1"/>
    <dgm:cxn modelId="{2CF43716-A69E-4643-AEFC-D63D203CB1C7}" type="presParOf" srcId="{B5F5BC2E-4902-46BD-85F0-CB1000A1D7C3}" destId="{5F08D62D-77CE-45CC-9BB2-DBCEA08CA602}" srcOrd="2" destOrd="0" presId="urn:microsoft.com/office/officeart/2005/8/layout/orgChart1"/>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3E3BE16-0172-4A1B-947C-1B560373FC5B}">
      <dsp:nvSpPr>
        <dsp:cNvPr id="0" name=""/>
        <dsp:cNvSpPr/>
      </dsp:nvSpPr>
      <dsp:spPr>
        <a:xfrm>
          <a:off x="3028950" y="831887"/>
          <a:ext cx="2154880" cy="366491"/>
        </a:xfrm>
        <a:custGeom>
          <a:avLst/>
          <a:gdLst/>
          <a:ahLst/>
          <a:cxnLst/>
          <a:rect l="0" t="0" r="0" b="0"/>
          <a:pathLst>
            <a:path>
              <a:moveTo>
                <a:pt x="0" y="0"/>
              </a:moveTo>
              <a:lnTo>
                <a:pt x="0" y="183245"/>
              </a:lnTo>
              <a:lnTo>
                <a:pt x="2154880" y="183245"/>
              </a:lnTo>
              <a:lnTo>
                <a:pt x="2154880" y="366491"/>
              </a:lnTo>
            </a:path>
          </a:pathLst>
        </a:custGeom>
        <a:noFill/>
        <a:ln w="12700"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sp>
    <dsp:sp modelId="{82F11569-53C7-425A-9DB7-F18E5712916C}">
      <dsp:nvSpPr>
        <dsp:cNvPr id="0" name=""/>
        <dsp:cNvSpPr/>
      </dsp:nvSpPr>
      <dsp:spPr>
        <a:xfrm>
          <a:off x="2983230" y="831887"/>
          <a:ext cx="91440" cy="366491"/>
        </a:xfrm>
        <a:custGeom>
          <a:avLst/>
          <a:gdLst/>
          <a:ahLst/>
          <a:cxnLst/>
          <a:rect l="0" t="0" r="0" b="0"/>
          <a:pathLst>
            <a:path>
              <a:moveTo>
                <a:pt x="45720" y="0"/>
              </a:moveTo>
              <a:lnTo>
                <a:pt x="45720" y="366491"/>
              </a:lnTo>
            </a:path>
          </a:pathLst>
        </a:custGeom>
        <a:noFill/>
        <a:ln w="12700"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sp>
    <dsp:sp modelId="{E6509A1C-8399-467B-84A8-FE39156BADB1}">
      <dsp:nvSpPr>
        <dsp:cNvPr id="0" name=""/>
        <dsp:cNvSpPr/>
      </dsp:nvSpPr>
      <dsp:spPr>
        <a:xfrm>
          <a:off x="874069" y="831887"/>
          <a:ext cx="2154880" cy="366491"/>
        </a:xfrm>
        <a:custGeom>
          <a:avLst/>
          <a:gdLst/>
          <a:ahLst/>
          <a:cxnLst/>
          <a:rect l="0" t="0" r="0" b="0"/>
          <a:pathLst>
            <a:path>
              <a:moveTo>
                <a:pt x="2154880" y="0"/>
              </a:moveTo>
              <a:lnTo>
                <a:pt x="2154880" y="183245"/>
              </a:lnTo>
              <a:lnTo>
                <a:pt x="0" y="183245"/>
              </a:lnTo>
              <a:lnTo>
                <a:pt x="0" y="366491"/>
              </a:lnTo>
            </a:path>
          </a:pathLst>
        </a:custGeom>
        <a:noFill/>
        <a:ln w="12700"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sp>
    <dsp:sp modelId="{45422217-A34C-4DF1-AD99-D86DFFBBA43C}">
      <dsp:nvSpPr>
        <dsp:cNvPr id="0" name=""/>
        <dsp:cNvSpPr/>
      </dsp:nvSpPr>
      <dsp:spPr>
        <a:xfrm>
          <a:off x="1970759" y="229759"/>
          <a:ext cx="2116381" cy="602127"/>
        </a:xfrm>
        <a:prstGeom prst="rect">
          <a:avLst/>
        </a:prstGeom>
        <a:solidFill>
          <a:schemeClr val="bg1">
            <a:lumMod val="85000"/>
          </a:scheme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buNone/>
          </a:pPr>
          <a:r>
            <a:rPr lang="en-US" sz="1200" b="1" kern="1200" dirty="0">
              <a:solidFill>
                <a:sysClr val="windowText" lastClr="000000"/>
              </a:solidFill>
              <a:latin typeface="Calibri"/>
              <a:ea typeface="+mn-ea"/>
              <a:cs typeface="+mn-cs"/>
            </a:rPr>
            <a:t>RF sputtered</a:t>
          </a:r>
        </a:p>
        <a:p>
          <a:pPr lvl="0" algn="ctr" defTabSz="533400">
            <a:lnSpc>
              <a:spcPct val="90000"/>
            </a:lnSpc>
            <a:spcBef>
              <a:spcPct val="0"/>
            </a:spcBef>
            <a:spcAft>
              <a:spcPct val="35000"/>
            </a:spcAft>
            <a:buNone/>
          </a:pPr>
          <a:r>
            <a:rPr lang="en-US" sz="1200" b="1" kern="1200" dirty="0">
              <a:solidFill>
                <a:sysClr val="windowText" lastClr="000000"/>
              </a:solidFill>
              <a:latin typeface="Calibri"/>
              <a:ea typeface="+mn-ea"/>
              <a:cs typeface="+mn-cs"/>
            </a:rPr>
            <a:t>Samples (1"x3")</a:t>
          </a:r>
        </a:p>
      </dsp:txBody>
      <dsp:txXfrm>
        <a:off x="1970759" y="229759"/>
        <a:ext cx="2116381" cy="602127"/>
      </dsp:txXfrm>
    </dsp:sp>
    <dsp:sp modelId="{0FB58004-7AB3-4631-BA1F-430409A2E4F2}">
      <dsp:nvSpPr>
        <dsp:cNvPr id="0" name=""/>
        <dsp:cNvSpPr/>
      </dsp:nvSpPr>
      <dsp:spPr>
        <a:xfrm>
          <a:off x="1471" y="1198378"/>
          <a:ext cx="1745195" cy="622197"/>
        </a:xfrm>
        <a:prstGeom prst="rect">
          <a:avLst/>
        </a:prstGeom>
        <a:solidFill>
          <a:schemeClr val="tx2">
            <a:lumMod val="20000"/>
            <a:lumOff val="80000"/>
          </a:scheme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buNone/>
          </a:pPr>
          <a:r>
            <a:rPr lang="en-US" sz="1200" kern="1200" dirty="0">
              <a:solidFill>
                <a:sysClr val="windowText" lastClr="000000"/>
              </a:solidFill>
              <a:latin typeface="Calibri"/>
              <a:ea typeface="+mn-ea"/>
              <a:cs typeface="+mn-cs"/>
            </a:rPr>
            <a:t>Samples as-deposited (1"x1")</a:t>
          </a:r>
        </a:p>
      </dsp:txBody>
      <dsp:txXfrm>
        <a:off x="1471" y="1198378"/>
        <a:ext cx="1745195" cy="622197"/>
      </dsp:txXfrm>
    </dsp:sp>
    <dsp:sp modelId="{259A3F56-5501-43AF-8191-50081FB633D5}">
      <dsp:nvSpPr>
        <dsp:cNvPr id="0" name=""/>
        <dsp:cNvSpPr/>
      </dsp:nvSpPr>
      <dsp:spPr>
        <a:xfrm>
          <a:off x="2113158" y="1198378"/>
          <a:ext cx="1831582" cy="631455"/>
        </a:xfrm>
        <a:prstGeom prst="rect">
          <a:avLst/>
        </a:prstGeom>
        <a:solidFill>
          <a:schemeClr val="tx2">
            <a:lumMod val="20000"/>
            <a:lumOff val="80000"/>
          </a:scheme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buNone/>
          </a:pPr>
          <a:r>
            <a:rPr lang="en-US" sz="1200" kern="1200" dirty="0">
              <a:solidFill>
                <a:sysClr val="windowText" lastClr="000000"/>
              </a:solidFill>
              <a:latin typeface="Calibri"/>
              <a:ea typeface="+mn-ea"/>
              <a:cs typeface="+mn-cs"/>
            </a:rPr>
            <a:t>Samples thermally annealed at 400 </a:t>
          </a:r>
          <a:r>
            <a:rPr lang="en-US" sz="1200" kern="1200" dirty="0">
              <a:solidFill>
                <a:sysClr val="windowText" lastClr="000000"/>
              </a:solidFill>
              <a:latin typeface="Calibri" panose="020F0502020204030204" pitchFamily="34" charset="0"/>
              <a:ea typeface="+mn-ea"/>
              <a:cs typeface="+mn-cs"/>
            </a:rPr>
            <a:t>°C</a:t>
          </a:r>
          <a:r>
            <a:rPr lang="en-US" sz="1200" kern="1200" dirty="0">
              <a:solidFill>
                <a:sysClr val="windowText" lastClr="000000"/>
              </a:solidFill>
              <a:latin typeface="Calibri"/>
              <a:ea typeface="+mn-ea"/>
              <a:cs typeface="+mn-cs"/>
            </a:rPr>
            <a:t> in vacuum (1"x1")</a:t>
          </a:r>
        </a:p>
      </dsp:txBody>
      <dsp:txXfrm>
        <a:off x="2113158" y="1198378"/>
        <a:ext cx="1831582" cy="631455"/>
      </dsp:txXfrm>
    </dsp:sp>
    <dsp:sp modelId="{6008B832-E98D-4261-8BFB-C4C2D0506A7D}">
      <dsp:nvSpPr>
        <dsp:cNvPr id="0" name=""/>
        <dsp:cNvSpPr/>
      </dsp:nvSpPr>
      <dsp:spPr>
        <a:xfrm>
          <a:off x="4311232" y="1198378"/>
          <a:ext cx="1745195" cy="633706"/>
        </a:xfrm>
        <a:prstGeom prst="rect">
          <a:avLst/>
        </a:prstGeom>
        <a:solidFill>
          <a:schemeClr val="tx2">
            <a:lumMod val="20000"/>
            <a:lumOff val="80000"/>
          </a:scheme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buNone/>
          </a:pPr>
          <a:r>
            <a:rPr lang="en-US" sz="1200" kern="1200" dirty="0">
              <a:solidFill>
                <a:sysClr val="windowText" lastClr="000000"/>
              </a:solidFill>
              <a:latin typeface="Calibri"/>
              <a:ea typeface="+mn-ea"/>
              <a:cs typeface="+mn-cs"/>
            </a:rPr>
            <a:t>Samples thermally annealed at 400 </a:t>
          </a:r>
          <a:r>
            <a:rPr lang="en-US" sz="1200" kern="1200" dirty="0">
              <a:solidFill>
                <a:sysClr val="windowText" lastClr="000000"/>
              </a:solidFill>
              <a:latin typeface="Calibri" panose="020F0502020204030204" pitchFamily="34" charset="0"/>
              <a:ea typeface="+mn-ea"/>
              <a:cs typeface="+mn-cs"/>
            </a:rPr>
            <a:t>°C</a:t>
          </a:r>
          <a:r>
            <a:rPr lang="en-US" sz="1200" kern="1200" dirty="0">
              <a:solidFill>
                <a:sysClr val="windowText" lastClr="000000"/>
              </a:solidFill>
              <a:latin typeface="Calibri"/>
              <a:ea typeface="+mn-ea"/>
              <a:cs typeface="+mn-cs"/>
            </a:rPr>
            <a:t> in air (1"x1")</a:t>
          </a:r>
        </a:p>
      </dsp:txBody>
      <dsp:txXfrm>
        <a:off x="4311232" y="1198378"/>
        <a:ext cx="1745195" cy="633706"/>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51D8F2-EFBA-4EC9-B4C9-86ABF93FA8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6056</Words>
  <Characters>34521</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yzakaria@hbku.edu.qa</dc:creator>
  <cp:keywords/>
  <dc:description/>
  <cp:lastModifiedBy>Dr. Brahim Aissa</cp:lastModifiedBy>
  <cp:revision>7</cp:revision>
  <dcterms:created xsi:type="dcterms:W3CDTF">2022-05-17T12:01:00Z</dcterms:created>
  <dcterms:modified xsi:type="dcterms:W3CDTF">2022-05-17T13:07:00Z</dcterms:modified>
</cp:coreProperties>
</file>