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3A" w:rsidRDefault="00B97A3A" w:rsidP="00B97A3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-443865</wp:posOffset>
            </wp:positionH>
            <wp:positionV relativeFrom="margin">
              <wp:posOffset>0</wp:posOffset>
            </wp:positionV>
            <wp:extent cx="9306560" cy="4083050"/>
            <wp:effectExtent l="0" t="0" r="8890" b="1270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</wp:anchor>
        </w:drawing>
      </w:r>
    </w:p>
    <w:p w:rsidR="00B97A3A" w:rsidRPr="00012593" w:rsidRDefault="00B97A3A" w:rsidP="00B97A3A">
      <w:pPr>
        <w:pStyle w:val="Caption"/>
      </w:pPr>
      <w:r>
        <w:tab/>
        <w:t>Supplementary F</w:t>
      </w:r>
      <w:r>
        <w:t xml:space="preserve">igure </w:t>
      </w:r>
      <w:r>
        <w:rPr>
          <w:noProof/>
        </w:rPr>
        <w:t>1.</w:t>
      </w:r>
      <w:r>
        <w:rPr>
          <w:noProof/>
        </w:rPr>
        <w:t xml:space="preserve"> </w:t>
      </w:r>
      <w:r w:rsidRPr="00012593">
        <w:rPr>
          <w:b/>
          <w:bCs/>
        </w:rPr>
        <w:t xml:space="preserve">Seasonality of </w:t>
      </w:r>
      <w:r>
        <w:rPr>
          <w:b/>
          <w:bCs/>
        </w:rPr>
        <w:t>Parainfluenza types from 2012 to 2017.</w:t>
      </w:r>
    </w:p>
    <w:p w:rsidR="00A34F00" w:rsidRPr="00B97A3A" w:rsidRDefault="00A34F00" w:rsidP="00B97A3A">
      <w:pPr>
        <w:tabs>
          <w:tab w:val="left" w:pos="2609"/>
        </w:tabs>
      </w:pPr>
      <w:bookmarkStart w:id="0" w:name="_GoBack"/>
      <w:bookmarkEnd w:id="0"/>
    </w:p>
    <w:sectPr w:rsidR="00A34F00" w:rsidRPr="00B97A3A" w:rsidSect="00B97A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2MLAwtrA0NzMwMLBU0lEKTi0uzszPAykwrAUAQc/DrCwAAAA="/>
  </w:docVars>
  <w:rsids>
    <w:rsidRoot w:val="007457C9"/>
    <w:rsid w:val="007457C9"/>
    <w:rsid w:val="00A34F00"/>
    <w:rsid w:val="00B9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C3E64"/>
  <w15:chartTrackingRefBased/>
  <w15:docId w15:val="{C0361097-53FB-45E7-88AB-CAFE4C66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97A3A"/>
    <w:pPr>
      <w:spacing w:after="200" w:line="240" w:lineRule="auto"/>
    </w:pPr>
    <w:rPr>
      <w:rFonts w:asciiTheme="majorBidi" w:hAnsiTheme="majorBidi"/>
      <w:i/>
      <w:iCs/>
      <w:color w:val="44546A" w:themeColor="text2"/>
      <w:sz w:val="18"/>
      <w:szCs w:val="18"/>
    </w:rPr>
  </w:style>
  <w:style w:type="paragraph" w:styleId="NoSpacing">
    <w:name w:val="No Spacing"/>
    <w:uiPriority w:val="1"/>
    <w:qFormat/>
    <w:rsid w:val="00B97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s15426\Desktop\Papers\Flu%20children%20paper\Master%20sheet%20-%2029.8.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PIV1</c:v>
                </c:pt>
              </c:strCache>
            </c:strRef>
          </c:tx>
          <c:spPr>
            <a:ln w="22225" cap="rnd" cmpd="sng" algn="ctr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multiLvlStrRef>
              <c:f>Sheet1!$A$2:$B$73</c:f>
              <c:multiLvlStrCache>
                <c:ptCount val="72"/>
                <c:lvl>
                  <c:pt idx="0">
                    <c:v>Jan 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July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 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July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 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July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 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July</c:v>
                  </c:pt>
                  <c:pt idx="43">
                    <c:v>Aug</c:v>
                  </c:pt>
                  <c:pt idx="44">
                    <c:v>Sep</c:v>
                  </c:pt>
                  <c:pt idx="45">
                    <c:v>Oct</c:v>
                  </c:pt>
                  <c:pt idx="46">
                    <c:v>Nov</c:v>
                  </c:pt>
                  <c:pt idx="47">
                    <c:v>Dec</c:v>
                  </c:pt>
                  <c:pt idx="48">
                    <c:v>Jan </c:v>
                  </c:pt>
                  <c:pt idx="49">
                    <c:v>Feb</c:v>
                  </c:pt>
                  <c:pt idx="50">
                    <c:v>Mar</c:v>
                  </c:pt>
                  <c:pt idx="51">
                    <c:v>Apr</c:v>
                  </c:pt>
                  <c:pt idx="52">
                    <c:v>May</c:v>
                  </c:pt>
                  <c:pt idx="53">
                    <c:v>Jun</c:v>
                  </c:pt>
                  <c:pt idx="54">
                    <c:v>July</c:v>
                  </c:pt>
                  <c:pt idx="55">
                    <c:v>Aug</c:v>
                  </c:pt>
                  <c:pt idx="56">
                    <c:v>Sep</c:v>
                  </c:pt>
                  <c:pt idx="57">
                    <c:v>Oct</c:v>
                  </c:pt>
                  <c:pt idx="58">
                    <c:v>Nov</c:v>
                  </c:pt>
                  <c:pt idx="59">
                    <c:v>Dec</c:v>
                  </c:pt>
                  <c:pt idx="60">
                    <c:v>Jan </c:v>
                  </c:pt>
                  <c:pt idx="61">
                    <c:v>Feb</c:v>
                  </c:pt>
                  <c:pt idx="62">
                    <c:v>Mar</c:v>
                  </c:pt>
                  <c:pt idx="63">
                    <c:v>Apr</c:v>
                  </c:pt>
                  <c:pt idx="64">
                    <c:v>May</c:v>
                  </c:pt>
                  <c:pt idx="65">
                    <c:v>Jun</c:v>
                  </c:pt>
                  <c:pt idx="66">
                    <c:v>July</c:v>
                  </c:pt>
                  <c:pt idx="67">
                    <c:v>Aug</c:v>
                  </c:pt>
                  <c:pt idx="68">
                    <c:v>Sep</c:v>
                  </c:pt>
                  <c:pt idx="69">
                    <c:v>Oct</c:v>
                  </c:pt>
                  <c:pt idx="70">
                    <c:v>Nov</c:v>
                  </c:pt>
                  <c:pt idx="71">
                    <c:v>Dec</c:v>
                  </c:pt>
                </c:lvl>
                <c:lvl>
                  <c:pt idx="0">
                    <c:v>2012</c:v>
                  </c:pt>
                  <c:pt idx="12">
                    <c:v>2013</c:v>
                  </c:pt>
                  <c:pt idx="24">
                    <c:v>2014</c:v>
                  </c:pt>
                  <c:pt idx="36">
                    <c:v>2015</c:v>
                  </c:pt>
                  <c:pt idx="48">
                    <c:v>2016</c:v>
                  </c:pt>
                  <c:pt idx="60">
                    <c:v>2017</c:v>
                  </c:pt>
                </c:lvl>
              </c:multiLvlStrCache>
            </c:multiLvlStrRef>
          </c:cat>
          <c:val>
            <c:numRef>
              <c:f>Sheet1!$C$2:$C$73</c:f>
              <c:numCache>
                <c:formatCode>General</c:formatCode>
                <c:ptCount val="7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0.76923076923076927</c:v>
                </c:pt>
                <c:pt idx="5">
                  <c:v>0</c:v>
                </c:pt>
                <c:pt idx="6">
                  <c:v>1.2345679012345678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0.90909090909090906</c:v>
                </c:pt>
                <c:pt idx="11">
                  <c:v>0</c:v>
                </c:pt>
                <c:pt idx="12">
                  <c:v>0</c:v>
                </c:pt>
                <c:pt idx="13">
                  <c:v>0.46728971962616817</c:v>
                </c:pt>
                <c:pt idx="14">
                  <c:v>0.5988023952095809</c:v>
                </c:pt>
                <c:pt idx="15">
                  <c:v>0.69930069930069927</c:v>
                </c:pt>
                <c:pt idx="16">
                  <c:v>2.2900763358778624</c:v>
                </c:pt>
                <c:pt idx="17">
                  <c:v>4.6875</c:v>
                </c:pt>
                <c:pt idx="18">
                  <c:v>3.6036036036036037</c:v>
                </c:pt>
                <c:pt idx="19">
                  <c:v>3.75</c:v>
                </c:pt>
                <c:pt idx="20">
                  <c:v>1.9736842105263157</c:v>
                </c:pt>
                <c:pt idx="21">
                  <c:v>2.7777777777777777</c:v>
                </c:pt>
                <c:pt idx="22">
                  <c:v>1.8796992481203008</c:v>
                </c:pt>
                <c:pt idx="23">
                  <c:v>2.5</c:v>
                </c:pt>
                <c:pt idx="24">
                  <c:v>0</c:v>
                </c:pt>
                <c:pt idx="25">
                  <c:v>0.4464285714285714</c:v>
                </c:pt>
                <c:pt idx="26">
                  <c:v>0.72463768115942029</c:v>
                </c:pt>
                <c:pt idx="27">
                  <c:v>0</c:v>
                </c:pt>
                <c:pt idx="28">
                  <c:v>0.92879256965944268</c:v>
                </c:pt>
                <c:pt idx="29">
                  <c:v>1.0752688172043012</c:v>
                </c:pt>
                <c:pt idx="30">
                  <c:v>0</c:v>
                </c:pt>
                <c:pt idx="31">
                  <c:v>3.2520325203252036</c:v>
                </c:pt>
                <c:pt idx="32">
                  <c:v>1.0309278350515463</c:v>
                </c:pt>
                <c:pt idx="33">
                  <c:v>1.7543859649122806</c:v>
                </c:pt>
                <c:pt idx="34">
                  <c:v>0.28653295128939826</c:v>
                </c:pt>
                <c:pt idx="35">
                  <c:v>0</c:v>
                </c:pt>
                <c:pt idx="36">
                  <c:v>0.64377682403433478</c:v>
                </c:pt>
                <c:pt idx="37">
                  <c:v>5.1051051051051051</c:v>
                </c:pt>
                <c:pt idx="38">
                  <c:v>0.91185410334346495</c:v>
                </c:pt>
                <c:pt idx="39">
                  <c:v>7.5812274368231041</c:v>
                </c:pt>
                <c:pt idx="40">
                  <c:v>12.053571428571429</c:v>
                </c:pt>
                <c:pt idx="41">
                  <c:v>0.62893081761006298</c:v>
                </c:pt>
                <c:pt idx="42">
                  <c:v>1.5384615384615385</c:v>
                </c:pt>
                <c:pt idx="43">
                  <c:v>2.0979020979020979</c:v>
                </c:pt>
                <c:pt idx="44">
                  <c:v>7.9268292682926829</c:v>
                </c:pt>
                <c:pt idx="45">
                  <c:v>3.5087719298245612</c:v>
                </c:pt>
                <c:pt idx="46">
                  <c:v>1.8867924528301887</c:v>
                </c:pt>
                <c:pt idx="47">
                  <c:v>1.0922330097087378</c:v>
                </c:pt>
                <c:pt idx="48">
                  <c:v>0.19685039370078738</c:v>
                </c:pt>
                <c:pt idx="49">
                  <c:v>0.48426150121065376</c:v>
                </c:pt>
                <c:pt idx="50">
                  <c:v>0</c:v>
                </c:pt>
                <c:pt idx="51">
                  <c:v>0.26809651474530832</c:v>
                </c:pt>
                <c:pt idx="52">
                  <c:v>0</c:v>
                </c:pt>
                <c:pt idx="53">
                  <c:v>0.36363636363636365</c:v>
                </c:pt>
                <c:pt idx="54">
                  <c:v>0.45045045045045046</c:v>
                </c:pt>
                <c:pt idx="55">
                  <c:v>0.86580086580086579</c:v>
                </c:pt>
                <c:pt idx="56">
                  <c:v>0.60060060060060061</c:v>
                </c:pt>
                <c:pt idx="57">
                  <c:v>1.2195121951219512</c:v>
                </c:pt>
                <c:pt idx="58">
                  <c:v>1.0638297872340425</c:v>
                </c:pt>
                <c:pt idx="59">
                  <c:v>0.95338983050847459</c:v>
                </c:pt>
                <c:pt idx="60">
                  <c:v>0.25873221216041398</c:v>
                </c:pt>
                <c:pt idx="61">
                  <c:v>0.70422535211267612</c:v>
                </c:pt>
                <c:pt idx="62">
                  <c:v>1.0380622837370241</c:v>
                </c:pt>
                <c:pt idx="63">
                  <c:v>1.0217113665389528</c:v>
                </c:pt>
                <c:pt idx="64">
                  <c:v>2.7718550106609809</c:v>
                </c:pt>
                <c:pt idx="65">
                  <c:v>2.1452145214521452</c:v>
                </c:pt>
                <c:pt idx="66">
                  <c:v>4.0178571428571432</c:v>
                </c:pt>
                <c:pt idx="67">
                  <c:v>5.4108216432865728</c:v>
                </c:pt>
                <c:pt idx="68">
                  <c:v>3.87409200968523</c:v>
                </c:pt>
                <c:pt idx="69">
                  <c:v>5.250875145857643</c:v>
                </c:pt>
                <c:pt idx="70">
                  <c:v>2.0677255019478573</c:v>
                </c:pt>
                <c:pt idx="71">
                  <c:v>1.412928293889085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39FA-4DA4-BE18-B5B4401342E5}"/>
            </c:ext>
          </c:extLst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PIV2</c:v>
                </c:pt>
              </c:strCache>
            </c:strRef>
          </c:tx>
          <c:spPr>
            <a:ln w="22225" cap="rnd" cmpd="sng" algn="ctr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multiLvlStrRef>
              <c:f>Sheet1!$A$2:$B$73</c:f>
              <c:multiLvlStrCache>
                <c:ptCount val="72"/>
                <c:lvl>
                  <c:pt idx="0">
                    <c:v>Jan 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July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 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July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 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July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 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July</c:v>
                  </c:pt>
                  <c:pt idx="43">
                    <c:v>Aug</c:v>
                  </c:pt>
                  <c:pt idx="44">
                    <c:v>Sep</c:v>
                  </c:pt>
                  <c:pt idx="45">
                    <c:v>Oct</c:v>
                  </c:pt>
                  <c:pt idx="46">
                    <c:v>Nov</c:v>
                  </c:pt>
                  <c:pt idx="47">
                    <c:v>Dec</c:v>
                  </c:pt>
                  <c:pt idx="48">
                    <c:v>Jan </c:v>
                  </c:pt>
                  <c:pt idx="49">
                    <c:v>Feb</c:v>
                  </c:pt>
                  <c:pt idx="50">
                    <c:v>Mar</c:v>
                  </c:pt>
                  <c:pt idx="51">
                    <c:v>Apr</c:v>
                  </c:pt>
                  <c:pt idx="52">
                    <c:v>May</c:v>
                  </c:pt>
                  <c:pt idx="53">
                    <c:v>Jun</c:v>
                  </c:pt>
                  <c:pt idx="54">
                    <c:v>July</c:v>
                  </c:pt>
                  <c:pt idx="55">
                    <c:v>Aug</c:v>
                  </c:pt>
                  <c:pt idx="56">
                    <c:v>Sep</c:v>
                  </c:pt>
                  <c:pt idx="57">
                    <c:v>Oct</c:v>
                  </c:pt>
                  <c:pt idx="58">
                    <c:v>Nov</c:v>
                  </c:pt>
                  <c:pt idx="59">
                    <c:v>Dec</c:v>
                  </c:pt>
                  <c:pt idx="60">
                    <c:v>Jan </c:v>
                  </c:pt>
                  <c:pt idx="61">
                    <c:v>Feb</c:v>
                  </c:pt>
                  <c:pt idx="62">
                    <c:v>Mar</c:v>
                  </c:pt>
                  <c:pt idx="63">
                    <c:v>Apr</c:v>
                  </c:pt>
                  <c:pt idx="64">
                    <c:v>May</c:v>
                  </c:pt>
                  <c:pt idx="65">
                    <c:v>Jun</c:v>
                  </c:pt>
                  <c:pt idx="66">
                    <c:v>July</c:v>
                  </c:pt>
                  <c:pt idx="67">
                    <c:v>Aug</c:v>
                  </c:pt>
                  <c:pt idx="68">
                    <c:v>Sep</c:v>
                  </c:pt>
                  <c:pt idx="69">
                    <c:v>Oct</c:v>
                  </c:pt>
                  <c:pt idx="70">
                    <c:v>Nov</c:v>
                  </c:pt>
                  <c:pt idx="71">
                    <c:v>Dec</c:v>
                  </c:pt>
                </c:lvl>
                <c:lvl>
                  <c:pt idx="0">
                    <c:v>2012</c:v>
                  </c:pt>
                  <c:pt idx="12">
                    <c:v>2013</c:v>
                  </c:pt>
                  <c:pt idx="24">
                    <c:v>2014</c:v>
                  </c:pt>
                  <c:pt idx="36">
                    <c:v>2015</c:v>
                  </c:pt>
                  <c:pt idx="48">
                    <c:v>2016</c:v>
                  </c:pt>
                  <c:pt idx="60">
                    <c:v>2017</c:v>
                  </c:pt>
                </c:lvl>
              </c:multiLvlStrCache>
            </c:multiLvlStrRef>
          </c:cat>
          <c:val>
            <c:numRef>
              <c:f>Sheet1!$D$2:$D$73</c:f>
              <c:numCache>
                <c:formatCode>General</c:formatCode>
                <c:ptCount val="72"/>
                <c:pt idx="0">
                  <c:v>0</c:v>
                </c:pt>
                <c:pt idx="1">
                  <c:v>0.6211180124223602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1.3157894736842104</c:v>
                </c:pt>
                <c:pt idx="9">
                  <c:v>0</c:v>
                </c:pt>
                <c:pt idx="10">
                  <c:v>0</c:v>
                </c:pt>
                <c:pt idx="11">
                  <c:v>0.4098360655737705</c:v>
                </c:pt>
                <c:pt idx="12">
                  <c:v>1.1320754716981132</c:v>
                </c:pt>
                <c:pt idx="13">
                  <c:v>1.8691588785046727</c:v>
                </c:pt>
                <c:pt idx="14">
                  <c:v>0.5988023952095809</c:v>
                </c:pt>
                <c:pt idx="15">
                  <c:v>1.3986013986013985</c:v>
                </c:pt>
                <c:pt idx="16">
                  <c:v>3.0534351145038165</c:v>
                </c:pt>
                <c:pt idx="17">
                  <c:v>0.78125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0.69444444444444442</c:v>
                </c:pt>
                <c:pt idx="22">
                  <c:v>0.37593984962406013</c:v>
                </c:pt>
                <c:pt idx="23">
                  <c:v>0</c:v>
                </c:pt>
                <c:pt idx="24">
                  <c:v>0</c:v>
                </c:pt>
                <c:pt idx="25">
                  <c:v>0.4464285714285714</c:v>
                </c:pt>
                <c:pt idx="26">
                  <c:v>0.72463768115942029</c:v>
                </c:pt>
                <c:pt idx="27">
                  <c:v>0.43668122270742354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0.51546391752577314</c:v>
                </c:pt>
                <c:pt idx="33">
                  <c:v>0.70175438596491224</c:v>
                </c:pt>
                <c:pt idx="34">
                  <c:v>0.57306590257879653</c:v>
                </c:pt>
                <c:pt idx="35">
                  <c:v>0.2932551319648094</c:v>
                </c:pt>
                <c:pt idx="36">
                  <c:v>0</c:v>
                </c:pt>
                <c:pt idx="37">
                  <c:v>0.60060060060060061</c:v>
                </c:pt>
                <c:pt idx="38">
                  <c:v>0</c:v>
                </c:pt>
                <c:pt idx="39">
                  <c:v>0.36101083032490977</c:v>
                </c:pt>
                <c:pt idx="40">
                  <c:v>1.3392857142857142</c:v>
                </c:pt>
                <c:pt idx="41">
                  <c:v>1.257861635220126</c:v>
                </c:pt>
                <c:pt idx="42">
                  <c:v>1.5384615384615385</c:v>
                </c:pt>
                <c:pt idx="43">
                  <c:v>0.69930069930069927</c:v>
                </c:pt>
                <c:pt idx="44">
                  <c:v>0</c:v>
                </c:pt>
                <c:pt idx="45">
                  <c:v>0.25062656641604009</c:v>
                </c:pt>
                <c:pt idx="46">
                  <c:v>1.7152658662092626</c:v>
                </c:pt>
                <c:pt idx="47">
                  <c:v>2.6699029126213589</c:v>
                </c:pt>
                <c:pt idx="48">
                  <c:v>0.78740157480314954</c:v>
                </c:pt>
                <c:pt idx="49">
                  <c:v>1.4527845036319613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0.72727272727272729</c:v>
                </c:pt>
                <c:pt idx="54">
                  <c:v>1.8018018018018018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0.59101654846335694</c:v>
                </c:pt>
                <c:pt idx="59">
                  <c:v>0.42372881355932202</c:v>
                </c:pt>
                <c:pt idx="60">
                  <c:v>1.1642949547218628</c:v>
                </c:pt>
                <c:pt idx="61">
                  <c:v>1.4084507042253522</c:v>
                </c:pt>
                <c:pt idx="62">
                  <c:v>0.92272202998846597</c:v>
                </c:pt>
                <c:pt idx="63">
                  <c:v>0.2554278416347382</c:v>
                </c:pt>
                <c:pt idx="64">
                  <c:v>0.53304904051172708</c:v>
                </c:pt>
                <c:pt idx="65">
                  <c:v>0.16501650165016502</c:v>
                </c:pt>
                <c:pt idx="66">
                  <c:v>0.4464285714285714</c:v>
                </c:pt>
                <c:pt idx="67">
                  <c:v>0.80160320641282556</c:v>
                </c:pt>
                <c:pt idx="68">
                  <c:v>0.72639225181598066</c:v>
                </c:pt>
                <c:pt idx="69">
                  <c:v>1.6336056009334889</c:v>
                </c:pt>
                <c:pt idx="70">
                  <c:v>0.95894516032364407</c:v>
                </c:pt>
                <c:pt idx="71">
                  <c:v>0.77711056163899683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1-39FA-4DA4-BE18-B5B4401342E5}"/>
            </c:ext>
          </c:extLst>
        </c:ser>
        <c:ser>
          <c:idx val="2"/>
          <c:order val="2"/>
          <c:tx>
            <c:strRef>
              <c:f>Sheet1!$E$1</c:f>
              <c:strCache>
                <c:ptCount val="1"/>
                <c:pt idx="0">
                  <c:v>PIV3</c:v>
                </c:pt>
              </c:strCache>
            </c:strRef>
          </c:tx>
          <c:spPr>
            <a:ln w="22225" cap="rnd" cmpd="sng" algn="ctr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multiLvlStrRef>
              <c:f>Sheet1!$A$2:$B$73</c:f>
              <c:multiLvlStrCache>
                <c:ptCount val="72"/>
                <c:lvl>
                  <c:pt idx="0">
                    <c:v>Jan 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July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 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July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 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July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 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July</c:v>
                  </c:pt>
                  <c:pt idx="43">
                    <c:v>Aug</c:v>
                  </c:pt>
                  <c:pt idx="44">
                    <c:v>Sep</c:v>
                  </c:pt>
                  <c:pt idx="45">
                    <c:v>Oct</c:v>
                  </c:pt>
                  <c:pt idx="46">
                    <c:v>Nov</c:v>
                  </c:pt>
                  <c:pt idx="47">
                    <c:v>Dec</c:v>
                  </c:pt>
                  <c:pt idx="48">
                    <c:v>Jan </c:v>
                  </c:pt>
                  <c:pt idx="49">
                    <c:v>Feb</c:v>
                  </c:pt>
                  <c:pt idx="50">
                    <c:v>Mar</c:v>
                  </c:pt>
                  <c:pt idx="51">
                    <c:v>Apr</c:v>
                  </c:pt>
                  <c:pt idx="52">
                    <c:v>May</c:v>
                  </c:pt>
                  <c:pt idx="53">
                    <c:v>Jun</c:v>
                  </c:pt>
                  <c:pt idx="54">
                    <c:v>July</c:v>
                  </c:pt>
                  <c:pt idx="55">
                    <c:v>Aug</c:v>
                  </c:pt>
                  <c:pt idx="56">
                    <c:v>Sep</c:v>
                  </c:pt>
                  <c:pt idx="57">
                    <c:v>Oct</c:v>
                  </c:pt>
                  <c:pt idx="58">
                    <c:v>Nov</c:v>
                  </c:pt>
                  <c:pt idx="59">
                    <c:v>Dec</c:v>
                  </c:pt>
                  <c:pt idx="60">
                    <c:v>Jan </c:v>
                  </c:pt>
                  <c:pt idx="61">
                    <c:v>Feb</c:v>
                  </c:pt>
                  <c:pt idx="62">
                    <c:v>Mar</c:v>
                  </c:pt>
                  <c:pt idx="63">
                    <c:v>Apr</c:v>
                  </c:pt>
                  <c:pt idx="64">
                    <c:v>May</c:v>
                  </c:pt>
                  <c:pt idx="65">
                    <c:v>Jun</c:v>
                  </c:pt>
                  <c:pt idx="66">
                    <c:v>July</c:v>
                  </c:pt>
                  <c:pt idx="67">
                    <c:v>Aug</c:v>
                  </c:pt>
                  <c:pt idx="68">
                    <c:v>Sep</c:v>
                  </c:pt>
                  <c:pt idx="69">
                    <c:v>Oct</c:v>
                  </c:pt>
                  <c:pt idx="70">
                    <c:v>Nov</c:v>
                  </c:pt>
                  <c:pt idx="71">
                    <c:v>Dec</c:v>
                  </c:pt>
                </c:lvl>
                <c:lvl>
                  <c:pt idx="0">
                    <c:v>2012</c:v>
                  </c:pt>
                  <c:pt idx="12">
                    <c:v>2013</c:v>
                  </c:pt>
                  <c:pt idx="24">
                    <c:v>2014</c:v>
                  </c:pt>
                  <c:pt idx="36">
                    <c:v>2015</c:v>
                  </c:pt>
                  <c:pt idx="48">
                    <c:v>2016</c:v>
                  </c:pt>
                  <c:pt idx="60">
                    <c:v>2017</c:v>
                  </c:pt>
                </c:lvl>
              </c:multiLvlStrCache>
            </c:multiLvlStrRef>
          </c:cat>
          <c:val>
            <c:numRef>
              <c:f>Sheet1!$E$2:$E$73</c:f>
              <c:numCache>
                <c:formatCode>General</c:formatCode>
                <c:ptCount val="72"/>
                <c:pt idx="0">
                  <c:v>5.3691275167785237</c:v>
                </c:pt>
                <c:pt idx="1">
                  <c:v>3.7267080745341614</c:v>
                </c:pt>
                <c:pt idx="2">
                  <c:v>5.5555555555555554</c:v>
                </c:pt>
                <c:pt idx="3">
                  <c:v>3.2085561497326207</c:v>
                </c:pt>
                <c:pt idx="4">
                  <c:v>6.1538461538461542</c:v>
                </c:pt>
                <c:pt idx="5">
                  <c:v>4.3478260869565215</c:v>
                </c:pt>
                <c:pt idx="6">
                  <c:v>3.7037037037037033</c:v>
                </c:pt>
                <c:pt idx="7">
                  <c:v>1.1904761904761905</c:v>
                </c:pt>
                <c:pt idx="8">
                  <c:v>4.6052631578947363</c:v>
                </c:pt>
                <c:pt idx="9">
                  <c:v>7.0652173913043477</c:v>
                </c:pt>
                <c:pt idx="10">
                  <c:v>5.4545454545454541</c:v>
                </c:pt>
                <c:pt idx="11">
                  <c:v>3.6885245901639343</c:v>
                </c:pt>
                <c:pt idx="12">
                  <c:v>4.5283018867924527</c:v>
                </c:pt>
                <c:pt idx="13">
                  <c:v>4.2056074766355138</c:v>
                </c:pt>
                <c:pt idx="14">
                  <c:v>3.5928143712574849</c:v>
                </c:pt>
                <c:pt idx="15">
                  <c:v>3.4965034965034967</c:v>
                </c:pt>
                <c:pt idx="16">
                  <c:v>1.5267175572519083</c:v>
                </c:pt>
                <c:pt idx="17">
                  <c:v>4.6875</c:v>
                </c:pt>
                <c:pt idx="18">
                  <c:v>3.6036036036036037</c:v>
                </c:pt>
                <c:pt idx="19">
                  <c:v>1.25</c:v>
                </c:pt>
                <c:pt idx="20">
                  <c:v>3.2894736842105261</c:v>
                </c:pt>
                <c:pt idx="21">
                  <c:v>0</c:v>
                </c:pt>
                <c:pt idx="22">
                  <c:v>2.6315789473684208</c:v>
                </c:pt>
                <c:pt idx="23">
                  <c:v>5</c:v>
                </c:pt>
                <c:pt idx="24">
                  <c:v>2.109704641350211</c:v>
                </c:pt>
                <c:pt idx="25">
                  <c:v>3.125</c:v>
                </c:pt>
                <c:pt idx="26">
                  <c:v>4.3478260869565215</c:v>
                </c:pt>
                <c:pt idx="27">
                  <c:v>7.860262008733625</c:v>
                </c:pt>
                <c:pt idx="28">
                  <c:v>3.4055727554179565</c:v>
                </c:pt>
                <c:pt idx="29">
                  <c:v>2.6881720430107525</c:v>
                </c:pt>
                <c:pt idx="30">
                  <c:v>4.4776119402985071</c:v>
                </c:pt>
                <c:pt idx="31">
                  <c:v>3.2520325203252036</c:v>
                </c:pt>
                <c:pt idx="32">
                  <c:v>5.1546391752577314</c:v>
                </c:pt>
                <c:pt idx="33">
                  <c:v>8.7719298245614024</c:v>
                </c:pt>
                <c:pt idx="34">
                  <c:v>5.1575931232091694</c:v>
                </c:pt>
                <c:pt idx="35">
                  <c:v>7.9178885630498534</c:v>
                </c:pt>
                <c:pt idx="36">
                  <c:v>4.2918454935622314</c:v>
                </c:pt>
                <c:pt idx="37">
                  <c:v>3.0030030030030028</c:v>
                </c:pt>
                <c:pt idx="38">
                  <c:v>3.6474164133738598</c:v>
                </c:pt>
                <c:pt idx="39">
                  <c:v>1.4440433212996391</c:v>
                </c:pt>
                <c:pt idx="40">
                  <c:v>3.125</c:v>
                </c:pt>
                <c:pt idx="41">
                  <c:v>3.1446540880503147</c:v>
                </c:pt>
                <c:pt idx="42">
                  <c:v>2.3076923076923079</c:v>
                </c:pt>
                <c:pt idx="43">
                  <c:v>0.69930069930069927</c:v>
                </c:pt>
                <c:pt idx="44">
                  <c:v>3.0487804878048781</c:v>
                </c:pt>
                <c:pt idx="45">
                  <c:v>4.0100250626566414</c:v>
                </c:pt>
                <c:pt idx="46">
                  <c:v>2.6586620926243567</c:v>
                </c:pt>
                <c:pt idx="47">
                  <c:v>4.3689320388349513</c:v>
                </c:pt>
                <c:pt idx="48">
                  <c:v>4.1338582677165361</c:v>
                </c:pt>
                <c:pt idx="49">
                  <c:v>4.6004842615012107</c:v>
                </c:pt>
                <c:pt idx="50">
                  <c:v>3.6111111111111107</c:v>
                </c:pt>
                <c:pt idx="51">
                  <c:v>4.2895442359249332</c:v>
                </c:pt>
                <c:pt idx="52">
                  <c:v>7.8864353312302837</c:v>
                </c:pt>
                <c:pt idx="53">
                  <c:v>6.1818181818181817</c:v>
                </c:pt>
                <c:pt idx="54">
                  <c:v>4.0540540540540544</c:v>
                </c:pt>
                <c:pt idx="55">
                  <c:v>3.4632034632034632</c:v>
                </c:pt>
                <c:pt idx="56">
                  <c:v>4.2042042042042045</c:v>
                </c:pt>
                <c:pt idx="57">
                  <c:v>5.8943089430894311</c:v>
                </c:pt>
                <c:pt idx="58">
                  <c:v>7.328605200945626</c:v>
                </c:pt>
                <c:pt idx="59">
                  <c:v>6.1440677966101696</c:v>
                </c:pt>
                <c:pt idx="60">
                  <c:v>4.0103492884864167</c:v>
                </c:pt>
                <c:pt idx="61">
                  <c:v>2.640845070422535</c:v>
                </c:pt>
                <c:pt idx="62">
                  <c:v>4.6136101499423301</c:v>
                </c:pt>
                <c:pt idx="63">
                  <c:v>2.9374201787994889</c:v>
                </c:pt>
                <c:pt idx="64">
                  <c:v>6.0767590618336884</c:v>
                </c:pt>
                <c:pt idx="65">
                  <c:v>3.7953795379537953</c:v>
                </c:pt>
                <c:pt idx="66">
                  <c:v>2.4553571428571428</c:v>
                </c:pt>
                <c:pt idx="67">
                  <c:v>3.0060120240480961</c:v>
                </c:pt>
                <c:pt idx="68">
                  <c:v>1.8159806295399514</c:v>
                </c:pt>
                <c:pt idx="69">
                  <c:v>4.1423570595099184</c:v>
                </c:pt>
                <c:pt idx="70">
                  <c:v>2.9367695534911595</c:v>
                </c:pt>
                <c:pt idx="71">
                  <c:v>3.07311903920876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2-39FA-4DA4-BE18-B5B4401342E5}"/>
            </c:ext>
          </c:extLst>
        </c:ser>
        <c:ser>
          <c:idx val="3"/>
          <c:order val="3"/>
          <c:tx>
            <c:strRef>
              <c:f>Sheet1!$F$1</c:f>
              <c:strCache>
                <c:ptCount val="1"/>
                <c:pt idx="0">
                  <c:v>PIV4</c:v>
                </c:pt>
              </c:strCache>
            </c:strRef>
          </c:tx>
          <c:spPr>
            <a:ln w="22225" cap="rnd" cmpd="sng" algn="ctr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multiLvlStrRef>
              <c:f>Sheet1!$A$2:$B$73</c:f>
              <c:multiLvlStrCache>
                <c:ptCount val="72"/>
                <c:lvl>
                  <c:pt idx="0">
                    <c:v>Jan </c:v>
                  </c:pt>
                  <c:pt idx="1">
                    <c:v>Feb</c:v>
                  </c:pt>
                  <c:pt idx="2">
                    <c:v>Mar</c:v>
                  </c:pt>
                  <c:pt idx="3">
                    <c:v>Apr</c:v>
                  </c:pt>
                  <c:pt idx="4">
                    <c:v>May</c:v>
                  </c:pt>
                  <c:pt idx="5">
                    <c:v>Jun</c:v>
                  </c:pt>
                  <c:pt idx="6">
                    <c:v>July</c:v>
                  </c:pt>
                  <c:pt idx="7">
                    <c:v>Aug</c:v>
                  </c:pt>
                  <c:pt idx="8">
                    <c:v>Sep</c:v>
                  </c:pt>
                  <c:pt idx="9">
                    <c:v>Oct</c:v>
                  </c:pt>
                  <c:pt idx="10">
                    <c:v>Nov</c:v>
                  </c:pt>
                  <c:pt idx="11">
                    <c:v>Dec</c:v>
                  </c:pt>
                  <c:pt idx="12">
                    <c:v>Jan </c:v>
                  </c:pt>
                  <c:pt idx="13">
                    <c:v>Feb</c:v>
                  </c:pt>
                  <c:pt idx="14">
                    <c:v>Mar</c:v>
                  </c:pt>
                  <c:pt idx="15">
                    <c:v>Apr</c:v>
                  </c:pt>
                  <c:pt idx="16">
                    <c:v>May</c:v>
                  </c:pt>
                  <c:pt idx="17">
                    <c:v>Jun</c:v>
                  </c:pt>
                  <c:pt idx="18">
                    <c:v>July</c:v>
                  </c:pt>
                  <c:pt idx="19">
                    <c:v>Aug</c:v>
                  </c:pt>
                  <c:pt idx="20">
                    <c:v>Sep</c:v>
                  </c:pt>
                  <c:pt idx="21">
                    <c:v>Oct</c:v>
                  </c:pt>
                  <c:pt idx="22">
                    <c:v>Nov</c:v>
                  </c:pt>
                  <c:pt idx="23">
                    <c:v>Dec</c:v>
                  </c:pt>
                  <c:pt idx="24">
                    <c:v>Jan </c:v>
                  </c:pt>
                  <c:pt idx="25">
                    <c:v>Feb</c:v>
                  </c:pt>
                  <c:pt idx="26">
                    <c:v>Mar</c:v>
                  </c:pt>
                  <c:pt idx="27">
                    <c:v>Apr</c:v>
                  </c:pt>
                  <c:pt idx="28">
                    <c:v>May</c:v>
                  </c:pt>
                  <c:pt idx="29">
                    <c:v>Jun</c:v>
                  </c:pt>
                  <c:pt idx="30">
                    <c:v>July</c:v>
                  </c:pt>
                  <c:pt idx="31">
                    <c:v>Aug</c:v>
                  </c:pt>
                  <c:pt idx="32">
                    <c:v>Sep</c:v>
                  </c:pt>
                  <c:pt idx="33">
                    <c:v>Oct</c:v>
                  </c:pt>
                  <c:pt idx="34">
                    <c:v>Nov</c:v>
                  </c:pt>
                  <c:pt idx="35">
                    <c:v>Dec</c:v>
                  </c:pt>
                  <c:pt idx="36">
                    <c:v>Jan </c:v>
                  </c:pt>
                  <c:pt idx="37">
                    <c:v>Feb</c:v>
                  </c:pt>
                  <c:pt idx="38">
                    <c:v>Mar</c:v>
                  </c:pt>
                  <c:pt idx="39">
                    <c:v>Apr</c:v>
                  </c:pt>
                  <c:pt idx="40">
                    <c:v>May</c:v>
                  </c:pt>
                  <c:pt idx="41">
                    <c:v>Jun</c:v>
                  </c:pt>
                  <c:pt idx="42">
                    <c:v>July</c:v>
                  </c:pt>
                  <c:pt idx="43">
                    <c:v>Aug</c:v>
                  </c:pt>
                  <c:pt idx="44">
                    <c:v>Sep</c:v>
                  </c:pt>
                  <c:pt idx="45">
                    <c:v>Oct</c:v>
                  </c:pt>
                  <c:pt idx="46">
                    <c:v>Nov</c:v>
                  </c:pt>
                  <c:pt idx="47">
                    <c:v>Dec</c:v>
                  </c:pt>
                  <c:pt idx="48">
                    <c:v>Jan </c:v>
                  </c:pt>
                  <c:pt idx="49">
                    <c:v>Feb</c:v>
                  </c:pt>
                  <c:pt idx="50">
                    <c:v>Mar</c:v>
                  </c:pt>
                  <c:pt idx="51">
                    <c:v>Apr</c:v>
                  </c:pt>
                  <c:pt idx="52">
                    <c:v>May</c:v>
                  </c:pt>
                  <c:pt idx="53">
                    <c:v>Jun</c:v>
                  </c:pt>
                  <c:pt idx="54">
                    <c:v>July</c:v>
                  </c:pt>
                  <c:pt idx="55">
                    <c:v>Aug</c:v>
                  </c:pt>
                  <c:pt idx="56">
                    <c:v>Sep</c:v>
                  </c:pt>
                  <c:pt idx="57">
                    <c:v>Oct</c:v>
                  </c:pt>
                  <c:pt idx="58">
                    <c:v>Nov</c:v>
                  </c:pt>
                  <c:pt idx="59">
                    <c:v>Dec</c:v>
                  </c:pt>
                  <c:pt idx="60">
                    <c:v>Jan </c:v>
                  </c:pt>
                  <c:pt idx="61">
                    <c:v>Feb</c:v>
                  </c:pt>
                  <c:pt idx="62">
                    <c:v>Mar</c:v>
                  </c:pt>
                  <c:pt idx="63">
                    <c:v>Apr</c:v>
                  </c:pt>
                  <c:pt idx="64">
                    <c:v>May</c:v>
                  </c:pt>
                  <c:pt idx="65">
                    <c:v>Jun</c:v>
                  </c:pt>
                  <c:pt idx="66">
                    <c:v>July</c:v>
                  </c:pt>
                  <c:pt idx="67">
                    <c:v>Aug</c:v>
                  </c:pt>
                  <c:pt idx="68">
                    <c:v>Sep</c:v>
                  </c:pt>
                  <c:pt idx="69">
                    <c:v>Oct</c:v>
                  </c:pt>
                  <c:pt idx="70">
                    <c:v>Nov</c:v>
                  </c:pt>
                  <c:pt idx="71">
                    <c:v>Dec</c:v>
                  </c:pt>
                </c:lvl>
                <c:lvl>
                  <c:pt idx="0">
                    <c:v>2012</c:v>
                  </c:pt>
                  <c:pt idx="12">
                    <c:v>2013</c:v>
                  </c:pt>
                  <c:pt idx="24">
                    <c:v>2014</c:v>
                  </c:pt>
                  <c:pt idx="36">
                    <c:v>2015</c:v>
                  </c:pt>
                  <c:pt idx="48">
                    <c:v>2016</c:v>
                  </c:pt>
                  <c:pt idx="60">
                    <c:v>2017</c:v>
                  </c:pt>
                </c:lvl>
              </c:multiLvlStrCache>
            </c:multiLvlStrRef>
          </c:cat>
          <c:val>
            <c:numRef>
              <c:f>Sheet1!$F$2:$F$73</c:f>
              <c:numCache>
                <c:formatCode>General</c:formatCode>
                <c:ptCount val="72"/>
                <c:pt idx="0">
                  <c:v>2.6845637583892619</c:v>
                </c:pt>
                <c:pt idx="1">
                  <c:v>1.8633540372670807</c:v>
                </c:pt>
                <c:pt idx="2">
                  <c:v>1.2345679012345678</c:v>
                </c:pt>
                <c:pt idx="3">
                  <c:v>1.0695187165775399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1.8181818181818181</c:v>
                </c:pt>
                <c:pt idx="11">
                  <c:v>4.0983606557377046</c:v>
                </c:pt>
                <c:pt idx="12">
                  <c:v>1.8867924528301887</c:v>
                </c:pt>
                <c:pt idx="13">
                  <c:v>3.7383177570093453</c:v>
                </c:pt>
                <c:pt idx="14">
                  <c:v>1.7964071856287425</c:v>
                </c:pt>
                <c:pt idx="15">
                  <c:v>1.3986013986013985</c:v>
                </c:pt>
                <c:pt idx="16">
                  <c:v>1.5267175572519083</c:v>
                </c:pt>
                <c:pt idx="17">
                  <c:v>0</c:v>
                </c:pt>
                <c:pt idx="18">
                  <c:v>0.90090090090090091</c:v>
                </c:pt>
                <c:pt idx="19">
                  <c:v>1.25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0.7142857142857143</c:v>
                </c:pt>
                <c:pt idx="24">
                  <c:v>3.79746835443038</c:v>
                </c:pt>
                <c:pt idx="25">
                  <c:v>3.125</c:v>
                </c:pt>
                <c:pt idx="26">
                  <c:v>2.5362318840579712</c:v>
                </c:pt>
                <c:pt idx="27">
                  <c:v>1.7467248908296942</c:v>
                </c:pt>
                <c:pt idx="28">
                  <c:v>0.61919504643962853</c:v>
                </c:pt>
                <c:pt idx="29">
                  <c:v>1.0752688172043012</c:v>
                </c:pt>
                <c:pt idx="30">
                  <c:v>2.9850746268656714</c:v>
                </c:pt>
                <c:pt idx="31">
                  <c:v>0</c:v>
                </c:pt>
                <c:pt idx="32">
                  <c:v>0.51546391752577314</c:v>
                </c:pt>
                <c:pt idx="33">
                  <c:v>0.35087719298245612</c:v>
                </c:pt>
                <c:pt idx="34">
                  <c:v>1.4326647564469914</c:v>
                </c:pt>
                <c:pt idx="35">
                  <c:v>2.9325513196480939</c:v>
                </c:pt>
                <c:pt idx="36">
                  <c:v>2.1459227467811157</c:v>
                </c:pt>
                <c:pt idx="37">
                  <c:v>0.60060060060060061</c:v>
                </c:pt>
                <c:pt idx="38">
                  <c:v>0</c:v>
                </c:pt>
                <c:pt idx="39">
                  <c:v>1.4440433212996391</c:v>
                </c:pt>
                <c:pt idx="40">
                  <c:v>1.3392857142857142</c:v>
                </c:pt>
                <c:pt idx="41">
                  <c:v>0</c:v>
                </c:pt>
                <c:pt idx="42">
                  <c:v>0.76923076923076927</c:v>
                </c:pt>
                <c:pt idx="43">
                  <c:v>0</c:v>
                </c:pt>
                <c:pt idx="44">
                  <c:v>0.6097560975609756</c:v>
                </c:pt>
                <c:pt idx="45">
                  <c:v>0.50125313283208017</c:v>
                </c:pt>
                <c:pt idx="46">
                  <c:v>1.0291595197255576</c:v>
                </c:pt>
                <c:pt idx="47">
                  <c:v>0.84951456310679607</c:v>
                </c:pt>
                <c:pt idx="48">
                  <c:v>0.78740157480314954</c:v>
                </c:pt>
                <c:pt idx="49">
                  <c:v>1.4527845036319613</c:v>
                </c:pt>
                <c:pt idx="50">
                  <c:v>2.2222222222222223</c:v>
                </c:pt>
                <c:pt idx="51">
                  <c:v>2.9490616621983912</c:v>
                </c:pt>
                <c:pt idx="52">
                  <c:v>2.2082018927444795</c:v>
                </c:pt>
                <c:pt idx="53">
                  <c:v>1.4545454545454546</c:v>
                </c:pt>
                <c:pt idx="54">
                  <c:v>0.45045045045045046</c:v>
                </c:pt>
                <c:pt idx="55">
                  <c:v>0</c:v>
                </c:pt>
                <c:pt idx="56">
                  <c:v>0.3003003003003003</c:v>
                </c:pt>
                <c:pt idx="57">
                  <c:v>2.2357723577235773</c:v>
                </c:pt>
                <c:pt idx="58">
                  <c:v>2.2458628841607564</c:v>
                </c:pt>
                <c:pt idx="59">
                  <c:v>2.9661016949152543</c:v>
                </c:pt>
                <c:pt idx="60">
                  <c:v>1.9404915912031047</c:v>
                </c:pt>
                <c:pt idx="61">
                  <c:v>2.2887323943661975</c:v>
                </c:pt>
                <c:pt idx="62">
                  <c:v>1.6147635524798154</c:v>
                </c:pt>
                <c:pt idx="63">
                  <c:v>1.7879948914431671</c:v>
                </c:pt>
                <c:pt idx="64">
                  <c:v>0.53304904051172708</c:v>
                </c:pt>
                <c:pt idx="65">
                  <c:v>0.33003300330033003</c:v>
                </c:pt>
                <c:pt idx="66">
                  <c:v>0.2232142857142857</c:v>
                </c:pt>
                <c:pt idx="67">
                  <c:v>0.20040080160320639</c:v>
                </c:pt>
                <c:pt idx="68">
                  <c:v>0.24213075060532688</c:v>
                </c:pt>
                <c:pt idx="69">
                  <c:v>0.93348891481913643</c:v>
                </c:pt>
                <c:pt idx="70">
                  <c:v>1.2586155229247826</c:v>
                </c:pt>
                <c:pt idx="71">
                  <c:v>1.0596962204168139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3-39FA-4DA4-BE18-B5B4401342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smooth val="0"/>
        <c:axId val="508311903"/>
        <c:axId val="508302335"/>
      </c:lineChart>
      <c:catAx>
        <c:axId val="508311903"/>
        <c:scaling>
          <c:orientation val="minMax"/>
        </c:scaling>
        <c:delete val="0"/>
        <c:axPos val="b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8302335"/>
        <c:crosses val="autoZero"/>
        <c:auto val="1"/>
        <c:lblAlgn val="ctr"/>
        <c:lblOffset val="100"/>
        <c:noMultiLvlLbl val="0"/>
      </c:catAx>
      <c:valAx>
        <c:axId val="508302335"/>
        <c:scaling>
          <c:orientation val="minMax"/>
          <c:min val="0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none" spc="0" baseline="0">
                    <a:ln w="0"/>
                    <a:solidFill>
                      <a:schemeClr val="tx1"/>
                    </a:solidFill>
                    <a:effectLst/>
                    <a:latin typeface="+mn-lt"/>
                    <a:ea typeface="+mn-ea"/>
                    <a:cs typeface="+mn-cs"/>
                  </a:defRPr>
                </a:pPr>
                <a:r>
                  <a:rPr lang="en-US" sz="900" b="0" cap="none" spc="0">
                    <a:ln w="0"/>
                    <a:solidFill>
                      <a:schemeClr val="tx1"/>
                    </a:solidFill>
                    <a:effectLst/>
                    <a:latin typeface="Century Gothic" panose="020B0502020202020204" pitchFamily="34" charset="0"/>
                  </a:rPr>
                  <a:t>Percentage of positive cases (%)</a:t>
                </a:r>
              </a:p>
            </c:rich>
          </c:tx>
          <c:layout>
            <c:manualLayout>
              <c:xMode val="edge"/>
              <c:yMode val="edge"/>
              <c:x val="1.1452294037649417E-2"/>
              <c:y val="0.2772513194793108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none" spc="0" baseline="0">
                  <a:ln w="0"/>
                  <a:solidFill>
                    <a:schemeClr val="tx1"/>
                  </a:solidFill>
                  <a:effectLst/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8311903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Smatti</dc:creator>
  <cp:keywords/>
  <dc:description/>
  <cp:lastModifiedBy>Maria Smatti</cp:lastModifiedBy>
  <cp:revision>2</cp:revision>
  <dcterms:created xsi:type="dcterms:W3CDTF">2020-03-21T21:47:00Z</dcterms:created>
  <dcterms:modified xsi:type="dcterms:W3CDTF">2020-03-21T21:52:00Z</dcterms:modified>
</cp:coreProperties>
</file>