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BD7D2E" w:rsidRPr="00924A8C" w:rsidRDefault="00BD7D2E" w:rsidP="0049212D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lang w:val="en-US"/>
        </w:rPr>
      </w:pPr>
      <w:r w:rsidRPr="00924A8C">
        <w:rPr>
          <w:rFonts w:ascii="Arial" w:eastAsia="Times New Roman" w:hAnsi="Arial" w:cs="Times New Roman"/>
          <w:b/>
          <w:sz w:val="28"/>
          <w:lang w:val="en-US"/>
        </w:rPr>
        <w:t>Supporting Information</w:t>
      </w:r>
    </w:p>
    <w:p w:rsidR="008C29D4" w:rsidRPr="00924A8C" w:rsidRDefault="008C29D4" w:rsidP="0049212D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  <w:lang w:val="en-US"/>
        </w:rPr>
      </w:pPr>
    </w:p>
    <w:p w:rsidR="009A3569" w:rsidRPr="00924A8C" w:rsidRDefault="00FE17F7" w:rsidP="006143CD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  <w:lang w:val="en-US"/>
        </w:rPr>
      </w:pPr>
      <w:r w:rsidRPr="00FE17F7">
        <w:rPr>
          <w:rFonts w:ascii="Arial" w:eastAsia="Times New Roman" w:hAnsi="Arial" w:cs="Times New Roman"/>
          <w:b/>
          <w:sz w:val="24"/>
          <w:szCs w:val="20"/>
          <w:lang w:val="en-US"/>
        </w:rPr>
        <w:t>Enhanced catalytic ozonation of ibuprofen using a 3D structured catalyst with MnO2 nanosheets on carbon microfibers</w:t>
      </w:r>
    </w:p>
    <w:p w:rsidR="00D55041" w:rsidRPr="00924A8C" w:rsidRDefault="00D55041" w:rsidP="00492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E5F20" w:rsidRPr="00924A8C" w:rsidRDefault="00C67263" w:rsidP="0049212D">
      <w:pPr>
        <w:pStyle w:val="authorsname"/>
        <w:rPr>
          <w:u w:val="single"/>
          <w:lang w:val="en-GB"/>
        </w:rPr>
      </w:pPr>
      <w:proofErr w:type="spellStart"/>
      <w:r w:rsidRPr="00924A8C">
        <w:rPr>
          <w:lang w:val="en-GB"/>
        </w:rPr>
        <w:t>Guhankumar</w:t>
      </w:r>
      <w:proofErr w:type="spellEnd"/>
      <w:r w:rsidRPr="00924A8C">
        <w:rPr>
          <w:lang w:val="en-GB"/>
        </w:rPr>
        <w:t xml:space="preserve"> Ponnusamy</w:t>
      </w:r>
      <w:r w:rsidR="009661F8" w:rsidRPr="00924A8C">
        <w:rPr>
          <w:vertAlign w:val="superscript"/>
          <w:lang w:val="en-GB"/>
        </w:rPr>
        <w:t>1</w:t>
      </w:r>
      <w:r w:rsidRPr="00924A8C">
        <w:rPr>
          <w:lang w:val="en-GB"/>
        </w:rPr>
        <w:t xml:space="preserve">, </w:t>
      </w:r>
      <w:proofErr w:type="spellStart"/>
      <w:r w:rsidRPr="00924A8C">
        <w:rPr>
          <w:lang w:val="en-GB"/>
        </w:rPr>
        <w:t>Hajar</w:t>
      </w:r>
      <w:proofErr w:type="spellEnd"/>
      <w:r w:rsidRPr="00924A8C">
        <w:rPr>
          <w:lang w:val="en-GB"/>
        </w:rPr>
        <w:t xml:space="preserve"> Farzaneh</w:t>
      </w:r>
      <w:r w:rsidR="009661F8" w:rsidRPr="00924A8C">
        <w:rPr>
          <w:vertAlign w:val="superscript"/>
          <w:lang w:val="en-GB"/>
        </w:rPr>
        <w:t>2</w:t>
      </w:r>
      <w:r w:rsidRPr="00924A8C">
        <w:rPr>
          <w:lang w:val="en-GB"/>
        </w:rPr>
        <w:t xml:space="preserve">, </w:t>
      </w:r>
      <w:proofErr w:type="spellStart"/>
      <w:r w:rsidR="00425F8B" w:rsidRPr="00924A8C">
        <w:rPr>
          <w:lang w:val="en-GB"/>
        </w:rPr>
        <w:t>Yongfeng</w:t>
      </w:r>
      <w:proofErr w:type="spellEnd"/>
      <w:r w:rsidR="00425F8B" w:rsidRPr="00924A8C">
        <w:rPr>
          <w:lang w:val="en-GB"/>
        </w:rPr>
        <w:t xml:space="preserve"> Tong</w:t>
      </w:r>
      <w:r w:rsidR="00425F8B" w:rsidRPr="00924A8C">
        <w:rPr>
          <w:vertAlign w:val="superscript"/>
          <w:lang w:val="en-GB"/>
        </w:rPr>
        <w:t>1</w:t>
      </w:r>
      <w:r w:rsidR="00425F8B" w:rsidRPr="00924A8C">
        <w:rPr>
          <w:lang w:val="en-GB"/>
        </w:rPr>
        <w:t>,</w:t>
      </w:r>
      <w:r w:rsidR="00EB78D0" w:rsidRPr="00924A8C">
        <w:rPr>
          <w:lang w:val="en-GB"/>
        </w:rPr>
        <w:t xml:space="preserve"> Jenny Lawler</w:t>
      </w:r>
      <w:r w:rsidR="00EB78D0" w:rsidRPr="00924A8C">
        <w:rPr>
          <w:vertAlign w:val="superscript"/>
          <w:lang w:val="en-GB"/>
        </w:rPr>
        <w:t>1</w:t>
      </w:r>
      <w:r w:rsidR="00733AA9" w:rsidRPr="00924A8C">
        <w:rPr>
          <w:lang w:val="en-GB"/>
        </w:rPr>
        <w:t>,</w:t>
      </w:r>
      <w:r w:rsidR="00733AA9" w:rsidRPr="00924A8C">
        <w:rPr>
          <w:u w:val="single"/>
          <w:lang w:val="en-GB"/>
        </w:rPr>
        <w:t xml:space="preserve"> Zhaoyang</w:t>
      </w:r>
      <w:r w:rsidRPr="00924A8C">
        <w:rPr>
          <w:u w:val="single"/>
          <w:lang w:val="en-GB"/>
        </w:rPr>
        <w:t xml:space="preserve"> Liu</w:t>
      </w:r>
      <w:r w:rsidR="009661F8" w:rsidRPr="00924A8C">
        <w:rPr>
          <w:vertAlign w:val="superscript"/>
          <w:lang w:val="en-GB"/>
        </w:rPr>
        <w:t>1</w:t>
      </w:r>
      <w:r w:rsidR="002A58D4" w:rsidRPr="00924A8C">
        <w:rPr>
          <w:vertAlign w:val="superscript"/>
          <w:lang w:val="en-GB"/>
        </w:rPr>
        <w:t>*</w:t>
      </w:r>
      <w:r w:rsidRPr="00924A8C">
        <w:rPr>
          <w:lang w:val="en-GB"/>
        </w:rPr>
        <w:t xml:space="preserve">, and </w:t>
      </w:r>
      <w:r w:rsidR="004E5F20" w:rsidRPr="00924A8C">
        <w:rPr>
          <w:u w:val="single"/>
          <w:lang w:val="en-GB"/>
        </w:rPr>
        <w:t>Jayaprakash Saththasivam</w:t>
      </w:r>
      <w:r w:rsidR="00B7557A" w:rsidRPr="00924A8C">
        <w:rPr>
          <w:u w:val="single"/>
          <w:vertAlign w:val="superscript"/>
          <w:lang w:val="en-GB"/>
        </w:rPr>
        <w:t>1</w:t>
      </w:r>
      <w:r w:rsidR="002A58D4" w:rsidRPr="00924A8C">
        <w:rPr>
          <w:u w:val="single"/>
          <w:vertAlign w:val="superscript"/>
          <w:lang w:val="en-GB"/>
        </w:rPr>
        <w:t>*</w:t>
      </w:r>
      <w:r w:rsidR="004E5F20" w:rsidRPr="00924A8C">
        <w:rPr>
          <w:lang w:val="en-GB"/>
        </w:rPr>
        <w:t xml:space="preserve">, </w:t>
      </w:r>
    </w:p>
    <w:p w:rsidR="00B7557A" w:rsidRPr="00924A8C" w:rsidRDefault="00B7557A" w:rsidP="0049212D">
      <w:pPr>
        <w:pStyle w:val="authorsname"/>
        <w:rPr>
          <w:u w:val="single"/>
          <w:lang w:val="en-GB"/>
        </w:rPr>
      </w:pPr>
    </w:p>
    <w:p w:rsidR="004E5F20" w:rsidRPr="00924A8C" w:rsidRDefault="00B7557A" w:rsidP="0049212D">
      <w:pPr>
        <w:spacing w:after="0" w:line="240" w:lineRule="auto"/>
        <w:jc w:val="both"/>
        <w:rPr>
          <w:rFonts w:ascii="Arial" w:hAnsi="Arial" w:cs="Arial"/>
        </w:rPr>
      </w:pPr>
      <w:r w:rsidRPr="00924A8C">
        <w:rPr>
          <w:rFonts w:ascii="Arial" w:hAnsi="Arial" w:cs="Arial"/>
          <w:vertAlign w:val="superscript"/>
        </w:rPr>
        <w:t>1</w:t>
      </w:r>
      <w:r w:rsidR="004E5F20" w:rsidRPr="00924A8C">
        <w:rPr>
          <w:rFonts w:ascii="Arial" w:hAnsi="Arial" w:cs="Arial"/>
        </w:rPr>
        <w:t>Qatar Environment and Energy Research Institute, Hamad Bin Khalifa University, Qatar Foundation, Doha, 34110, Qatar</w:t>
      </w:r>
    </w:p>
    <w:p w:rsidR="009661F8" w:rsidRPr="00924A8C" w:rsidRDefault="009661F8" w:rsidP="0049212D">
      <w:pPr>
        <w:spacing w:after="0" w:line="240" w:lineRule="auto"/>
        <w:jc w:val="both"/>
        <w:rPr>
          <w:rFonts w:ascii="Arial" w:hAnsi="Arial" w:cs="Arial"/>
        </w:rPr>
      </w:pPr>
      <w:r w:rsidRPr="00924A8C">
        <w:rPr>
          <w:rFonts w:ascii="Arial" w:hAnsi="Arial" w:cs="Arial"/>
          <w:vertAlign w:val="superscript"/>
        </w:rPr>
        <w:t>2</w:t>
      </w:r>
      <w:r w:rsidR="00961C19" w:rsidRPr="00924A8C">
        <w:rPr>
          <w:rFonts w:ascii="Arial" w:hAnsi="Arial" w:cs="Arial"/>
        </w:rPr>
        <w:t>Division of Sustainable Development, Hamad Bin Khalifa University (HBKU), Qatar Foundation, Doha, 34110, Qatar</w:t>
      </w:r>
    </w:p>
    <w:p w:rsidR="00146463" w:rsidRPr="00924A8C" w:rsidRDefault="00CB78BD" w:rsidP="009D04ED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24A8C">
        <w:rPr>
          <w:rFonts w:ascii="Times New Roman" w:hAnsi="Times New Roman" w:cs="Times New Roman"/>
          <w:bCs/>
          <w:sz w:val="24"/>
          <w:szCs w:val="24"/>
        </w:rPr>
        <w:t xml:space="preserve">Corresponding author email: </w:t>
      </w:r>
      <w:hyperlink r:id="rId11" w:history="1">
        <w:r w:rsidRPr="00924A8C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zhliu@hbku.edu.qa</w:t>
        </w:r>
      </w:hyperlink>
      <w:proofErr w:type="gramStart"/>
      <w:r w:rsidRPr="00924A8C">
        <w:rPr>
          <w:rFonts w:ascii="Times New Roman" w:hAnsi="Times New Roman" w:cs="Times New Roman"/>
          <w:bCs/>
          <w:sz w:val="24"/>
          <w:szCs w:val="24"/>
        </w:rPr>
        <w:t>;</w:t>
      </w:r>
      <w:proofErr w:type="gramEnd"/>
      <w:r w:rsidR="004E4963">
        <w:fldChar w:fldCharType="begin"/>
      </w:r>
      <w:r w:rsidR="004E4963">
        <w:instrText xml:space="preserve"> HYPERLINK "mailto:jsaththasivam@hbku.edu.qa" </w:instrText>
      </w:r>
      <w:r w:rsidR="004E4963">
        <w:fldChar w:fldCharType="separate"/>
      </w:r>
      <w:r w:rsidRPr="00924A8C">
        <w:rPr>
          <w:rStyle w:val="Hyperlink"/>
          <w:rFonts w:ascii="Times New Roman" w:hAnsi="Times New Roman" w:cs="Times New Roman"/>
          <w:bCs/>
          <w:sz w:val="24"/>
          <w:szCs w:val="24"/>
        </w:rPr>
        <w:t>jsaththasivam@hbku.edu.qa</w:t>
      </w:r>
      <w:r w:rsidR="004E4963">
        <w:rPr>
          <w:rStyle w:val="Hyperlink"/>
          <w:rFonts w:ascii="Times New Roman" w:hAnsi="Times New Roman" w:cs="Times New Roman"/>
          <w:bCs/>
          <w:sz w:val="24"/>
          <w:szCs w:val="24"/>
        </w:rPr>
        <w:fldChar w:fldCharType="end"/>
      </w:r>
    </w:p>
    <w:p w:rsidR="0049212D" w:rsidRPr="00924A8C" w:rsidRDefault="0049212D" w:rsidP="005D2418">
      <w:pPr>
        <w:spacing w:after="0" w:line="360" w:lineRule="auto"/>
        <w:jc w:val="center"/>
        <w:rPr>
          <w:rFonts w:ascii="Times New Roman" w:hAnsi="Times New Roman" w:cs="Times New Roman"/>
          <w:b/>
          <w:strike/>
          <w:noProof/>
          <w:sz w:val="24"/>
          <w:szCs w:val="24"/>
          <w:lang w:val="en-US"/>
        </w:rPr>
      </w:pPr>
    </w:p>
    <w:p w:rsidR="00981734" w:rsidRPr="00924A8C" w:rsidRDefault="00981734" w:rsidP="006B040F">
      <w:pPr>
        <w:spacing w:line="360" w:lineRule="auto"/>
        <w:jc w:val="both"/>
        <w:rPr>
          <w:rFonts w:ascii="Arial" w:hAnsi="Arial" w:cs="Arial"/>
          <w:b/>
          <w:bCs/>
        </w:rPr>
      </w:pPr>
      <w:r w:rsidRPr="00924A8C">
        <w:rPr>
          <w:rFonts w:ascii="Arial" w:hAnsi="Arial" w:cs="Arial"/>
          <w:b/>
          <w:bCs/>
        </w:rPr>
        <w:t xml:space="preserve">S1: FTIR </w:t>
      </w:r>
      <w:r w:rsidR="006B040F" w:rsidRPr="00924A8C">
        <w:rPr>
          <w:rFonts w:ascii="Arial" w:hAnsi="Arial" w:cs="Arial"/>
          <w:b/>
          <w:bCs/>
        </w:rPr>
        <w:t>a</w:t>
      </w:r>
      <w:r w:rsidRPr="00924A8C">
        <w:rPr>
          <w:rFonts w:ascii="Arial" w:hAnsi="Arial" w:cs="Arial"/>
          <w:b/>
          <w:bCs/>
        </w:rPr>
        <w:t xml:space="preserve">nalysis </w:t>
      </w:r>
    </w:p>
    <w:p w:rsidR="00A06DB3" w:rsidRPr="00924A8C" w:rsidRDefault="00A06DB3" w:rsidP="00CA6499">
      <w:pPr>
        <w:spacing w:line="360" w:lineRule="auto"/>
        <w:jc w:val="both"/>
        <w:rPr>
          <w:rFonts w:ascii="Arial" w:hAnsi="Arial" w:cs="Arial"/>
        </w:rPr>
      </w:pPr>
      <w:r w:rsidRPr="00924A8C">
        <w:rPr>
          <w:rFonts w:ascii="Arial" w:hAnsi="Arial" w:cs="Arial"/>
        </w:rPr>
        <w:t>FTIR analysis of the synthesized MnO</w:t>
      </w:r>
      <w:r w:rsidRPr="00924A8C">
        <w:rPr>
          <w:rFonts w:ascii="Arial" w:hAnsi="Arial" w:cs="Arial"/>
          <w:vertAlign w:val="subscript"/>
        </w:rPr>
        <w:t>2</w:t>
      </w:r>
      <w:r w:rsidRPr="00924A8C">
        <w:rPr>
          <w:rFonts w:ascii="Arial" w:hAnsi="Arial" w:cs="Arial"/>
        </w:rPr>
        <w:t xml:space="preserve"> nanomaterial is provided in Figure S</w:t>
      </w:r>
      <w:r w:rsidR="00CA6499" w:rsidRPr="00924A8C">
        <w:rPr>
          <w:rFonts w:ascii="Arial" w:hAnsi="Arial" w:cs="Arial"/>
        </w:rPr>
        <w:t>1</w:t>
      </w:r>
      <w:r w:rsidRPr="00924A8C">
        <w:rPr>
          <w:rFonts w:ascii="Arial" w:hAnsi="Arial" w:cs="Arial"/>
        </w:rPr>
        <w:t xml:space="preserve">. The broad </w:t>
      </w:r>
      <w:proofErr w:type="gramStart"/>
      <w:r w:rsidRPr="00924A8C">
        <w:rPr>
          <w:rFonts w:ascii="Arial" w:hAnsi="Arial" w:cs="Arial"/>
        </w:rPr>
        <w:t>absorptions</w:t>
      </w:r>
      <w:proofErr w:type="gramEnd"/>
      <w:r w:rsidRPr="00924A8C">
        <w:rPr>
          <w:rFonts w:ascii="Arial" w:hAnsi="Arial" w:cs="Arial"/>
        </w:rPr>
        <w:t xml:space="preserve"> observed at 3445 cm</w:t>
      </w:r>
      <w:r w:rsidRPr="00924A8C">
        <w:rPr>
          <w:rFonts w:ascii="Arial" w:hAnsi="Arial" w:cs="Arial"/>
          <w:vertAlign w:val="superscript"/>
        </w:rPr>
        <w:t xml:space="preserve">-1 </w:t>
      </w:r>
      <w:r w:rsidRPr="00924A8C">
        <w:rPr>
          <w:rFonts w:ascii="Arial" w:hAnsi="Arial" w:cs="Arial"/>
        </w:rPr>
        <w:t>is assigned to the stretching vibrations of –OH group of adsorbed water, while that at 1630 cm</w:t>
      </w:r>
      <w:r w:rsidRPr="00924A8C">
        <w:rPr>
          <w:rFonts w:ascii="Arial" w:hAnsi="Arial" w:cs="Arial"/>
          <w:vertAlign w:val="superscript"/>
        </w:rPr>
        <w:t>-1</w:t>
      </w:r>
      <w:r w:rsidRPr="00924A8C">
        <w:rPr>
          <w:rFonts w:ascii="Arial" w:hAnsi="Arial" w:cs="Arial"/>
        </w:rPr>
        <w:t xml:space="preserve"> is due to the bending vibration of</w:t>
      </w:r>
      <w:r w:rsidR="00D24769" w:rsidRPr="00924A8C">
        <w:rPr>
          <w:rFonts w:ascii="Arial" w:hAnsi="Arial" w:cs="Arial"/>
        </w:rPr>
        <w:t xml:space="preserve"> –OH group. The sharp vibration</w:t>
      </w:r>
      <w:r w:rsidRPr="00924A8C">
        <w:rPr>
          <w:rFonts w:ascii="Arial" w:hAnsi="Arial" w:cs="Arial"/>
        </w:rPr>
        <w:t xml:space="preserve"> at 520 cm</w:t>
      </w:r>
      <w:r w:rsidRPr="00924A8C">
        <w:rPr>
          <w:rFonts w:ascii="Arial" w:hAnsi="Arial" w:cs="Arial"/>
          <w:vertAlign w:val="superscript"/>
        </w:rPr>
        <w:t>-1</w:t>
      </w:r>
      <w:r w:rsidRPr="00924A8C">
        <w:rPr>
          <w:rFonts w:ascii="Arial" w:hAnsi="Arial" w:cs="Arial"/>
        </w:rPr>
        <w:t xml:space="preserve"> was contributed by the vibrations of Mn–O bonds. From the above results</w:t>
      </w:r>
      <w:r w:rsidR="00D24769" w:rsidRPr="00924A8C">
        <w:rPr>
          <w:rFonts w:ascii="Arial" w:hAnsi="Arial" w:cs="Arial"/>
        </w:rPr>
        <w:t>,</w:t>
      </w:r>
      <w:r w:rsidRPr="00924A8C">
        <w:rPr>
          <w:rFonts w:ascii="Arial" w:hAnsi="Arial" w:cs="Arial"/>
        </w:rPr>
        <w:t xml:space="preserve"> it is confirmed that the sharp peak below the wavelength of 1000 cm is due to the inter-atomic vibrations caused by the metal-oxide bond.  </w:t>
      </w:r>
    </w:p>
    <w:p w:rsidR="00A06DB3" w:rsidRPr="00924A8C" w:rsidRDefault="00A06DB3" w:rsidP="00A06DB3">
      <w:pPr>
        <w:spacing w:line="360" w:lineRule="auto"/>
        <w:jc w:val="center"/>
        <w:rPr>
          <w:rFonts w:ascii="Arial" w:hAnsi="Arial" w:cs="Arial"/>
          <w:b/>
        </w:rPr>
      </w:pPr>
      <w:r w:rsidRPr="00924A8C">
        <w:rPr>
          <w:noProof/>
          <w:lang w:val="en-IN" w:eastAsia="en-IN"/>
        </w:rPr>
        <w:drawing>
          <wp:inline distT="0" distB="0" distL="0" distR="0">
            <wp:extent cx="3819525" cy="287878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60204" cy="290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DB3" w:rsidRPr="00924A8C" w:rsidRDefault="00DD46CD" w:rsidP="00A06DB3">
      <w:pPr>
        <w:spacing w:line="240" w:lineRule="auto"/>
        <w:jc w:val="center"/>
        <w:rPr>
          <w:rFonts w:ascii="Arial" w:hAnsi="Arial" w:cs="Arial"/>
          <w:vertAlign w:val="subscript"/>
        </w:rPr>
      </w:pPr>
      <w:r w:rsidRPr="00924A8C">
        <w:rPr>
          <w:rFonts w:ascii="Arial" w:hAnsi="Arial" w:cs="Arial"/>
        </w:rPr>
        <w:t>Figure S1</w:t>
      </w:r>
      <w:r w:rsidR="00A06DB3" w:rsidRPr="00924A8C">
        <w:rPr>
          <w:rFonts w:ascii="Arial" w:hAnsi="Arial" w:cs="Arial"/>
        </w:rPr>
        <w:t>. FTIR pattern of synthesised MnO</w:t>
      </w:r>
      <w:r w:rsidR="00A06DB3" w:rsidRPr="00924A8C">
        <w:rPr>
          <w:rFonts w:ascii="Arial" w:hAnsi="Arial" w:cs="Arial"/>
          <w:vertAlign w:val="subscript"/>
        </w:rPr>
        <w:t>2</w:t>
      </w:r>
    </w:p>
    <w:p w:rsidR="00D24769" w:rsidRPr="00924A8C" w:rsidRDefault="00D24769" w:rsidP="00A06DB3">
      <w:pPr>
        <w:spacing w:line="240" w:lineRule="auto"/>
        <w:jc w:val="center"/>
        <w:rPr>
          <w:rFonts w:ascii="Arial" w:hAnsi="Arial" w:cs="Arial"/>
          <w:vertAlign w:val="subscript"/>
        </w:rPr>
      </w:pPr>
    </w:p>
    <w:p w:rsidR="00D24769" w:rsidRPr="00924A8C" w:rsidRDefault="00D24769" w:rsidP="00A06DB3">
      <w:pPr>
        <w:spacing w:line="240" w:lineRule="auto"/>
        <w:jc w:val="center"/>
        <w:rPr>
          <w:rFonts w:ascii="Arial" w:hAnsi="Arial" w:cs="Arial"/>
          <w:vertAlign w:val="subscript"/>
        </w:rPr>
      </w:pPr>
    </w:p>
    <w:p w:rsidR="00D24769" w:rsidRPr="00924A8C" w:rsidRDefault="00D24769" w:rsidP="00A06DB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734" w:rsidRPr="00924A8C" w:rsidRDefault="00981734" w:rsidP="006B040F">
      <w:pPr>
        <w:spacing w:line="360" w:lineRule="auto"/>
        <w:jc w:val="both"/>
        <w:rPr>
          <w:rFonts w:ascii="Arial" w:hAnsi="Arial" w:cs="Arial"/>
          <w:b/>
          <w:bCs/>
        </w:rPr>
      </w:pPr>
      <w:r w:rsidRPr="00924A8C">
        <w:rPr>
          <w:rFonts w:ascii="Arial" w:hAnsi="Arial" w:cs="Arial"/>
          <w:b/>
          <w:bCs/>
        </w:rPr>
        <w:lastRenderedPageBreak/>
        <w:t>S2: SEM</w:t>
      </w:r>
      <w:r w:rsidR="00D24769" w:rsidRPr="00924A8C">
        <w:rPr>
          <w:rFonts w:ascii="Arial" w:hAnsi="Arial" w:cs="Arial"/>
          <w:b/>
          <w:bCs/>
        </w:rPr>
        <w:t>-</w:t>
      </w:r>
      <w:r w:rsidRPr="00924A8C">
        <w:rPr>
          <w:rFonts w:ascii="Arial" w:hAnsi="Arial" w:cs="Arial"/>
          <w:b/>
          <w:bCs/>
        </w:rPr>
        <w:t xml:space="preserve">EDS </w:t>
      </w:r>
      <w:r w:rsidR="006B040F" w:rsidRPr="00924A8C">
        <w:rPr>
          <w:rFonts w:ascii="Arial" w:hAnsi="Arial" w:cs="Arial"/>
          <w:b/>
          <w:bCs/>
        </w:rPr>
        <w:t>a</w:t>
      </w:r>
      <w:r w:rsidRPr="00924A8C">
        <w:rPr>
          <w:rFonts w:ascii="Arial" w:hAnsi="Arial" w:cs="Arial"/>
          <w:b/>
          <w:bCs/>
        </w:rPr>
        <w:t xml:space="preserve">nalysis </w:t>
      </w:r>
    </w:p>
    <w:p w:rsidR="00DB3DEE" w:rsidRPr="00924A8C" w:rsidRDefault="00DB3DEE" w:rsidP="00D95FD0">
      <w:pPr>
        <w:spacing w:line="360" w:lineRule="auto"/>
        <w:jc w:val="both"/>
        <w:rPr>
          <w:rFonts w:ascii="Arial" w:hAnsi="Arial" w:cs="Arial"/>
        </w:rPr>
      </w:pPr>
      <w:r w:rsidRPr="00924A8C">
        <w:rPr>
          <w:rFonts w:ascii="Arial" w:hAnsi="Arial" w:cs="Arial"/>
        </w:rPr>
        <w:t>SEM</w:t>
      </w:r>
      <w:r w:rsidR="00D24769" w:rsidRPr="00924A8C">
        <w:rPr>
          <w:rFonts w:ascii="Arial" w:hAnsi="Arial" w:cs="Arial"/>
        </w:rPr>
        <w:t>-</w:t>
      </w:r>
      <w:r w:rsidR="00CA6499" w:rsidRPr="00924A8C">
        <w:rPr>
          <w:rFonts w:ascii="Arial" w:hAnsi="Arial" w:cs="Arial"/>
        </w:rPr>
        <w:t>EDS an</w:t>
      </w:r>
      <w:r w:rsidRPr="00924A8C">
        <w:rPr>
          <w:rFonts w:ascii="Arial" w:hAnsi="Arial" w:cs="Arial"/>
        </w:rPr>
        <w:t xml:space="preserve">alysis was performed to understand the morphology and to calculate the Mn and O content in the synthesised </w:t>
      </w:r>
      <w:r w:rsidR="00733AA9" w:rsidRPr="00924A8C">
        <w:rPr>
          <w:rFonts w:ascii="Arial" w:hAnsi="Arial" w:cs="Arial"/>
        </w:rPr>
        <w:t>nanomaterial. The</w:t>
      </w:r>
      <w:r w:rsidR="00CA6499" w:rsidRPr="00924A8C">
        <w:rPr>
          <w:rFonts w:ascii="Arial" w:hAnsi="Arial" w:cs="Arial"/>
        </w:rPr>
        <w:t xml:space="preserve"> main elements detected on the carbon microfiber surface were Mn</w:t>
      </w:r>
      <w:r w:rsidR="00CE1993" w:rsidRPr="00924A8C">
        <w:rPr>
          <w:rFonts w:ascii="Arial" w:hAnsi="Arial" w:cs="Arial"/>
        </w:rPr>
        <w:t xml:space="preserve"> </w:t>
      </w:r>
      <w:r w:rsidR="00CA6499" w:rsidRPr="00924A8C">
        <w:rPr>
          <w:rFonts w:ascii="Arial" w:hAnsi="Arial" w:cs="Arial"/>
        </w:rPr>
        <w:t>and O, illustrating the successful growth of MnO</w:t>
      </w:r>
      <w:r w:rsidR="00CA6499" w:rsidRPr="00924A8C">
        <w:rPr>
          <w:rFonts w:ascii="Arial" w:hAnsi="Arial" w:cs="Arial"/>
          <w:vertAlign w:val="subscript"/>
        </w:rPr>
        <w:t>2</w:t>
      </w:r>
      <w:r w:rsidR="00CA6499" w:rsidRPr="00924A8C">
        <w:rPr>
          <w:rFonts w:ascii="Arial" w:hAnsi="Arial" w:cs="Arial"/>
        </w:rPr>
        <w:t xml:space="preserve"> on the surface of the carbon microfiber.</w:t>
      </w:r>
      <w:r w:rsidR="00CE1993" w:rsidRPr="00924A8C">
        <w:rPr>
          <w:rFonts w:ascii="Arial" w:hAnsi="Arial" w:cs="Arial"/>
        </w:rPr>
        <w:t xml:space="preserve"> </w:t>
      </w:r>
      <w:r w:rsidRPr="00924A8C">
        <w:rPr>
          <w:rFonts w:ascii="Arial" w:hAnsi="Arial" w:cs="Arial"/>
        </w:rPr>
        <w:t>It was found that th</w:t>
      </w:r>
      <w:r w:rsidR="009B263A" w:rsidRPr="00924A8C">
        <w:rPr>
          <w:rFonts w:ascii="Arial" w:hAnsi="Arial" w:cs="Arial"/>
        </w:rPr>
        <w:t xml:space="preserve">e final Mn content was 57.08 </w:t>
      </w:r>
      <w:proofErr w:type="spellStart"/>
      <w:r w:rsidR="009B263A" w:rsidRPr="00924A8C">
        <w:rPr>
          <w:rFonts w:ascii="Arial" w:hAnsi="Arial" w:cs="Arial"/>
        </w:rPr>
        <w:t>wt</w:t>
      </w:r>
      <w:proofErr w:type="spellEnd"/>
      <w:r w:rsidRPr="00924A8C">
        <w:rPr>
          <w:rFonts w:ascii="Arial" w:hAnsi="Arial" w:cs="Arial"/>
        </w:rPr>
        <w:t xml:space="preserve">% and oxygen (O) was 30.11 </w:t>
      </w:r>
      <w:proofErr w:type="spellStart"/>
      <w:r w:rsidRPr="00924A8C">
        <w:rPr>
          <w:rFonts w:ascii="Arial" w:hAnsi="Arial" w:cs="Arial"/>
        </w:rPr>
        <w:t>wt</w:t>
      </w:r>
      <w:proofErr w:type="spellEnd"/>
      <w:r w:rsidRPr="00924A8C">
        <w:rPr>
          <w:rFonts w:ascii="Arial" w:hAnsi="Arial" w:cs="Arial"/>
        </w:rPr>
        <w:t>%. Figure S2</w:t>
      </w:r>
      <w:r w:rsidR="00CE1993" w:rsidRPr="00924A8C">
        <w:rPr>
          <w:rFonts w:ascii="Arial" w:hAnsi="Arial" w:cs="Arial"/>
        </w:rPr>
        <w:t xml:space="preserve"> </w:t>
      </w:r>
      <w:r w:rsidRPr="00924A8C">
        <w:rPr>
          <w:rFonts w:ascii="Arial" w:hAnsi="Arial" w:cs="Arial"/>
        </w:rPr>
        <w:t xml:space="preserve">shows the EDS spectra of the material synthesised having 12.81 </w:t>
      </w:r>
      <w:proofErr w:type="spellStart"/>
      <w:r w:rsidRPr="00924A8C">
        <w:rPr>
          <w:rFonts w:ascii="Arial" w:hAnsi="Arial" w:cs="Arial"/>
        </w:rPr>
        <w:t>wt</w:t>
      </w:r>
      <w:proofErr w:type="spellEnd"/>
      <w:r w:rsidRPr="00924A8C">
        <w:rPr>
          <w:rFonts w:ascii="Arial" w:hAnsi="Arial" w:cs="Arial"/>
        </w:rPr>
        <w:t>% of Potassium, which could be due to the usage of KMnO</w:t>
      </w:r>
      <w:r w:rsidRPr="00924A8C">
        <w:rPr>
          <w:rFonts w:ascii="Arial" w:hAnsi="Arial" w:cs="Arial"/>
          <w:vertAlign w:val="subscript"/>
        </w:rPr>
        <w:t>4</w:t>
      </w:r>
      <w:r w:rsidRPr="00924A8C">
        <w:rPr>
          <w:rFonts w:ascii="Arial" w:hAnsi="Arial" w:cs="Arial"/>
        </w:rPr>
        <w:t xml:space="preserve"> as a precursor. </w:t>
      </w:r>
    </w:p>
    <w:p w:rsidR="00DD46CD" w:rsidRPr="00924A8C" w:rsidRDefault="00DD46CD" w:rsidP="00DD46CD">
      <w:pPr>
        <w:spacing w:line="360" w:lineRule="auto"/>
        <w:jc w:val="center"/>
        <w:rPr>
          <w:rFonts w:ascii="Arial" w:hAnsi="Arial" w:cs="Arial"/>
        </w:rPr>
      </w:pPr>
      <w:r w:rsidRPr="00924A8C">
        <w:rPr>
          <w:noProof/>
          <w:lang w:val="en-IN" w:eastAsia="en-IN"/>
        </w:rPr>
        <w:drawing>
          <wp:inline distT="0" distB="0" distL="0" distR="0">
            <wp:extent cx="5015865" cy="2124075"/>
            <wp:effectExtent l="0" t="0" r="0" b="9525"/>
            <wp:docPr id="1497997727" name="Picture 17" descr="C:\Users\gponnusamy\Desktop\MnO2\Characterization\SEM - HP and NS\EDS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6255" cy="212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6CD" w:rsidRPr="00924A8C" w:rsidRDefault="00DD46CD" w:rsidP="00DD46CD">
      <w:pPr>
        <w:spacing w:line="360" w:lineRule="auto"/>
        <w:rPr>
          <w:rFonts w:ascii="Arial" w:hAnsi="Arial" w:cs="Arial"/>
        </w:rPr>
      </w:pPr>
      <w:r w:rsidRPr="00924A8C">
        <w:rPr>
          <w:rFonts w:ascii="Arial" w:hAnsi="Arial" w:cs="Arial"/>
        </w:rPr>
        <w:t xml:space="preserve">Figure S2. </w:t>
      </w:r>
      <w:proofErr w:type="gramStart"/>
      <w:r w:rsidRPr="00924A8C">
        <w:rPr>
          <w:rFonts w:ascii="Arial" w:hAnsi="Arial" w:cs="Arial"/>
        </w:rPr>
        <w:t>EDS</w:t>
      </w:r>
      <w:proofErr w:type="gramEnd"/>
      <w:r w:rsidRPr="00924A8C">
        <w:rPr>
          <w:rFonts w:ascii="Arial" w:hAnsi="Arial" w:cs="Arial"/>
        </w:rPr>
        <w:t xml:space="preserve"> analysis showing the purity of synthesised MnO</w:t>
      </w:r>
      <w:r w:rsidRPr="00924A8C">
        <w:rPr>
          <w:rFonts w:ascii="Arial" w:hAnsi="Arial" w:cs="Arial"/>
          <w:vertAlign w:val="subscript"/>
        </w:rPr>
        <w:t>2</w:t>
      </w:r>
      <w:r w:rsidRPr="00924A8C">
        <w:rPr>
          <w:rFonts w:ascii="Arial" w:hAnsi="Arial" w:cs="Arial"/>
        </w:rPr>
        <w:t xml:space="preserve"> nanomaterial </w:t>
      </w:r>
    </w:p>
    <w:p w:rsidR="00A06DB3" w:rsidRPr="00924A8C" w:rsidRDefault="00A06DB3" w:rsidP="00482D30">
      <w:pPr>
        <w:spacing w:line="360" w:lineRule="auto"/>
        <w:rPr>
          <w:rFonts w:ascii="Arial" w:hAnsi="Arial" w:cs="Arial"/>
        </w:rPr>
      </w:pPr>
    </w:p>
    <w:p w:rsidR="00981734" w:rsidRPr="00924A8C" w:rsidRDefault="00981734" w:rsidP="00981734">
      <w:pPr>
        <w:spacing w:line="360" w:lineRule="auto"/>
        <w:jc w:val="both"/>
        <w:rPr>
          <w:rFonts w:ascii="Arial" w:hAnsi="Arial" w:cs="Arial"/>
          <w:b/>
          <w:bCs/>
        </w:rPr>
      </w:pPr>
      <w:r w:rsidRPr="00924A8C">
        <w:rPr>
          <w:rFonts w:ascii="Arial" w:hAnsi="Arial" w:cs="Arial"/>
          <w:b/>
          <w:bCs/>
        </w:rPr>
        <w:t>S3: Nitrogen adsorption-desorption iso</w:t>
      </w:r>
      <w:r w:rsidR="007714A7" w:rsidRPr="00924A8C">
        <w:rPr>
          <w:rFonts w:ascii="Arial" w:hAnsi="Arial" w:cs="Arial"/>
          <w:b/>
          <w:bCs/>
        </w:rPr>
        <w:t>therm of the carbon microfibers</w:t>
      </w:r>
      <w:r w:rsidRPr="00924A8C">
        <w:rPr>
          <w:rFonts w:ascii="Arial" w:hAnsi="Arial" w:cs="Arial"/>
          <w:b/>
          <w:bCs/>
        </w:rPr>
        <w:t xml:space="preserve"> </w:t>
      </w:r>
    </w:p>
    <w:p w:rsidR="00610915" w:rsidRPr="00924A8C" w:rsidRDefault="00610915" w:rsidP="00610915">
      <w:pPr>
        <w:spacing w:line="36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A8C">
        <w:rPr>
          <w:rFonts w:ascii="Times New Roman" w:hAnsi="Times New Roman" w:cs="Times New Roman"/>
          <w:b/>
          <w:noProof/>
          <w:sz w:val="24"/>
          <w:szCs w:val="24"/>
          <w:lang w:val="en-IN" w:eastAsia="en-IN"/>
        </w:rPr>
        <w:drawing>
          <wp:inline distT="0" distB="0" distL="0" distR="0">
            <wp:extent cx="4981575" cy="2209436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589" cy="222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915" w:rsidRPr="00924A8C" w:rsidRDefault="00610915" w:rsidP="00DB3DEE">
      <w:pPr>
        <w:spacing w:line="360" w:lineRule="auto"/>
        <w:rPr>
          <w:rFonts w:ascii="Arial" w:hAnsi="Arial" w:cs="Arial"/>
        </w:rPr>
      </w:pPr>
      <w:r w:rsidRPr="00924A8C">
        <w:rPr>
          <w:rFonts w:ascii="Arial" w:hAnsi="Arial" w:cs="Arial"/>
        </w:rPr>
        <w:t>Figure S</w:t>
      </w:r>
      <w:r w:rsidR="00DB3DEE" w:rsidRPr="00924A8C">
        <w:rPr>
          <w:rFonts w:ascii="Arial" w:hAnsi="Arial" w:cs="Arial"/>
        </w:rPr>
        <w:t>3</w:t>
      </w:r>
      <w:r w:rsidRPr="00924A8C">
        <w:rPr>
          <w:rFonts w:ascii="Arial" w:hAnsi="Arial" w:cs="Arial"/>
        </w:rPr>
        <w:t xml:space="preserve">. Nitrogen adsorption-desorption isotherm of the carbon </w:t>
      </w:r>
      <w:r w:rsidRPr="00924A8C">
        <w:rPr>
          <w:rFonts w:ascii="Arial" w:eastAsia="Times New Roman" w:hAnsi="Arial" w:cs="Arial"/>
          <w:lang w:eastAsia="de-DE" w:bidi="en-US"/>
        </w:rPr>
        <w:t>microfibers</w:t>
      </w:r>
      <w:r w:rsidRPr="00924A8C">
        <w:rPr>
          <w:rFonts w:ascii="Arial" w:eastAsia="Times New Roman" w:hAnsi="Arial" w:cs="Arial"/>
          <w:color w:val="FF0000"/>
          <w:lang w:eastAsia="de-DE" w:bidi="en-US"/>
        </w:rPr>
        <w:t>.</w:t>
      </w:r>
    </w:p>
    <w:p w:rsidR="00512837" w:rsidRPr="00924A8C" w:rsidRDefault="00610915" w:rsidP="00CA6499">
      <w:pPr>
        <w:spacing w:line="360" w:lineRule="auto"/>
        <w:jc w:val="both"/>
        <w:rPr>
          <w:rFonts w:ascii="Arial" w:eastAsia="Times New Roman" w:hAnsi="Arial" w:cs="Arial"/>
        </w:rPr>
      </w:pPr>
      <w:r w:rsidRPr="00924A8C">
        <w:rPr>
          <w:rFonts w:ascii="Arial" w:hAnsi="Arial" w:cs="Arial"/>
        </w:rPr>
        <w:t>The adsorption-desorption</w:t>
      </w:r>
      <w:r w:rsidR="00733AA9" w:rsidRPr="00924A8C">
        <w:rPr>
          <w:rFonts w:ascii="Arial" w:hAnsi="Arial" w:cs="Arial"/>
        </w:rPr>
        <w:t xml:space="preserve"> isotherm for carbon microfiber</w:t>
      </w:r>
      <w:r w:rsidRPr="00924A8C">
        <w:rPr>
          <w:rFonts w:ascii="Arial" w:hAnsi="Arial" w:cs="Arial"/>
        </w:rPr>
        <w:t>s shown in Figure S</w:t>
      </w:r>
      <w:r w:rsidR="00CA6499" w:rsidRPr="00924A8C">
        <w:rPr>
          <w:rFonts w:ascii="Arial" w:hAnsi="Arial" w:cs="Arial"/>
        </w:rPr>
        <w:t>3</w:t>
      </w:r>
      <w:r w:rsidRPr="00924A8C">
        <w:rPr>
          <w:rFonts w:ascii="Arial" w:hAnsi="Arial" w:cs="Arial"/>
        </w:rPr>
        <w:t xml:space="preserve"> indicates type IV isotherm with the formation of </w:t>
      </w:r>
      <w:r w:rsidR="00D24769" w:rsidRPr="00924A8C">
        <w:rPr>
          <w:rFonts w:ascii="Arial" w:hAnsi="Arial" w:cs="Arial"/>
        </w:rPr>
        <w:t xml:space="preserve">the </w:t>
      </w:r>
      <w:r w:rsidRPr="00924A8C">
        <w:rPr>
          <w:rFonts w:ascii="Arial" w:hAnsi="Arial" w:cs="Arial"/>
        </w:rPr>
        <w:t xml:space="preserve">H4 hysteresis loop, with values in the middle range of </w:t>
      </w:r>
      <w:r w:rsidRPr="00924A8C">
        <w:rPr>
          <w:rFonts w:ascii="Arial" w:hAnsi="Arial" w:cs="Arial"/>
        </w:rPr>
        <w:lastRenderedPageBreak/>
        <w:t>0.464&lt;P/P0&lt;1.0</w:t>
      </w:r>
      <w:r w:rsidR="0022678F" w:rsidRPr="00924A8C">
        <w:rPr>
          <w:rFonts w:ascii="Arial" w:hAnsi="Arial" w:cs="Arial"/>
        </w:rPr>
        <w:t xml:space="preserve">. </w:t>
      </w:r>
      <w:r w:rsidR="0022678F" w:rsidRPr="00924A8C">
        <w:rPr>
          <w:rFonts w:ascii="Arial" w:eastAsia="Times New Roman" w:hAnsi="Arial" w:cs="Arial"/>
        </w:rPr>
        <w:t>The calculated BET surface area and mean pore diameter were 0.7026 m</w:t>
      </w:r>
      <w:r w:rsidR="0022678F" w:rsidRPr="00924A8C">
        <w:rPr>
          <w:rFonts w:ascii="Arial" w:eastAsia="Times New Roman" w:hAnsi="Arial" w:cs="Arial"/>
          <w:vertAlign w:val="superscript"/>
        </w:rPr>
        <w:t xml:space="preserve">2 </w:t>
      </w:r>
      <w:r w:rsidR="0022678F" w:rsidRPr="00924A8C">
        <w:rPr>
          <w:rFonts w:ascii="Arial" w:eastAsia="Times New Roman" w:hAnsi="Arial" w:cs="Arial"/>
        </w:rPr>
        <w:t>g</w:t>
      </w:r>
      <w:r w:rsidR="0022678F" w:rsidRPr="00924A8C">
        <w:rPr>
          <w:rFonts w:ascii="Arial" w:eastAsia="Times New Roman" w:hAnsi="Arial" w:cs="Arial"/>
          <w:vertAlign w:val="superscript"/>
        </w:rPr>
        <w:t>-1</w:t>
      </w:r>
      <w:r w:rsidR="0022678F" w:rsidRPr="00924A8C">
        <w:rPr>
          <w:rFonts w:ascii="Arial" w:eastAsia="Times New Roman" w:hAnsi="Arial" w:cs="Arial"/>
        </w:rPr>
        <w:t xml:space="preserve"> and 12.72 nm respectively.</w:t>
      </w:r>
    </w:p>
    <w:p w:rsidR="00D24769" w:rsidRPr="00924A8C" w:rsidRDefault="00D24769" w:rsidP="007714A7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714A7" w:rsidRPr="00924A8C" w:rsidRDefault="007714A7" w:rsidP="007714A7">
      <w:pPr>
        <w:spacing w:line="360" w:lineRule="auto"/>
        <w:jc w:val="both"/>
        <w:rPr>
          <w:rFonts w:ascii="Arial" w:hAnsi="Arial" w:cs="Arial"/>
          <w:b/>
          <w:bCs/>
        </w:rPr>
      </w:pPr>
      <w:r w:rsidRPr="00924A8C">
        <w:rPr>
          <w:rFonts w:ascii="Arial" w:hAnsi="Arial" w:cs="Arial"/>
          <w:b/>
          <w:bCs/>
        </w:rPr>
        <w:t xml:space="preserve">S4: Water contact angle profile of pristine carbon microfiber </w:t>
      </w:r>
    </w:p>
    <w:p w:rsidR="00597817" w:rsidRPr="00924A8C" w:rsidRDefault="00597817" w:rsidP="00D95FD0">
      <w:pPr>
        <w:spacing w:after="0" w:line="360" w:lineRule="auto"/>
        <w:jc w:val="both"/>
        <w:rPr>
          <w:rFonts w:ascii="Arial" w:hAnsi="Arial" w:cs="Arial"/>
        </w:rPr>
      </w:pPr>
      <w:r w:rsidRPr="00924A8C">
        <w:rPr>
          <w:rFonts w:ascii="Arial" w:hAnsi="Arial" w:cs="Arial"/>
        </w:rPr>
        <w:t xml:space="preserve">The surface wettability of the carbon microfiber substrate was studied by water contact angle measurement. Figure S4 shows a water contact angle of 135 </w:t>
      </w:r>
      <w:proofErr w:type="spellStart"/>
      <w:r w:rsidR="004670DE" w:rsidRPr="00924A8C">
        <w:rPr>
          <w:rFonts w:ascii="Arial" w:hAnsi="Arial" w:cs="Arial"/>
          <w:vertAlign w:val="superscript"/>
        </w:rPr>
        <w:t>o</w:t>
      </w:r>
      <w:r w:rsidRPr="00924A8C">
        <w:rPr>
          <w:rFonts w:ascii="Arial" w:hAnsi="Arial" w:cs="Arial"/>
        </w:rPr>
        <w:t>C</w:t>
      </w:r>
      <w:proofErr w:type="spellEnd"/>
      <w:r w:rsidRPr="00924A8C">
        <w:rPr>
          <w:rFonts w:ascii="Arial" w:hAnsi="Arial" w:cs="Arial"/>
        </w:rPr>
        <w:t xml:space="preserve"> on the carbon microfiber surface, which </w:t>
      </w:r>
      <w:r w:rsidR="008014CB" w:rsidRPr="00924A8C">
        <w:rPr>
          <w:rFonts w:ascii="Arial" w:hAnsi="Arial" w:cs="Arial"/>
        </w:rPr>
        <w:t>indicates</w:t>
      </w:r>
      <w:r w:rsidRPr="00924A8C">
        <w:rPr>
          <w:rFonts w:ascii="Arial" w:hAnsi="Arial" w:cs="Arial"/>
        </w:rPr>
        <w:t xml:space="preserve"> the highly hydrophobic property of these carbon micro</w:t>
      </w:r>
      <w:r w:rsidR="008014CB" w:rsidRPr="00924A8C">
        <w:rPr>
          <w:rFonts w:ascii="Arial" w:hAnsi="Arial" w:cs="Arial"/>
        </w:rPr>
        <w:t>f</w:t>
      </w:r>
      <w:r w:rsidRPr="00924A8C">
        <w:rPr>
          <w:rFonts w:ascii="Arial" w:hAnsi="Arial" w:cs="Arial"/>
        </w:rPr>
        <w:t>ibers.</w:t>
      </w:r>
    </w:p>
    <w:p w:rsidR="00CC5126" w:rsidRPr="00924A8C" w:rsidRDefault="00CC5126" w:rsidP="00CA6499">
      <w:pPr>
        <w:spacing w:line="360" w:lineRule="auto"/>
        <w:jc w:val="both"/>
        <w:rPr>
          <w:rFonts w:ascii="Arial" w:eastAsia="Times New Roman" w:hAnsi="Arial" w:cs="Arial"/>
          <w:lang w:val="en-US"/>
        </w:rPr>
      </w:pPr>
    </w:p>
    <w:p w:rsidR="00BB4CC0" w:rsidRPr="00924A8C" w:rsidRDefault="00BB4CC0" w:rsidP="00BB4CC0">
      <w:pPr>
        <w:spacing w:line="360" w:lineRule="auto"/>
        <w:jc w:val="center"/>
        <w:rPr>
          <w:rFonts w:ascii="Arial" w:hAnsi="Arial" w:cs="Arial"/>
        </w:rPr>
      </w:pPr>
      <w:r w:rsidRPr="00924A8C">
        <w:rPr>
          <w:rFonts w:ascii="Arial" w:hAnsi="Arial" w:cs="Arial"/>
          <w:noProof/>
          <w:lang w:val="en-IN" w:eastAsia="en-IN"/>
        </w:rPr>
        <w:drawing>
          <wp:inline distT="0" distB="0" distL="0" distR="0">
            <wp:extent cx="2324100" cy="1004238"/>
            <wp:effectExtent l="0" t="0" r="0" b="0"/>
            <wp:docPr id="4" name="Picture 4" descr="C:\Users\jsaththasivam\AppData\Local\Microsoft\Windows\INetCache\Content.MSO\1F1821F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saththasivam\AppData\Local\Microsoft\Windows\INetCache\Content.MSO\1F1821FE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101"/>
                    <a:stretch/>
                  </pic:blipFill>
                  <pic:spPr bwMode="auto">
                    <a:xfrm>
                      <a:off x="0" y="0"/>
                      <a:ext cx="2356072" cy="1018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4CC0" w:rsidRPr="00924A8C" w:rsidRDefault="00AA1EEB" w:rsidP="00597817">
      <w:pPr>
        <w:spacing w:line="360" w:lineRule="auto"/>
        <w:jc w:val="both"/>
        <w:rPr>
          <w:rFonts w:ascii="Arial" w:hAnsi="Arial" w:cs="Arial"/>
        </w:rPr>
      </w:pPr>
      <w:r w:rsidRPr="00924A8C">
        <w:rPr>
          <w:rFonts w:ascii="Arial" w:hAnsi="Arial" w:cs="Arial"/>
        </w:rPr>
        <w:t>Figure S4.</w:t>
      </w:r>
      <w:r w:rsidR="00597817" w:rsidRPr="00924A8C">
        <w:rPr>
          <w:rFonts w:ascii="Arial" w:hAnsi="Arial" w:cs="Arial"/>
        </w:rPr>
        <w:t xml:space="preserve">Water contact angle profile </w:t>
      </w:r>
      <w:r w:rsidRPr="00924A8C">
        <w:rPr>
          <w:rFonts w:ascii="Arial" w:hAnsi="Arial" w:cs="Arial"/>
        </w:rPr>
        <w:t xml:space="preserve">of pristine carbon </w:t>
      </w:r>
      <w:r w:rsidRPr="00924A8C">
        <w:rPr>
          <w:rFonts w:ascii="Arial" w:eastAsia="Times New Roman" w:hAnsi="Arial" w:cs="Arial"/>
          <w:lang w:eastAsia="de-DE" w:bidi="en-US"/>
        </w:rPr>
        <w:t>microfiber</w:t>
      </w:r>
      <w:r w:rsidRPr="00924A8C">
        <w:rPr>
          <w:rFonts w:ascii="Arial" w:hAnsi="Arial" w:cs="Arial"/>
        </w:rPr>
        <w:t xml:space="preserve"> using </w:t>
      </w:r>
      <w:r w:rsidR="00D24769" w:rsidRPr="00924A8C">
        <w:rPr>
          <w:rFonts w:ascii="Arial" w:hAnsi="Arial" w:cs="Arial"/>
        </w:rPr>
        <w:t xml:space="preserve">the </w:t>
      </w:r>
      <w:r w:rsidRPr="00924A8C">
        <w:rPr>
          <w:rFonts w:ascii="Arial" w:hAnsi="Arial" w:cs="Arial"/>
        </w:rPr>
        <w:t xml:space="preserve">sessile drop method. </w:t>
      </w:r>
    </w:p>
    <w:p w:rsidR="00D24769" w:rsidRPr="00924A8C" w:rsidRDefault="00D24769" w:rsidP="00B37DB7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B37DB7" w:rsidRPr="00924A8C" w:rsidRDefault="00B37DB7" w:rsidP="00B37DB7">
      <w:pPr>
        <w:spacing w:line="360" w:lineRule="auto"/>
        <w:jc w:val="both"/>
        <w:rPr>
          <w:rFonts w:ascii="Arial" w:hAnsi="Arial" w:cs="Arial"/>
          <w:b/>
          <w:bCs/>
        </w:rPr>
      </w:pPr>
      <w:r w:rsidRPr="00924A8C">
        <w:rPr>
          <w:rFonts w:ascii="Arial" w:hAnsi="Arial" w:cs="Arial"/>
          <w:b/>
          <w:bCs/>
        </w:rPr>
        <w:t>S5: Adsorption of Ibuprofen at different catalytic loadings</w:t>
      </w:r>
    </w:p>
    <w:p w:rsidR="007B462C" w:rsidRPr="00924A8C" w:rsidRDefault="00134A86" w:rsidP="007B462C">
      <w:pPr>
        <w:spacing w:line="360" w:lineRule="auto"/>
        <w:jc w:val="center"/>
        <w:rPr>
          <w:rFonts w:ascii="Arial" w:hAnsi="Arial" w:cs="Arial"/>
        </w:rPr>
      </w:pPr>
      <w:r w:rsidRPr="00924A8C">
        <w:rPr>
          <w:rFonts w:ascii="Arial" w:hAnsi="Arial" w:cs="Arial"/>
          <w:noProof/>
          <w:lang w:val="en-IN" w:eastAsia="en-IN"/>
        </w:rPr>
        <w:drawing>
          <wp:inline distT="0" distB="0" distL="0" distR="0">
            <wp:extent cx="4426712" cy="2914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1" b="5078"/>
                    <a:stretch/>
                  </pic:blipFill>
                  <pic:spPr bwMode="auto">
                    <a:xfrm>
                      <a:off x="0" y="0"/>
                      <a:ext cx="4474368" cy="2946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462C" w:rsidRPr="00924A8C" w:rsidRDefault="00C325C3" w:rsidP="009B263A">
      <w:pPr>
        <w:spacing w:line="360" w:lineRule="auto"/>
        <w:rPr>
          <w:rFonts w:ascii="Arial" w:hAnsi="Arial" w:cs="Arial"/>
        </w:rPr>
      </w:pPr>
      <w:r w:rsidRPr="00924A8C">
        <w:rPr>
          <w:rFonts w:ascii="Arial" w:hAnsi="Arial" w:cs="Arial"/>
        </w:rPr>
        <w:t xml:space="preserve">Figure </w:t>
      </w:r>
      <w:r w:rsidR="00E36EF1" w:rsidRPr="00924A8C">
        <w:rPr>
          <w:rFonts w:ascii="Arial" w:hAnsi="Arial" w:cs="Arial"/>
        </w:rPr>
        <w:t>S</w:t>
      </w:r>
      <w:r w:rsidR="00BB4CC0" w:rsidRPr="00924A8C">
        <w:rPr>
          <w:rFonts w:ascii="Arial" w:hAnsi="Arial" w:cs="Arial"/>
        </w:rPr>
        <w:t>5.</w:t>
      </w:r>
      <w:r w:rsidR="007B462C" w:rsidRPr="00924A8C">
        <w:rPr>
          <w:rFonts w:ascii="Arial" w:hAnsi="Arial" w:cs="Arial"/>
        </w:rPr>
        <w:t xml:space="preserve"> Adsorption of Ibuprofen at different catalytic loadings. Experimental conditions: Temperature 20 ± 1</w:t>
      </w:r>
      <w:r w:rsidR="007B462C" w:rsidRPr="00924A8C">
        <w:rPr>
          <w:rFonts w:ascii="Arial" w:hAnsi="Arial" w:cs="Arial"/>
          <w:vertAlign w:val="superscript"/>
        </w:rPr>
        <w:t xml:space="preserve"> </w:t>
      </w:r>
      <w:proofErr w:type="spellStart"/>
      <w:r w:rsidR="007B462C" w:rsidRPr="00924A8C">
        <w:rPr>
          <w:rFonts w:ascii="Arial" w:hAnsi="Arial" w:cs="Arial"/>
          <w:vertAlign w:val="superscript"/>
        </w:rPr>
        <w:t>o</w:t>
      </w:r>
      <w:r w:rsidR="007B462C" w:rsidRPr="00924A8C">
        <w:rPr>
          <w:rFonts w:ascii="Arial" w:hAnsi="Arial" w:cs="Arial"/>
        </w:rPr>
        <w:t>C</w:t>
      </w:r>
      <w:proofErr w:type="spellEnd"/>
      <w:r w:rsidR="007B462C" w:rsidRPr="00924A8C">
        <w:rPr>
          <w:rFonts w:ascii="Arial" w:hAnsi="Arial" w:cs="Arial"/>
        </w:rPr>
        <w:t>, Initial ibuprofen concentration – 5 mg/L, pH – 6.5, catalyst load – 0.25%, 0.50% and 1.00% (w/v)</w:t>
      </w:r>
    </w:p>
    <w:p w:rsidR="007770E9" w:rsidRPr="00924A8C" w:rsidRDefault="007770E9" w:rsidP="007770E9">
      <w:pPr>
        <w:spacing w:line="360" w:lineRule="auto"/>
        <w:jc w:val="both"/>
        <w:rPr>
          <w:rFonts w:ascii="Arial" w:hAnsi="Arial" w:cs="Arial"/>
          <w:b/>
          <w:bCs/>
        </w:rPr>
      </w:pPr>
      <w:r w:rsidRPr="00924A8C">
        <w:rPr>
          <w:rFonts w:ascii="Arial" w:hAnsi="Arial" w:cs="Arial"/>
          <w:b/>
          <w:bCs/>
        </w:rPr>
        <w:lastRenderedPageBreak/>
        <w:t>S6: Ibuprofen removal at varying ozone dosage</w:t>
      </w:r>
    </w:p>
    <w:p w:rsidR="009A334A" w:rsidRPr="00924A8C" w:rsidRDefault="005324B2" w:rsidP="00BD38E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4A8C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>
            <wp:extent cx="5391934" cy="412073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18" cy="4126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675" w:rsidRPr="00924A8C" w:rsidRDefault="009A334A" w:rsidP="00BB4CC0">
      <w:pPr>
        <w:jc w:val="center"/>
        <w:rPr>
          <w:rFonts w:ascii="Times New Roman" w:hAnsi="Times New Roman" w:cs="Times New Roman"/>
          <w:sz w:val="24"/>
          <w:szCs w:val="24"/>
        </w:rPr>
      </w:pPr>
      <w:r w:rsidRPr="00924A8C">
        <w:rPr>
          <w:rFonts w:ascii="Arial" w:hAnsi="Arial" w:cs="Arial"/>
        </w:rPr>
        <w:t>Figure S</w:t>
      </w:r>
      <w:r w:rsidR="00BB4CC0" w:rsidRPr="00924A8C">
        <w:rPr>
          <w:rFonts w:ascii="Arial" w:hAnsi="Arial" w:cs="Arial"/>
        </w:rPr>
        <w:t>6</w:t>
      </w:r>
      <w:r w:rsidRPr="00924A8C">
        <w:rPr>
          <w:rFonts w:ascii="Arial" w:hAnsi="Arial" w:cs="Arial"/>
        </w:rPr>
        <w:t xml:space="preserve">. Ibuprofen removal at varying </w:t>
      </w:r>
      <w:r w:rsidR="005A6252" w:rsidRPr="00924A8C">
        <w:rPr>
          <w:rFonts w:ascii="Arial" w:hAnsi="Arial" w:cs="Arial"/>
        </w:rPr>
        <w:t>ozone dosage</w:t>
      </w:r>
      <w:r w:rsidRPr="00924A8C">
        <w:rPr>
          <w:rFonts w:ascii="Arial" w:hAnsi="Arial" w:cs="Arial"/>
        </w:rPr>
        <w:t>. Experimental conditions: pH – 6.5, Temperature 20 ± 1</w:t>
      </w:r>
      <w:r w:rsidRPr="00924A8C">
        <w:rPr>
          <w:rFonts w:ascii="Arial" w:hAnsi="Arial" w:cs="Arial"/>
          <w:vertAlign w:val="superscript"/>
        </w:rPr>
        <w:t xml:space="preserve"> </w:t>
      </w:r>
      <w:proofErr w:type="spellStart"/>
      <w:r w:rsidRPr="00924A8C">
        <w:rPr>
          <w:rFonts w:ascii="Arial" w:hAnsi="Arial" w:cs="Arial"/>
          <w:vertAlign w:val="superscript"/>
        </w:rPr>
        <w:t>o</w:t>
      </w:r>
      <w:r w:rsidRPr="00924A8C">
        <w:rPr>
          <w:rFonts w:ascii="Arial" w:hAnsi="Arial" w:cs="Arial"/>
        </w:rPr>
        <w:t>C</w:t>
      </w:r>
      <w:proofErr w:type="spellEnd"/>
      <w:r w:rsidRPr="00924A8C">
        <w:rPr>
          <w:rFonts w:ascii="Arial" w:hAnsi="Arial" w:cs="Arial"/>
        </w:rPr>
        <w:t xml:space="preserve">, Initial Ibuprofen concentration – 5 mg/L, catalyst – 1.00% (w/v), </w:t>
      </w:r>
      <w:r w:rsidR="00817DCF" w:rsidRPr="007C4FD2">
        <w:rPr>
          <w:rFonts w:ascii="Arial" w:hAnsi="Arial" w:cs="Arial"/>
        </w:rPr>
        <w:t xml:space="preserve">Time – </w:t>
      </w:r>
      <w:r w:rsidR="00817DCF">
        <w:rPr>
          <w:rFonts w:ascii="Arial" w:hAnsi="Arial" w:cs="Arial"/>
        </w:rPr>
        <w:t>6</w:t>
      </w:r>
      <w:r w:rsidR="00817DCF" w:rsidRPr="007C4FD2">
        <w:rPr>
          <w:rFonts w:ascii="Arial" w:hAnsi="Arial" w:cs="Arial"/>
        </w:rPr>
        <w:t>0 min</w:t>
      </w:r>
      <w:r w:rsidR="00817DCF" w:rsidRPr="00924A8C">
        <w:rPr>
          <w:rFonts w:ascii="Arial" w:hAnsi="Arial" w:cs="Arial"/>
        </w:rPr>
        <w:t xml:space="preserve"> </w:t>
      </w:r>
      <w:r w:rsidR="00817DCF">
        <w:rPr>
          <w:rFonts w:ascii="Arial" w:hAnsi="Arial" w:cs="Arial"/>
        </w:rPr>
        <w:t xml:space="preserve"> </w:t>
      </w:r>
      <w:r w:rsidR="00F06D22" w:rsidRPr="00924A8C">
        <w:rPr>
          <w:rFonts w:ascii="Arial" w:hAnsi="Arial" w:cs="Arial"/>
        </w:rPr>
        <w:t>A: Ozone dose – 1 mg/L, B: Ozone dose – 2 mg/L and C: Ozone dose – 5 mg/L</w:t>
      </w:r>
    </w:p>
    <w:p w:rsidR="00CF2675" w:rsidRPr="00924A8C" w:rsidRDefault="0006581B" w:rsidP="00FD476F">
      <w:pPr>
        <w:spacing w:line="360" w:lineRule="auto"/>
        <w:ind w:firstLine="360"/>
        <w:jc w:val="both"/>
        <w:rPr>
          <w:rFonts w:ascii="Arial" w:eastAsia="Times New Roman" w:hAnsi="Arial" w:cs="Arial"/>
          <w:lang w:eastAsia="de-DE" w:bidi="en-US"/>
        </w:rPr>
      </w:pPr>
      <w:r w:rsidRPr="00924A8C">
        <w:rPr>
          <w:rFonts w:ascii="Arial" w:eastAsia="Times New Roman" w:hAnsi="Arial" w:cs="Arial"/>
          <w:lang w:eastAsia="de-DE" w:bidi="en-US"/>
        </w:rPr>
        <w:t xml:space="preserve">Ibuprofen removal efficiency </w:t>
      </w:r>
      <w:r w:rsidR="00FD476F" w:rsidRPr="00924A8C">
        <w:rPr>
          <w:rFonts w:ascii="Arial" w:eastAsia="Times New Roman" w:hAnsi="Arial" w:cs="Arial"/>
          <w:lang w:eastAsia="de-DE" w:bidi="en-US"/>
        </w:rPr>
        <w:t>at different</w:t>
      </w:r>
      <w:r w:rsidRPr="00924A8C">
        <w:rPr>
          <w:rFonts w:ascii="Arial" w:eastAsia="Times New Roman" w:hAnsi="Arial" w:cs="Arial"/>
          <w:lang w:eastAsia="de-DE" w:bidi="en-US"/>
        </w:rPr>
        <w:t xml:space="preserve"> ozone dosage</w:t>
      </w:r>
      <w:r w:rsidR="002A052F" w:rsidRPr="00924A8C">
        <w:rPr>
          <w:rFonts w:ascii="Arial" w:eastAsia="Times New Roman" w:hAnsi="Arial" w:cs="Arial"/>
          <w:lang w:eastAsia="de-DE" w:bidi="en-US"/>
        </w:rPr>
        <w:t>s</w:t>
      </w:r>
      <w:r w:rsidRPr="00924A8C">
        <w:rPr>
          <w:rFonts w:ascii="Arial" w:eastAsia="Times New Roman" w:hAnsi="Arial" w:cs="Arial"/>
          <w:lang w:eastAsia="de-DE" w:bidi="en-US"/>
        </w:rPr>
        <w:t xml:space="preserve"> is shown in Figure S</w:t>
      </w:r>
      <w:r w:rsidR="00BB4CC0" w:rsidRPr="00924A8C">
        <w:rPr>
          <w:rFonts w:ascii="Arial" w:eastAsia="Times New Roman" w:hAnsi="Arial" w:cs="Arial"/>
          <w:lang w:eastAsia="de-DE" w:bidi="en-US"/>
        </w:rPr>
        <w:t>6</w:t>
      </w:r>
      <w:r w:rsidRPr="00924A8C">
        <w:rPr>
          <w:rFonts w:ascii="Arial" w:eastAsia="Times New Roman" w:hAnsi="Arial" w:cs="Arial"/>
          <w:lang w:eastAsia="de-DE" w:bidi="en-US"/>
        </w:rPr>
        <w:t xml:space="preserve">. </w:t>
      </w:r>
      <w:r w:rsidR="002A052F" w:rsidRPr="00924A8C">
        <w:rPr>
          <w:rFonts w:ascii="Arial" w:eastAsia="Times New Roman" w:hAnsi="Arial" w:cs="Arial"/>
          <w:lang w:eastAsia="de-DE" w:bidi="en-US"/>
        </w:rPr>
        <w:t>It can be seen that ozone dosage plays a</w:t>
      </w:r>
      <w:r w:rsidR="00702715" w:rsidRPr="00924A8C">
        <w:rPr>
          <w:rFonts w:ascii="Arial" w:eastAsia="Times New Roman" w:hAnsi="Arial" w:cs="Arial"/>
          <w:lang w:eastAsia="de-DE" w:bidi="en-US"/>
        </w:rPr>
        <w:t>n</w:t>
      </w:r>
      <w:r w:rsidR="00733AA9" w:rsidRPr="00924A8C">
        <w:rPr>
          <w:rFonts w:ascii="Arial" w:eastAsia="Times New Roman" w:hAnsi="Arial" w:cs="Arial"/>
          <w:lang w:eastAsia="de-DE" w:bidi="en-US"/>
        </w:rPr>
        <w:t xml:space="preserve"> </w:t>
      </w:r>
      <w:r w:rsidR="00702715" w:rsidRPr="00924A8C">
        <w:rPr>
          <w:rFonts w:ascii="Arial" w:eastAsia="Times New Roman" w:hAnsi="Arial" w:cs="Arial"/>
          <w:lang w:eastAsia="de-DE" w:bidi="en-US"/>
        </w:rPr>
        <w:t xml:space="preserve">important </w:t>
      </w:r>
      <w:r w:rsidR="002A052F" w:rsidRPr="00924A8C">
        <w:rPr>
          <w:rFonts w:ascii="Arial" w:eastAsia="Times New Roman" w:hAnsi="Arial" w:cs="Arial"/>
          <w:lang w:eastAsia="de-DE" w:bidi="en-US"/>
        </w:rPr>
        <w:t xml:space="preserve">role </w:t>
      </w:r>
      <w:r w:rsidR="00391654" w:rsidRPr="00924A8C">
        <w:rPr>
          <w:rFonts w:ascii="Arial" w:eastAsia="Times New Roman" w:hAnsi="Arial" w:cs="Arial"/>
          <w:lang w:eastAsia="de-DE" w:bidi="en-US"/>
        </w:rPr>
        <w:t xml:space="preserve">in the </w:t>
      </w:r>
      <w:r w:rsidR="003D23FA" w:rsidRPr="00924A8C">
        <w:rPr>
          <w:rFonts w:ascii="Arial" w:eastAsia="Times New Roman" w:hAnsi="Arial" w:cs="Arial"/>
          <w:lang w:eastAsia="de-DE" w:bidi="en-US"/>
        </w:rPr>
        <w:t xml:space="preserve">ibuprofen </w:t>
      </w:r>
      <w:r w:rsidR="00391654" w:rsidRPr="00924A8C">
        <w:rPr>
          <w:rFonts w:ascii="Arial" w:eastAsia="Times New Roman" w:hAnsi="Arial" w:cs="Arial"/>
          <w:lang w:eastAsia="de-DE" w:bidi="en-US"/>
        </w:rPr>
        <w:t>removal process</w:t>
      </w:r>
      <w:r w:rsidR="003D23FA" w:rsidRPr="00924A8C">
        <w:rPr>
          <w:rFonts w:ascii="Arial" w:eastAsia="Times New Roman" w:hAnsi="Arial" w:cs="Arial"/>
          <w:lang w:eastAsia="de-DE" w:bidi="en-US"/>
        </w:rPr>
        <w:t xml:space="preserve"> for </w:t>
      </w:r>
      <w:r w:rsidR="009A365A" w:rsidRPr="00924A8C">
        <w:rPr>
          <w:rFonts w:ascii="Arial" w:eastAsia="Times New Roman" w:hAnsi="Arial" w:cs="Arial"/>
          <w:lang w:eastAsia="de-DE" w:bidi="en-US"/>
        </w:rPr>
        <w:t xml:space="preserve">both </w:t>
      </w:r>
      <w:r w:rsidR="003D23FA" w:rsidRPr="00924A8C">
        <w:rPr>
          <w:rFonts w:ascii="Arial" w:eastAsia="Times New Roman" w:hAnsi="Arial" w:cs="Arial"/>
          <w:lang w:eastAsia="de-DE" w:bidi="en-US"/>
        </w:rPr>
        <w:t>conventional and catalytic ozonation processes</w:t>
      </w:r>
      <w:r w:rsidR="00702715" w:rsidRPr="00924A8C">
        <w:rPr>
          <w:rFonts w:ascii="Arial" w:eastAsia="Times New Roman" w:hAnsi="Arial" w:cs="Arial"/>
          <w:lang w:eastAsia="de-DE" w:bidi="en-US"/>
        </w:rPr>
        <w:t>. At 1</w:t>
      </w:r>
      <w:r w:rsidR="00FD476F" w:rsidRPr="00924A8C">
        <w:rPr>
          <w:rFonts w:ascii="Arial" w:eastAsia="Times New Roman" w:hAnsi="Arial" w:cs="Arial"/>
          <w:lang w:eastAsia="de-DE" w:bidi="en-US"/>
        </w:rPr>
        <w:t xml:space="preserve"> </w:t>
      </w:r>
      <w:r w:rsidR="00702715" w:rsidRPr="00924A8C">
        <w:rPr>
          <w:rFonts w:ascii="Arial" w:eastAsia="Times New Roman" w:hAnsi="Arial" w:cs="Arial"/>
          <w:lang w:eastAsia="de-DE" w:bidi="en-US"/>
        </w:rPr>
        <w:t>mg/L ozone dose</w:t>
      </w:r>
      <w:r w:rsidR="007C12C2" w:rsidRPr="00924A8C">
        <w:rPr>
          <w:rFonts w:ascii="Arial" w:eastAsia="Times New Roman" w:hAnsi="Arial" w:cs="Arial"/>
          <w:lang w:eastAsia="de-DE" w:bidi="en-US"/>
        </w:rPr>
        <w:t>,</w:t>
      </w:r>
      <w:r w:rsidR="00702715" w:rsidRPr="00924A8C">
        <w:rPr>
          <w:rFonts w:ascii="Arial" w:eastAsia="Times New Roman" w:hAnsi="Arial" w:cs="Arial"/>
          <w:lang w:eastAsia="de-DE" w:bidi="en-US"/>
        </w:rPr>
        <w:t xml:space="preserve"> the removal efficiency was low in both ozonation and catalytic ozonation</w:t>
      </w:r>
      <w:r w:rsidR="007C12C2" w:rsidRPr="00924A8C">
        <w:rPr>
          <w:rFonts w:ascii="Arial" w:eastAsia="Times New Roman" w:hAnsi="Arial" w:cs="Arial"/>
          <w:lang w:eastAsia="de-DE" w:bidi="en-US"/>
        </w:rPr>
        <w:t>.</w:t>
      </w:r>
      <w:r w:rsidR="00FD476F" w:rsidRPr="00924A8C">
        <w:rPr>
          <w:rFonts w:ascii="Arial" w:eastAsia="Times New Roman" w:hAnsi="Arial" w:cs="Arial"/>
          <w:lang w:eastAsia="de-DE" w:bidi="en-US"/>
        </w:rPr>
        <w:t xml:space="preserve"> </w:t>
      </w:r>
      <w:r w:rsidR="007C12C2" w:rsidRPr="00924A8C">
        <w:rPr>
          <w:rFonts w:ascii="Arial" w:eastAsia="Times New Roman" w:hAnsi="Arial" w:cs="Arial"/>
          <w:lang w:eastAsia="de-DE" w:bidi="en-US"/>
        </w:rPr>
        <w:t xml:space="preserve">This is due to the insufficient amount of </w:t>
      </w:r>
      <w:r w:rsidR="00702715" w:rsidRPr="00924A8C">
        <w:rPr>
          <w:rFonts w:ascii="Arial" w:eastAsia="Times New Roman" w:hAnsi="Arial" w:cs="Arial"/>
          <w:lang w:eastAsia="de-DE" w:bidi="en-US"/>
        </w:rPr>
        <w:t xml:space="preserve">the </w:t>
      </w:r>
      <w:r w:rsidR="007C12C2" w:rsidRPr="00924A8C">
        <w:rPr>
          <w:rFonts w:ascii="Arial" w:eastAsia="Times New Roman" w:hAnsi="Arial" w:cs="Arial"/>
          <w:lang w:eastAsia="de-DE" w:bidi="en-US"/>
        </w:rPr>
        <w:t xml:space="preserve">oxidant and radicals </w:t>
      </w:r>
      <w:r w:rsidR="009673B6" w:rsidRPr="00924A8C">
        <w:rPr>
          <w:rFonts w:ascii="Arial" w:eastAsia="Times New Roman" w:hAnsi="Arial" w:cs="Arial"/>
          <w:lang w:eastAsia="de-DE" w:bidi="en-US"/>
        </w:rPr>
        <w:t>required for the oxidation of high</w:t>
      </w:r>
      <w:r w:rsidR="00A01719" w:rsidRPr="00924A8C">
        <w:rPr>
          <w:rFonts w:ascii="Arial" w:eastAsia="Times New Roman" w:hAnsi="Arial" w:cs="Arial"/>
          <w:lang w:eastAsia="de-DE" w:bidi="en-US"/>
        </w:rPr>
        <w:t xml:space="preserve"> concentration of</w:t>
      </w:r>
      <w:r w:rsidR="007C12C2" w:rsidRPr="00924A8C">
        <w:rPr>
          <w:rFonts w:ascii="Arial" w:eastAsia="Times New Roman" w:hAnsi="Arial" w:cs="Arial"/>
          <w:lang w:eastAsia="de-DE" w:bidi="en-US"/>
        </w:rPr>
        <w:t xml:space="preserve"> Ibuprofen</w:t>
      </w:r>
      <w:r w:rsidR="00702715" w:rsidRPr="00924A8C">
        <w:rPr>
          <w:rFonts w:ascii="Arial" w:eastAsia="Times New Roman" w:hAnsi="Arial" w:cs="Arial"/>
          <w:lang w:eastAsia="de-DE" w:bidi="en-US"/>
        </w:rPr>
        <w:t xml:space="preserve">. </w:t>
      </w:r>
      <w:r w:rsidR="003917D1" w:rsidRPr="00924A8C">
        <w:rPr>
          <w:rFonts w:ascii="Arial" w:eastAsia="Times New Roman" w:hAnsi="Arial" w:cs="Arial"/>
          <w:lang w:eastAsia="de-DE" w:bidi="en-US"/>
        </w:rPr>
        <w:t>In the case of 5 mg/L ozone</w:t>
      </w:r>
      <w:r w:rsidR="005850BB" w:rsidRPr="00924A8C">
        <w:rPr>
          <w:rFonts w:ascii="Arial" w:eastAsia="Times New Roman" w:hAnsi="Arial" w:cs="Arial"/>
          <w:lang w:eastAsia="de-DE" w:bidi="en-US"/>
        </w:rPr>
        <w:t xml:space="preserve"> dosage</w:t>
      </w:r>
      <w:r w:rsidR="007C12C2" w:rsidRPr="00924A8C">
        <w:rPr>
          <w:rFonts w:ascii="Arial" w:eastAsia="Times New Roman" w:hAnsi="Arial" w:cs="Arial"/>
          <w:lang w:eastAsia="de-DE" w:bidi="en-US"/>
        </w:rPr>
        <w:t>, both ozonation and catalyt</w:t>
      </w:r>
      <w:r w:rsidR="00843141" w:rsidRPr="00924A8C">
        <w:rPr>
          <w:rFonts w:ascii="Arial" w:eastAsia="Times New Roman" w:hAnsi="Arial" w:cs="Arial"/>
          <w:lang w:eastAsia="de-DE" w:bidi="en-US"/>
        </w:rPr>
        <w:t>ic ozonation showed similar r</w:t>
      </w:r>
      <w:r w:rsidR="007C12C2" w:rsidRPr="00924A8C">
        <w:rPr>
          <w:rFonts w:ascii="Arial" w:eastAsia="Times New Roman" w:hAnsi="Arial" w:cs="Arial"/>
          <w:lang w:eastAsia="de-DE" w:bidi="en-US"/>
        </w:rPr>
        <w:t xml:space="preserve">emoval efficiency </w:t>
      </w:r>
      <w:r w:rsidR="00A42E1A" w:rsidRPr="00924A8C">
        <w:rPr>
          <w:rFonts w:ascii="Arial" w:eastAsia="Times New Roman" w:hAnsi="Arial" w:cs="Arial"/>
          <w:lang w:eastAsia="de-DE" w:bidi="en-US"/>
        </w:rPr>
        <w:t xml:space="preserve">up to </w:t>
      </w:r>
      <w:r w:rsidR="007C12C2" w:rsidRPr="00924A8C">
        <w:rPr>
          <w:rFonts w:ascii="Arial" w:eastAsia="Times New Roman" w:hAnsi="Arial" w:cs="Arial"/>
          <w:lang w:eastAsia="de-DE" w:bidi="en-US"/>
        </w:rPr>
        <w:t>95% due to the</w:t>
      </w:r>
      <w:r w:rsidR="00843141" w:rsidRPr="00924A8C">
        <w:rPr>
          <w:rFonts w:ascii="Arial" w:eastAsia="Times New Roman" w:hAnsi="Arial" w:cs="Arial"/>
          <w:lang w:eastAsia="de-DE" w:bidi="en-US"/>
        </w:rPr>
        <w:t xml:space="preserve"> higher ozone to ibuprofen ratio. </w:t>
      </w:r>
      <w:r w:rsidR="00C324C8" w:rsidRPr="00924A8C">
        <w:rPr>
          <w:rFonts w:ascii="Arial" w:eastAsia="Times New Roman" w:hAnsi="Arial" w:cs="Arial"/>
          <w:lang w:eastAsia="de-DE" w:bidi="en-US"/>
        </w:rPr>
        <w:t xml:space="preserve">The advantage of catalytic ozonation can be seen at 2 mg/L </w:t>
      </w:r>
      <w:r w:rsidR="004744AD" w:rsidRPr="00924A8C">
        <w:rPr>
          <w:rFonts w:ascii="Arial" w:eastAsia="Times New Roman" w:hAnsi="Arial" w:cs="Arial"/>
          <w:lang w:eastAsia="de-DE" w:bidi="en-US"/>
        </w:rPr>
        <w:t xml:space="preserve">ozone dose where ibuprofen </w:t>
      </w:r>
      <w:r w:rsidR="007C12C2" w:rsidRPr="00924A8C">
        <w:rPr>
          <w:rFonts w:ascii="Arial" w:eastAsia="Times New Roman" w:hAnsi="Arial" w:cs="Arial"/>
          <w:lang w:eastAsia="de-DE" w:bidi="en-US"/>
        </w:rPr>
        <w:t xml:space="preserve">removal efficiency </w:t>
      </w:r>
      <w:r w:rsidR="009B60C4" w:rsidRPr="00924A8C">
        <w:rPr>
          <w:rFonts w:ascii="Arial" w:eastAsia="Times New Roman" w:hAnsi="Arial" w:cs="Arial"/>
          <w:lang w:eastAsia="de-DE" w:bidi="en-US"/>
        </w:rPr>
        <w:t xml:space="preserve">of </w:t>
      </w:r>
      <w:r w:rsidR="00A42E1A" w:rsidRPr="00924A8C">
        <w:rPr>
          <w:rFonts w:ascii="Arial" w:eastAsia="Times New Roman" w:hAnsi="Arial" w:cs="Arial"/>
          <w:lang w:eastAsia="de-DE" w:bidi="en-US"/>
        </w:rPr>
        <w:t>catalytic ozonation</w:t>
      </w:r>
      <w:r w:rsidR="009B60C4" w:rsidRPr="00924A8C">
        <w:rPr>
          <w:rFonts w:ascii="Arial" w:eastAsia="Times New Roman" w:hAnsi="Arial" w:cs="Arial"/>
          <w:lang w:eastAsia="de-DE" w:bidi="en-US"/>
        </w:rPr>
        <w:t xml:space="preserve"> was 24% higher than conventional ozonation.</w:t>
      </w:r>
      <w:r w:rsidR="00F41AAD" w:rsidRPr="00924A8C">
        <w:rPr>
          <w:rFonts w:ascii="Arial" w:eastAsia="Times New Roman" w:hAnsi="Arial" w:cs="Arial"/>
          <w:lang w:eastAsia="de-DE" w:bidi="en-US"/>
        </w:rPr>
        <w:t xml:space="preserve"> Subsequent experiments related to catalytic ozonation in this study</w:t>
      </w:r>
      <w:r w:rsidR="00AD0C92" w:rsidRPr="00924A8C">
        <w:rPr>
          <w:rFonts w:ascii="Arial" w:eastAsia="Times New Roman" w:hAnsi="Arial" w:cs="Arial"/>
          <w:lang w:eastAsia="de-DE" w:bidi="en-US"/>
        </w:rPr>
        <w:t xml:space="preserve"> were carried out at 2 mg/L ozone dosage to further investigate the performance of the synthesised catalyst.  </w:t>
      </w:r>
    </w:p>
    <w:p w:rsidR="00D93D52" w:rsidRPr="00924A8C" w:rsidRDefault="00D93D52" w:rsidP="00D93D52">
      <w:pPr>
        <w:spacing w:line="36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D6" w:rsidRPr="00924A8C" w:rsidRDefault="00F539D6" w:rsidP="00D93D52">
      <w:pPr>
        <w:spacing w:line="36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E9" w:rsidRPr="00924A8C" w:rsidRDefault="007770E9" w:rsidP="00E63976">
      <w:pPr>
        <w:spacing w:line="360" w:lineRule="auto"/>
        <w:jc w:val="both"/>
        <w:rPr>
          <w:rFonts w:ascii="Arial" w:hAnsi="Arial" w:cs="Arial"/>
          <w:b/>
          <w:bCs/>
        </w:rPr>
      </w:pPr>
      <w:r w:rsidRPr="00924A8C">
        <w:rPr>
          <w:rFonts w:ascii="Arial" w:hAnsi="Arial" w:cs="Arial"/>
          <w:b/>
          <w:bCs/>
        </w:rPr>
        <w:lastRenderedPageBreak/>
        <w:t xml:space="preserve">S7: </w:t>
      </w:r>
      <w:r w:rsidR="00E63976" w:rsidRPr="00924A8C">
        <w:rPr>
          <w:rFonts w:ascii="Arial" w:hAnsi="Arial" w:cs="Arial"/>
          <w:b/>
          <w:bCs/>
        </w:rPr>
        <w:t>Residual dissolved ozone profile</w:t>
      </w:r>
    </w:p>
    <w:p w:rsidR="00F539D6" w:rsidRPr="00924A8C" w:rsidRDefault="00F539D6" w:rsidP="00F539D6">
      <w:pPr>
        <w:jc w:val="center"/>
        <w:rPr>
          <w:rFonts w:ascii="Arial" w:hAnsi="Arial" w:cs="Arial"/>
        </w:rPr>
      </w:pPr>
      <w:r w:rsidRPr="00924A8C">
        <w:rPr>
          <w:rFonts w:ascii="Arial" w:hAnsi="Arial" w:cs="Arial"/>
          <w:noProof/>
          <w:lang w:val="en-IN" w:eastAsia="en-IN"/>
        </w:rPr>
        <w:drawing>
          <wp:inline distT="0" distB="0" distL="0" distR="0">
            <wp:extent cx="3917950" cy="3003550"/>
            <wp:effectExtent l="0" t="0" r="635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0" cy="300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9D6" w:rsidRPr="00CF2675" w:rsidRDefault="00F539D6" w:rsidP="00F539D6">
      <w:pPr>
        <w:jc w:val="center"/>
        <w:rPr>
          <w:rFonts w:ascii="Times New Roman" w:hAnsi="Times New Roman" w:cs="Times New Roman"/>
          <w:sz w:val="24"/>
          <w:szCs w:val="24"/>
        </w:rPr>
      </w:pPr>
      <w:r w:rsidRPr="00924A8C">
        <w:rPr>
          <w:rFonts w:ascii="Arial" w:hAnsi="Arial" w:cs="Arial"/>
        </w:rPr>
        <w:t>Figure S7. Residual dissolved ozone profile. Experimental conditions: pH – 6.5, Temperature 20 ± 1</w:t>
      </w:r>
      <w:r w:rsidRPr="00924A8C">
        <w:rPr>
          <w:rFonts w:ascii="Arial" w:hAnsi="Arial" w:cs="Arial"/>
          <w:vertAlign w:val="superscript"/>
        </w:rPr>
        <w:t xml:space="preserve"> </w:t>
      </w:r>
      <w:proofErr w:type="spellStart"/>
      <w:r w:rsidRPr="00924A8C">
        <w:rPr>
          <w:rFonts w:ascii="Arial" w:hAnsi="Arial" w:cs="Arial"/>
          <w:vertAlign w:val="superscript"/>
        </w:rPr>
        <w:t>o</w:t>
      </w:r>
      <w:r w:rsidRPr="00924A8C">
        <w:rPr>
          <w:rFonts w:ascii="Arial" w:hAnsi="Arial" w:cs="Arial"/>
        </w:rPr>
        <w:t>C</w:t>
      </w:r>
      <w:proofErr w:type="spellEnd"/>
      <w:r w:rsidRPr="00924A8C">
        <w:rPr>
          <w:rFonts w:ascii="Arial" w:hAnsi="Arial" w:cs="Arial"/>
        </w:rPr>
        <w:t>, Initial Ibuprofen concentration – 5 mg/L, catalyst – 1.00% (w/v), A: Ozone dose –Ozone dose – 2 mg/L</w:t>
      </w:r>
      <w:r>
        <w:rPr>
          <w:rFonts w:ascii="Arial" w:hAnsi="Arial" w:cs="Arial"/>
        </w:rPr>
        <w:t xml:space="preserve"> </w:t>
      </w:r>
    </w:p>
    <w:p w:rsidR="00F539D6" w:rsidRDefault="00F539D6" w:rsidP="00D93D52">
      <w:pPr>
        <w:spacing w:line="36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F539D6" w:rsidSect="004E496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0DF" w:rsidRDefault="005650DF" w:rsidP="00492C55">
      <w:pPr>
        <w:spacing w:after="0" w:line="240" w:lineRule="auto"/>
      </w:pPr>
      <w:r>
        <w:separator/>
      </w:r>
    </w:p>
  </w:endnote>
  <w:endnote w:type="continuationSeparator" w:id="0">
    <w:p w:rsidR="005650DF" w:rsidRDefault="005650DF" w:rsidP="00492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462" w:rsidRDefault="00A504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462" w:rsidRDefault="00A5046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462" w:rsidRDefault="00A504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0DF" w:rsidRDefault="005650DF" w:rsidP="00492C55">
      <w:pPr>
        <w:spacing w:after="0" w:line="240" w:lineRule="auto"/>
      </w:pPr>
      <w:r>
        <w:separator/>
      </w:r>
    </w:p>
  </w:footnote>
  <w:footnote w:type="continuationSeparator" w:id="0">
    <w:p w:rsidR="005650DF" w:rsidRDefault="005650DF" w:rsidP="00492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462" w:rsidRDefault="00A504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462" w:rsidRDefault="00A5046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462" w:rsidRDefault="00A504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842D0"/>
    <w:multiLevelType w:val="hybridMultilevel"/>
    <w:tmpl w:val="3A9AA1FC"/>
    <w:lvl w:ilvl="0" w:tplc="C8D0897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93564"/>
    <w:multiLevelType w:val="hybridMultilevel"/>
    <w:tmpl w:val="4DA07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9A73C2"/>
    <w:multiLevelType w:val="hybridMultilevel"/>
    <w:tmpl w:val="553C70B6"/>
    <w:lvl w:ilvl="0" w:tplc="08668F48">
      <w:start w:val="1"/>
      <w:numFmt w:val="low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F2CF2"/>
    <w:multiLevelType w:val="hybridMultilevel"/>
    <w:tmpl w:val="C8284F46"/>
    <w:lvl w:ilvl="0" w:tplc="3FB6BCB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hideSpellingErrors/>
  <w:hideGrammaticalErrors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TYwNDc1tTAyNDYxMzJQ0lEKTi0uzszPAymwrAUAYQ7UtywAAAA="/>
  </w:docVars>
  <w:rsids>
    <w:rsidRoot w:val="006F0365"/>
    <w:rsid w:val="00000278"/>
    <w:rsid w:val="000013D4"/>
    <w:rsid w:val="00004734"/>
    <w:rsid w:val="00004D81"/>
    <w:rsid w:val="000104E1"/>
    <w:rsid w:val="00013058"/>
    <w:rsid w:val="00013D87"/>
    <w:rsid w:val="000145D1"/>
    <w:rsid w:val="000162C8"/>
    <w:rsid w:val="00017380"/>
    <w:rsid w:val="00017531"/>
    <w:rsid w:val="0002123F"/>
    <w:rsid w:val="00022029"/>
    <w:rsid w:val="00022D97"/>
    <w:rsid w:val="00023A33"/>
    <w:rsid w:val="00031F3C"/>
    <w:rsid w:val="00035449"/>
    <w:rsid w:val="00035F25"/>
    <w:rsid w:val="0003689D"/>
    <w:rsid w:val="00037227"/>
    <w:rsid w:val="000379F8"/>
    <w:rsid w:val="00037AE0"/>
    <w:rsid w:val="000428E8"/>
    <w:rsid w:val="0005006A"/>
    <w:rsid w:val="00051D76"/>
    <w:rsid w:val="00054196"/>
    <w:rsid w:val="00054B43"/>
    <w:rsid w:val="00054C50"/>
    <w:rsid w:val="000561F5"/>
    <w:rsid w:val="0005638B"/>
    <w:rsid w:val="0005691F"/>
    <w:rsid w:val="00061C09"/>
    <w:rsid w:val="000643C7"/>
    <w:rsid w:val="00065779"/>
    <w:rsid w:val="0006581B"/>
    <w:rsid w:val="000659F4"/>
    <w:rsid w:val="000662CB"/>
    <w:rsid w:val="000742AE"/>
    <w:rsid w:val="00075482"/>
    <w:rsid w:val="00080DE6"/>
    <w:rsid w:val="00081FC9"/>
    <w:rsid w:val="00082619"/>
    <w:rsid w:val="000827B8"/>
    <w:rsid w:val="00082BB1"/>
    <w:rsid w:val="00085543"/>
    <w:rsid w:val="0008568C"/>
    <w:rsid w:val="000868EE"/>
    <w:rsid w:val="00086945"/>
    <w:rsid w:val="00091BA5"/>
    <w:rsid w:val="000929E6"/>
    <w:rsid w:val="00092D27"/>
    <w:rsid w:val="000A0562"/>
    <w:rsid w:val="000A2937"/>
    <w:rsid w:val="000A44EF"/>
    <w:rsid w:val="000A537E"/>
    <w:rsid w:val="000A62B7"/>
    <w:rsid w:val="000A633E"/>
    <w:rsid w:val="000A6B7E"/>
    <w:rsid w:val="000B17F0"/>
    <w:rsid w:val="000B1957"/>
    <w:rsid w:val="000B4FFC"/>
    <w:rsid w:val="000B567F"/>
    <w:rsid w:val="000C2120"/>
    <w:rsid w:val="000C37C7"/>
    <w:rsid w:val="000C42D9"/>
    <w:rsid w:val="000C640A"/>
    <w:rsid w:val="000C6450"/>
    <w:rsid w:val="000D06E8"/>
    <w:rsid w:val="000D1B87"/>
    <w:rsid w:val="000D4654"/>
    <w:rsid w:val="000D4873"/>
    <w:rsid w:val="000D53CE"/>
    <w:rsid w:val="000D5877"/>
    <w:rsid w:val="000D6701"/>
    <w:rsid w:val="000D7B44"/>
    <w:rsid w:val="000D7E6E"/>
    <w:rsid w:val="000E027A"/>
    <w:rsid w:val="000E1DC8"/>
    <w:rsid w:val="000E31AB"/>
    <w:rsid w:val="000E56F2"/>
    <w:rsid w:val="000E58C1"/>
    <w:rsid w:val="000E6250"/>
    <w:rsid w:val="000E72D2"/>
    <w:rsid w:val="000E777C"/>
    <w:rsid w:val="000F0A3B"/>
    <w:rsid w:val="000F13BD"/>
    <w:rsid w:val="000F1D5E"/>
    <w:rsid w:val="000F2A08"/>
    <w:rsid w:val="000F38CD"/>
    <w:rsid w:val="000F6983"/>
    <w:rsid w:val="000F6F71"/>
    <w:rsid w:val="000F7F5D"/>
    <w:rsid w:val="00100AB5"/>
    <w:rsid w:val="00101843"/>
    <w:rsid w:val="00107097"/>
    <w:rsid w:val="00110F9A"/>
    <w:rsid w:val="00111C37"/>
    <w:rsid w:val="00111F8E"/>
    <w:rsid w:val="00112143"/>
    <w:rsid w:val="00114205"/>
    <w:rsid w:val="00121E85"/>
    <w:rsid w:val="00122F1C"/>
    <w:rsid w:val="00124F4D"/>
    <w:rsid w:val="00125D51"/>
    <w:rsid w:val="0012611C"/>
    <w:rsid w:val="00126FDA"/>
    <w:rsid w:val="00131FD4"/>
    <w:rsid w:val="00132D9E"/>
    <w:rsid w:val="00134A86"/>
    <w:rsid w:val="001426D4"/>
    <w:rsid w:val="001449CB"/>
    <w:rsid w:val="00144A69"/>
    <w:rsid w:val="00144AD9"/>
    <w:rsid w:val="00144FF5"/>
    <w:rsid w:val="00146463"/>
    <w:rsid w:val="00153587"/>
    <w:rsid w:val="00153892"/>
    <w:rsid w:val="001545F1"/>
    <w:rsid w:val="00160CBA"/>
    <w:rsid w:val="00161C0D"/>
    <w:rsid w:val="00163D79"/>
    <w:rsid w:val="00170651"/>
    <w:rsid w:val="00174316"/>
    <w:rsid w:val="001809B2"/>
    <w:rsid w:val="001832BE"/>
    <w:rsid w:val="00184744"/>
    <w:rsid w:val="00186619"/>
    <w:rsid w:val="001867FA"/>
    <w:rsid w:val="00186B93"/>
    <w:rsid w:val="00187022"/>
    <w:rsid w:val="00191C75"/>
    <w:rsid w:val="001A1AC5"/>
    <w:rsid w:val="001A1C2E"/>
    <w:rsid w:val="001A1F99"/>
    <w:rsid w:val="001A308C"/>
    <w:rsid w:val="001A3F18"/>
    <w:rsid w:val="001A4267"/>
    <w:rsid w:val="001A45FE"/>
    <w:rsid w:val="001A4632"/>
    <w:rsid w:val="001B0A27"/>
    <w:rsid w:val="001C08C6"/>
    <w:rsid w:val="001C19BD"/>
    <w:rsid w:val="001D2A01"/>
    <w:rsid w:val="001D6AA7"/>
    <w:rsid w:val="001E2C1D"/>
    <w:rsid w:val="001E6E06"/>
    <w:rsid w:val="001F0AEB"/>
    <w:rsid w:val="001F2EB0"/>
    <w:rsid w:val="001F3897"/>
    <w:rsid w:val="001F43E6"/>
    <w:rsid w:val="001F4DF0"/>
    <w:rsid w:val="001F6107"/>
    <w:rsid w:val="001F642D"/>
    <w:rsid w:val="001F7665"/>
    <w:rsid w:val="0020689C"/>
    <w:rsid w:val="0021118C"/>
    <w:rsid w:val="00213214"/>
    <w:rsid w:val="002155B9"/>
    <w:rsid w:val="00216A98"/>
    <w:rsid w:val="0022358B"/>
    <w:rsid w:val="00224AA8"/>
    <w:rsid w:val="0022678F"/>
    <w:rsid w:val="002302B0"/>
    <w:rsid w:val="00230CD9"/>
    <w:rsid w:val="00232370"/>
    <w:rsid w:val="002338E7"/>
    <w:rsid w:val="00233D04"/>
    <w:rsid w:val="002351F1"/>
    <w:rsid w:val="00236369"/>
    <w:rsid w:val="00236B25"/>
    <w:rsid w:val="00236D78"/>
    <w:rsid w:val="002379E8"/>
    <w:rsid w:val="002400EE"/>
    <w:rsid w:val="00242827"/>
    <w:rsid w:val="00246137"/>
    <w:rsid w:val="00247296"/>
    <w:rsid w:val="002479E2"/>
    <w:rsid w:val="002537A0"/>
    <w:rsid w:val="00256AAB"/>
    <w:rsid w:val="0025744E"/>
    <w:rsid w:val="00257473"/>
    <w:rsid w:val="00262FA1"/>
    <w:rsid w:val="00263ADD"/>
    <w:rsid w:val="00266A40"/>
    <w:rsid w:val="00267745"/>
    <w:rsid w:val="00270842"/>
    <w:rsid w:val="00270C96"/>
    <w:rsid w:val="00271B9B"/>
    <w:rsid w:val="00272309"/>
    <w:rsid w:val="002733F0"/>
    <w:rsid w:val="00273434"/>
    <w:rsid w:val="002734BF"/>
    <w:rsid w:val="00274A85"/>
    <w:rsid w:val="0028093F"/>
    <w:rsid w:val="00281460"/>
    <w:rsid w:val="00282A41"/>
    <w:rsid w:val="00283781"/>
    <w:rsid w:val="00286AC8"/>
    <w:rsid w:val="00286FCB"/>
    <w:rsid w:val="002871DE"/>
    <w:rsid w:val="00287416"/>
    <w:rsid w:val="00290744"/>
    <w:rsid w:val="00291D4F"/>
    <w:rsid w:val="00292DE6"/>
    <w:rsid w:val="00294B56"/>
    <w:rsid w:val="0029701D"/>
    <w:rsid w:val="002A052F"/>
    <w:rsid w:val="002A1E33"/>
    <w:rsid w:val="002A58C9"/>
    <w:rsid w:val="002A58D4"/>
    <w:rsid w:val="002B2B87"/>
    <w:rsid w:val="002C15A9"/>
    <w:rsid w:val="002C2F98"/>
    <w:rsid w:val="002C59CA"/>
    <w:rsid w:val="002D0232"/>
    <w:rsid w:val="002D107D"/>
    <w:rsid w:val="002D18FD"/>
    <w:rsid w:val="002D2E60"/>
    <w:rsid w:val="002D5ED0"/>
    <w:rsid w:val="002E2BD3"/>
    <w:rsid w:val="002E4EC3"/>
    <w:rsid w:val="002F13AD"/>
    <w:rsid w:val="002F4206"/>
    <w:rsid w:val="002F5086"/>
    <w:rsid w:val="002F5D32"/>
    <w:rsid w:val="002F60C0"/>
    <w:rsid w:val="003022EC"/>
    <w:rsid w:val="00302AB6"/>
    <w:rsid w:val="00302F23"/>
    <w:rsid w:val="00305431"/>
    <w:rsid w:val="00305F7B"/>
    <w:rsid w:val="003068B7"/>
    <w:rsid w:val="0031125A"/>
    <w:rsid w:val="00311905"/>
    <w:rsid w:val="00313CA9"/>
    <w:rsid w:val="00313DF7"/>
    <w:rsid w:val="003141ED"/>
    <w:rsid w:val="0031601F"/>
    <w:rsid w:val="00316D52"/>
    <w:rsid w:val="00317FEC"/>
    <w:rsid w:val="00323073"/>
    <w:rsid w:val="0032642B"/>
    <w:rsid w:val="00326569"/>
    <w:rsid w:val="003279E2"/>
    <w:rsid w:val="003313B2"/>
    <w:rsid w:val="003320A3"/>
    <w:rsid w:val="00334F13"/>
    <w:rsid w:val="003353F7"/>
    <w:rsid w:val="00336A52"/>
    <w:rsid w:val="0033707F"/>
    <w:rsid w:val="00343A25"/>
    <w:rsid w:val="00343BC4"/>
    <w:rsid w:val="003456B6"/>
    <w:rsid w:val="00351091"/>
    <w:rsid w:val="0035207B"/>
    <w:rsid w:val="0035334A"/>
    <w:rsid w:val="00355DC6"/>
    <w:rsid w:val="00355ECE"/>
    <w:rsid w:val="00356A8F"/>
    <w:rsid w:val="0036148C"/>
    <w:rsid w:val="003633F2"/>
    <w:rsid w:val="0036372C"/>
    <w:rsid w:val="00363804"/>
    <w:rsid w:val="003668FD"/>
    <w:rsid w:val="00366DBD"/>
    <w:rsid w:val="00370AB5"/>
    <w:rsid w:val="003726F4"/>
    <w:rsid w:val="00374905"/>
    <w:rsid w:val="00376A4C"/>
    <w:rsid w:val="00376C4B"/>
    <w:rsid w:val="003772CC"/>
    <w:rsid w:val="0038066F"/>
    <w:rsid w:val="003816DC"/>
    <w:rsid w:val="003820E0"/>
    <w:rsid w:val="003828CD"/>
    <w:rsid w:val="00385215"/>
    <w:rsid w:val="00391654"/>
    <w:rsid w:val="003917D1"/>
    <w:rsid w:val="00392100"/>
    <w:rsid w:val="003965ED"/>
    <w:rsid w:val="003A1CCB"/>
    <w:rsid w:val="003A3606"/>
    <w:rsid w:val="003A42D9"/>
    <w:rsid w:val="003A6AE3"/>
    <w:rsid w:val="003B2C10"/>
    <w:rsid w:val="003B60FB"/>
    <w:rsid w:val="003C161A"/>
    <w:rsid w:val="003C25C7"/>
    <w:rsid w:val="003C286D"/>
    <w:rsid w:val="003C3089"/>
    <w:rsid w:val="003C7385"/>
    <w:rsid w:val="003D1EB9"/>
    <w:rsid w:val="003D23FA"/>
    <w:rsid w:val="003D5CDF"/>
    <w:rsid w:val="003E0190"/>
    <w:rsid w:val="003E0508"/>
    <w:rsid w:val="003E299B"/>
    <w:rsid w:val="003E5E7D"/>
    <w:rsid w:val="003E7413"/>
    <w:rsid w:val="003F1F83"/>
    <w:rsid w:val="003F2297"/>
    <w:rsid w:val="003F28F0"/>
    <w:rsid w:val="003F2EF2"/>
    <w:rsid w:val="003F4670"/>
    <w:rsid w:val="00403ECD"/>
    <w:rsid w:val="00404739"/>
    <w:rsid w:val="00404A4E"/>
    <w:rsid w:val="00415CF5"/>
    <w:rsid w:val="00416918"/>
    <w:rsid w:val="004204DE"/>
    <w:rsid w:val="00420A7C"/>
    <w:rsid w:val="00422001"/>
    <w:rsid w:val="00423E09"/>
    <w:rsid w:val="00424A44"/>
    <w:rsid w:val="00425F8B"/>
    <w:rsid w:val="00426246"/>
    <w:rsid w:val="004273BA"/>
    <w:rsid w:val="00427B2E"/>
    <w:rsid w:val="0043370A"/>
    <w:rsid w:val="00435F91"/>
    <w:rsid w:val="00437B09"/>
    <w:rsid w:val="004425DB"/>
    <w:rsid w:val="00443CB6"/>
    <w:rsid w:val="004478E4"/>
    <w:rsid w:val="0045190F"/>
    <w:rsid w:val="00453271"/>
    <w:rsid w:val="00454DED"/>
    <w:rsid w:val="0045675F"/>
    <w:rsid w:val="0046345C"/>
    <w:rsid w:val="00463755"/>
    <w:rsid w:val="00465E8D"/>
    <w:rsid w:val="004664E6"/>
    <w:rsid w:val="00466B60"/>
    <w:rsid w:val="004670DE"/>
    <w:rsid w:val="00471AA6"/>
    <w:rsid w:val="004720DF"/>
    <w:rsid w:val="00472101"/>
    <w:rsid w:val="00472A8A"/>
    <w:rsid w:val="004744AD"/>
    <w:rsid w:val="004754BB"/>
    <w:rsid w:val="00481242"/>
    <w:rsid w:val="00481951"/>
    <w:rsid w:val="00482CB6"/>
    <w:rsid w:val="00482D30"/>
    <w:rsid w:val="00483EB7"/>
    <w:rsid w:val="004860D5"/>
    <w:rsid w:val="0049212D"/>
    <w:rsid w:val="00492C55"/>
    <w:rsid w:val="0049359F"/>
    <w:rsid w:val="004938AB"/>
    <w:rsid w:val="00496C57"/>
    <w:rsid w:val="004A31B1"/>
    <w:rsid w:val="004A3272"/>
    <w:rsid w:val="004A4C44"/>
    <w:rsid w:val="004A7A09"/>
    <w:rsid w:val="004A7A75"/>
    <w:rsid w:val="004B0662"/>
    <w:rsid w:val="004B2687"/>
    <w:rsid w:val="004B75CA"/>
    <w:rsid w:val="004C0081"/>
    <w:rsid w:val="004C01DF"/>
    <w:rsid w:val="004C0DDA"/>
    <w:rsid w:val="004C2CC6"/>
    <w:rsid w:val="004C38DC"/>
    <w:rsid w:val="004C3C6C"/>
    <w:rsid w:val="004C3E7E"/>
    <w:rsid w:val="004C5663"/>
    <w:rsid w:val="004C5870"/>
    <w:rsid w:val="004C770B"/>
    <w:rsid w:val="004D3119"/>
    <w:rsid w:val="004E0330"/>
    <w:rsid w:val="004E144C"/>
    <w:rsid w:val="004E18EA"/>
    <w:rsid w:val="004E21ED"/>
    <w:rsid w:val="004E2810"/>
    <w:rsid w:val="004E4963"/>
    <w:rsid w:val="004E5F20"/>
    <w:rsid w:val="004E63E1"/>
    <w:rsid w:val="004E6D34"/>
    <w:rsid w:val="004E6F8F"/>
    <w:rsid w:val="005022B6"/>
    <w:rsid w:val="00502566"/>
    <w:rsid w:val="005112D0"/>
    <w:rsid w:val="005123C8"/>
    <w:rsid w:val="00512837"/>
    <w:rsid w:val="00512EFD"/>
    <w:rsid w:val="00513C34"/>
    <w:rsid w:val="00515A1C"/>
    <w:rsid w:val="0051617B"/>
    <w:rsid w:val="00516445"/>
    <w:rsid w:val="005204B6"/>
    <w:rsid w:val="0052093C"/>
    <w:rsid w:val="00520DB8"/>
    <w:rsid w:val="00521C04"/>
    <w:rsid w:val="005240AC"/>
    <w:rsid w:val="005324B2"/>
    <w:rsid w:val="00533C21"/>
    <w:rsid w:val="00533DD1"/>
    <w:rsid w:val="00533F50"/>
    <w:rsid w:val="0053510B"/>
    <w:rsid w:val="005368AE"/>
    <w:rsid w:val="005406F7"/>
    <w:rsid w:val="00540717"/>
    <w:rsid w:val="00540BDB"/>
    <w:rsid w:val="00541C84"/>
    <w:rsid w:val="005425A6"/>
    <w:rsid w:val="00543AD3"/>
    <w:rsid w:val="00544370"/>
    <w:rsid w:val="00544F73"/>
    <w:rsid w:val="00545409"/>
    <w:rsid w:val="005467CB"/>
    <w:rsid w:val="00546F1E"/>
    <w:rsid w:val="005515D0"/>
    <w:rsid w:val="005566A9"/>
    <w:rsid w:val="0056010F"/>
    <w:rsid w:val="00561118"/>
    <w:rsid w:val="0056160D"/>
    <w:rsid w:val="00563F91"/>
    <w:rsid w:val="005650DF"/>
    <w:rsid w:val="00565A34"/>
    <w:rsid w:val="00566AB6"/>
    <w:rsid w:val="00572BBA"/>
    <w:rsid w:val="00573264"/>
    <w:rsid w:val="005736E8"/>
    <w:rsid w:val="00574020"/>
    <w:rsid w:val="00575A80"/>
    <w:rsid w:val="005772C1"/>
    <w:rsid w:val="0058074D"/>
    <w:rsid w:val="00581BF5"/>
    <w:rsid w:val="00582FD1"/>
    <w:rsid w:val="00583331"/>
    <w:rsid w:val="00583B5E"/>
    <w:rsid w:val="005850BB"/>
    <w:rsid w:val="005862F0"/>
    <w:rsid w:val="00586BBD"/>
    <w:rsid w:val="00586DB7"/>
    <w:rsid w:val="00587C36"/>
    <w:rsid w:val="00590F5A"/>
    <w:rsid w:val="0059145D"/>
    <w:rsid w:val="00591BF2"/>
    <w:rsid w:val="00595D3B"/>
    <w:rsid w:val="00597817"/>
    <w:rsid w:val="005A0E37"/>
    <w:rsid w:val="005A10D0"/>
    <w:rsid w:val="005A13AC"/>
    <w:rsid w:val="005A6252"/>
    <w:rsid w:val="005A7FCE"/>
    <w:rsid w:val="005B018E"/>
    <w:rsid w:val="005B1869"/>
    <w:rsid w:val="005B243D"/>
    <w:rsid w:val="005B2AF2"/>
    <w:rsid w:val="005B37DB"/>
    <w:rsid w:val="005B7B07"/>
    <w:rsid w:val="005B7DD7"/>
    <w:rsid w:val="005C26A9"/>
    <w:rsid w:val="005C2C3B"/>
    <w:rsid w:val="005C3231"/>
    <w:rsid w:val="005C4DB0"/>
    <w:rsid w:val="005C75D6"/>
    <w:rsid w:val="005D08BF"/>
    <w:rsid w:val="005D119E"/>
    <w:rsid w:val="005D2418"/>
    <w:rsid w:val="005D25C9"/>
    <w:rsid w:val="005D3A56"/>
    <w:rsid w:val="005D4A8E"/>
    <w:rsid w:val="005D6226"/>
    <w:rsid w:val="005E04A4"/>
    <w:rsid w:val="005E1604"/>
    <w:rsid w:val="005E3369"/>
    <w:rsid w:val="005E6477"/>
    <w:rsid w:val="005F1CE3"/>
    <w:rsid w:val="005F2572"/>
    <w:rsid w:val="005F2DC1"/>
    <w:rsid w:val="005F431D"/>
    <w:rsid w:val="005F49F6"/>
    <w:rsid w:val="005F747B"/>
    <w:rsid w:val="00601515"/>
    <w:rsid w:val="00604378"/>
    <w:rsid w:val="006106CE"/>
    <w:rsid w:val="00610915"/>
    <w:rsid w:val="006143CD"/>
    <w:rsid w:val="006150DC"/>
    <w:rsid w:val="006160C7"/>
    <w:rsid w:val="00622360"/>
    <w:rsid w:val="00622C24"/>
    <w:rsid w:val="006241C6"/>
    <w:rsid w:val="006261C3"/>
    <w:rsid w:val="00630235"/>
    <w:rsid w:val="00635F55"/>
    <w:rsid w:val="006369EE"/>
    <w:rsid w:val="0063762A"/>
    <w:rsid w:val="00637A30"/>
    <w:rsid w:val="00646C5A"/>
    <w:rsid w:val="0064704C"/>
    <w:rsid w:val="0065085C"/>
    <w:rsid w:val="0065109C"/>
    <w:rsid w:val="0065461D"/>
    <w:rsid w:val="00655C56"/>
    <w:rsid w:val="00656075"/>
    <w:rsid w:val="0065731E"/>
    <w:rsid w:val="006628A8"/>
    <w:rsid w:val="006642B0"/>
    <w:rsid w:val="006652CE"/>
    <w:rsid w:val="006671B1"/>
    <w:rsid w:val="0066798A"/>
    <w:rsid w:val="006719C3"/>
    <w:rsid w:val="00672FEF"/>
    <w:rsid w:val="00673E02"/>
    <w:rsid w:val="006753AC"/>
    <w:rsid w:val="00677E28"/>
    <w:rsid w:val="00680ECB"/>
    <w:rsid w:val="00682579"/>
    <w:rsid w:val="006831C3"/>
    <w:rsid w:val="00685598"/>
    <w:rsid w:val="00690494"/>
    <w:rsid w:val="00690D94"/>
    <w:rsid w:val="00692EBA"/>
    <w:rsid w:val="00694599"/>
    <w:rsid w:val="00695DA5"/>
    <w:rsid w:val="0069645F"/>
    <w:rsid w:val="006973DD"/>
    <w:rsid w:val="00697AE7"/>
    <w:rsid w:val="006A0160"/>
    <w:rsid w:val="006A0C90"/>
    <w:rsid w:val="006A13E9"/>
    <w:rsid w:val="006A29A0"/>
    <w:rsid w:val="006A2F6D"/>
    <w:rsid w:val="006A3E34"/>
    <w:rsid w:val="006A4159"/>
    <w:rsid w:val="006A4578"/>
    <w:rsid w:val="006A6ACD"/>
    <w:rsid w:val="006B040F"/>
    <w:rsid w:val="006B064D"/>
    <w:rsid w:val="006B06EB"/>
    <w:rsid w:val="006B0E55"/>
    <w:rsid w:val="006B1E7D"/>
    <w:rsid w:val="006B1F32"/>
    <w:rsid w:val="006B208C"/>
    <w:rsid w:val="006B4641"/>
    <w:rsid w:val="006C0892"/>
    <w:rsid w:val="006C0B45"/>
    <w:rsid w:val="006C1EEE"/>
    <w:rsid w:val="006C279D"/>
    <w:rsid w:val="006C330C"/>
    <w:rsid w:val="006C4766"/>
    <w:rsid w:val="006C4B31"/>
    <w:rsid w:val="006D0304"/>
    <w:rsid w:val="006D1C90"/>
    <w:rsid w:val="006D70F4"/>
    <w:rsid w:val="006D7FAA"/>
    <w:rsid w:val="006E0816"/>
    <w:rsid w:val="006E3B9F"/>
    <w:rsid w:val="006F0365"/>
    <w:rsid w:val="006F2406"/>
    <w:rsid w:val="006F2D29"/>
    <w:rsid w:val="006F328C"/>
    <w:rsid w:val="006F3C16"/>
    <w:rsid w:val="006F42E2"/>
    <w:rsid w:val="006F4FB0"/>
    <w:rsid w:val="00701810"/>
    <w:rsid w:val="00701B24"/>
    <w:rsid w:val="00702715"/>
    <w:rsid w:val="00702D7E"/>
    <w:rsid w:val="00703D70"/>
    <w:rsid w:val="007042DC"/>
    <w:rsid w:val="007064B7"/>
    <w:rsid w:val="0071083F"/>
    <w:rsid w:val="00710B30"/>
    <w:rsid w:val="0071141E"/>
    <w:rsid w:val="00712186"/>
    <w:rsid w:val="00715FC6"/>
    <w:rsid w:val="00716325"/>
    <w:rsid w:val="007167E4"/>
    <w:rsid w:val="00716C85"/>
    <w:rsid w:val="00721415"/>
    <w:rsid w:val="0072439E"/>
    <w:rsid w:val="00724F31"/>
    <w:rsid w:val="00726FDE"/>
    <w:rsid w:val="007271B2"/>
    <w:rsid w:val="007313F5"/>
    <w:rsid w:val="007328C2"/>
    <w:rsid w:val="00733AA9"/>
    <w:rsid w:val="00736399"/>
    <w:rsid w:val="007364C2"/>
    <w:rsid w:val="0073659E"/>
    <w:rsid w:val="00742735"/>
    <w:rsid w:val="0074527C"/>
    <w:rsid w:val="007527E1"/>
    <w:rsid w:val="0075306C"/>
    <w:rsid w:val="00753916"/>
    <w:rsid w:val="00753E1E"/>
    <w:rsid w:val="00753E9A"/>
    <w:rsid w:val="00754940"/>
    <w:rsid w:val="0075546D"/>
    <w:rsid w:val="00755E47"/>
    <w:rsid w:val="007608E2"/>
    <w:rsid w:val="00760D0C"/>
    <w:rsid w:val="007632D9"/>
    <w:rsid w:val="0076753C"/>
    <w:rsid w:val="00767D37"/>
    <w:rsid w:val="007706C1"/>
    <w:rsid w:val="00770A92"/>
    <w:rsid w:val="007714A7"/>
    <w:rsid w:val="00771EF4"/>
    <w:rsid w:val="00773949"/>
    <w:rsid w:val="007739F7"/>
    <w:rsid w:val="00774519"/>
    <w:rsid w:val="00774BE9"/>
    <w:rsid w:val="00774C2A"/>
    <w:rsid w:val="00775EEE"/>
    <w:rsid w:val="007770E9"/>
    <w:rsid w:val="00777A01"/>
    <w:rsid w:val="007804DC"/>
    <w:rsid w:val="007826F9"/>
    <w:rsid w:val="0078371C"/>
    <w:rsid w:val="00785057"/>
    <w:rsid w:val="00785CDF"/>
    <w:rsid w:val="00786F07"/>
    <w:rsid w:val="007916D7"/>
    <w:rsid w:val="0079293E"/>
    <w:rsid w:val="00793EB7"/>
    <w:rsid w:val="007A6855"/>
    <w:rsid w:val="007B169A"/>
    <w:rsid w:val="007B462C"/>
    <w:rsid w:val="007B632E"/>
    <w:rsid w:val="007B661C"/>
    <w:rsid w:val="007B6C35"/>
    <w:rsid w:val="007B7CBB"/>
    <w:rsid w:val="007B7EC4"/>
    <w:rsid w:val="007C0233"/>
    <w:rsid w:val="007C12C2"/>
    <w:rsid w:val="007C27BF"/>
    <w:rsid w:val="007C2B0C"/>
    <w:rsid w:val="007C64E4"/>
    <w:rsid w:val="007D190C"/>
    <w:rsid w:val="007D2EB2"/>
    <w:rsid w:val="007D3C18"/>
    <w:rsid w:val="007D3F8B"/>
    <w:rsid w:val="007D4758"/>
    <w:rsid w:val="007D5B11"/>
    <w:rsid w:val="007D61E9"/>
    <w:rsid w:val="007D62F1"/>
    <w:rsid w:val="007E2F75"/>
    <w:rsid w:val="007E4BF6"/>
    <w:rsid w:val="007E74B0"/>
    <w:rsid w:val="007F2423"/>
    <w:rsid w:val="007F329F"/>
    <w:rsid w:val="007F3C13"/>
    <w:rsid w:val="007F41C8"/>
    <w:rsid w:val="007F46F7"/>
    <w:rsid w:val="007F4E55"/>
    <w:rsid w:val="007F4FDC"/>
    <w:rsid w:val="007F65E6"/>
    <w:rsid w:val="007F7FC8"/>
    <w:rsid w:val="00800311"/>
    <w:rsid w:val="008003B0"/>
    <w:rsid w:val="008014CB"/>
    <w:rsid w:val="00801EE9"/>
    <w:rsid w:val="00802FCF"/>
    <w:rsid w:val="00803D96"/>
    <w:rsid w:val="008041FD"/>
    <w:rsid w:val="00807F2C"/>
    <w:rsid w:val="00807F9F"/>
    <w:rsid w:val="00811189"/>
    <w:rsid w:val="00816491"/>
    <w:rsid w:val="00817DCF"/>
    <w:rsid w:val="00822930"/>
    <w:rsid w:val="00823139"/>
    <w:rsid w:val="0082326B"/>
    <w:rsid w:val="008251E5"/>
    <w:rsid w:val="008265B9"/>
    <w:rsid w:val="008319F5"/>
    <w:rsid w:val="00834DFA"/>
    <w:rsid w:val="008359E3"/>
    <w:rsid w:val="00835F06"/>
    <w:rsid w:val="008377A7"/>
    <w:rsid w:val="00840268"/>
    <w:rsid w:val="00841429"/>
    <w:rsid w:val="00841680"/>
    <w:rsid w:val="00841AC3"/>
    <w:rsid w:val="00843141"/>
    <w:rsid w:val="008443D8"/>
    <w:rsid w:val="00847FEE"/>
    <w:rsid w:val="008518E2"/>
    <w:rsid w:val="008546F7"/>
    <w:rsid w:val="008554BD"/>
    <w:rsid w:val="00856018"/>
    <w:rsid w:val="00856615"/>
    <w:rsid w:val="008570E9"/>
    <w:rsid w:val="0085724F"/>
    <w:rsid w:val="008573A7"/>
    <w:rsid w:val="008609E8"/>
    <w:rsid w:val="008624F6"/>
    <w:rsid w:val="00863E25"/>
    <w:rsid w:val="00866E4C"/>
    <w:rsid w:val="008712C5"/>
    <w:rsid w:val="008724C5"/>
    <w:rsid w:val="00877EA2"/>
    <w:rsid w:val="00880AFB"/>
    <w:rsid w:val="008858BE"/>
    <w:rsid w:val="008A0808"/>
    <w:rsid w:val="008A08F4"/>
    <w:rsid w:val="008A1FAD"/>
    <w:rsid w:val="008A2FAB"/>
    <w:rsid w:val="008A3587"/>
    <w:rsid w:val="008A3C4C"/>
    <w:rsid w:val="008A6403"/>
    <w:rsid w:val="008A747D"/>
    <w:rsid w:val="008A7781"/>
    <w:rsid w:val="008B1B32"/>
    <w:rsid w:val="008B3798"/>
    <w:rsid w:val="008B6507"/>
    <w:rsid w:val="008B6776"/>
    <w:rsid w:val="008B6D0B"/>
    <w:rsid w:val="008B7559"/>
    <w:rsid w:val="008B75A2"/>
    <w:rsid w:val="008C29D4"/>
    <w:rsid w:val="008C4479"/>
    <w:rsid w:val="008C4BB8"/>
    <w:rsid w:val="008C4D4F"/>
    <w:rsid w:val="008C536A"/>
    <w:rsid w:val="008C68E3"/>
    <w:rsid w:val="008C7530"/>
    <w:rsid w:val="008D09E7"/>
    <w:rsid w:val="008D37FB"/>
    <w:rsid w:val="008D6244"/>
    <w:rsid w:val="008E2182"/>
    <w:rsid w:val="008E6F54"/>
    <w:rsid w:val="008E763F"/>
    <w:rsid w:val="008E7AA3"/>
    <w:rsid w:val="008F1A39"/>
    <w:rsid w:val="008F2C79"/>
    <w:rsid w:val="008F384E"/>
    <w:rsid w:val="008F76F7"/>
    <w:rsid w:val="00900AA6"/>
    <w:rsid w:val="00901AA2"/>
    <w:rsid w:val="0090346E"/>
    <w:rsid w:val="00904436"/>
    <w:rsid w:val="00911170"/>
    <w:rsid w:val="009117CC"/>
    <w:rsid w:val="00914A1D"/>
    <w:rsid w:val="00914AFA"/>
    <w:rsid w:val="0091547D"/>
    <w:rsid w:val="009174D4"/>
    <w:rsid w:val="0091770D"/>
    <w:rsid w:val="00917BD8"/>
    <w:rsid w:val="00920340"/>
    <w:rsid w:val="0092082E"/>
    <w:rsid w:val="0092175F"/>
    <w:rsid w:val="00922DC6"/>
    <w:rsid w:val="00923F3E"/>
    <w:rsid w:val="00924947"/>
    <w:rsid w:val="00924A8C"/>
    <w:rsid w:val="00930190"/>
    <w:rsid w:val="009306FB"/>
    <w:rsid w:val="00931097"/>
    <w:rsid w:val="009310EC"/>
    <w:rsid w:val="009351E0"/>
    <w:rsid w:val="009361A1"/>
    <w:rsid w:val="00936C87"/>
    <w:rsid w:val="0094142E"/>
    <w:rsid w:val="009414B0"/>
    <w:rsid w:val="0094578A"/>
    <w:rsid w:val="00946733"/>
    <w:rsid w:val="00947C48"/>
    <w:rsid w:val="00947E11"/>
    <w:rsid w:val="0095076B"/>
    <w:rsid w:val="009510F8"/>
    <w:rsid w:val="009543FC"/>
    <w:rsid w:val="00956991"/>
    <w:rsid w:val="009569B2"/>
    <w:rsid w:val="00956B5B"/>
    <w:rsid w:val="00961C19"/>
    <w:rsid w:val="009661F8"/>
    <w:rsid w:val="00966C64"/>
    <w:rsid w:val="009673B6"/>
    <w:rsid w:val="00967B5A"/>
    <w:rsid w:val="0097062B"/>
    <w:rsid w:val="00974875"/>
    <w:rsid w:val="009804C3"/>
    <w:rsid w:val="00981734"/>
    <w:rsid w:val="009837BD"/>
    <w:rsid w:val="00985F86"/>
    <w:rsid w:val="00986B9F"/>
    <w:rsid w:val="00986BA3"/>
    <w:rsid w:val="00987CDA"/>
    <w:rsid w:val="0099061F"/>
    <w:rsid w:val="009928C0"/>
    <w:rsid w:val="0099389B"/>
    <w:rsid w:val="00994529"/>
    <w:rsid w:val="009946D5"/>
    <w:rsid w:val="0099576F"/>
    <w:rsid w:val="00995B01"/>
    <w:rsid w:val="00997315"/>
    <w:rsid w:val="009A1E90"/>
    <w:rsid w:val="009A334A"/>
    <w:rsid w:val="009A3569"/>
    <w:rsid w:val="009A365A"/>
    <w:rsid w:val="009A38BC"/>
    <w:rsid w:val="009A3A27"/>
    <w:rsid w:val="009A5964"/>
    <w:rsid w:val="009A5C82"/>
    <w:rsid w:val="009A5C86"/>
    <w:rsid w:val="009A7DF9"/>
    <w:rsid w:val="009B263A"/>
    <w:rsid w:val="009B4DB5"/>
    <w:rsid w:val="009B60C4"/>
    <w:rsid w:val="009B7545"/>
    <w:rsid w:val="009C487F"/>
    <w:rsid w:val="009C4D65"/>
    <w:rsid w:val="009C6A35"/>
    <w:rsid w:val="009D0219"/>
    <w:rsid w:val="009D04ED"/>
    <w:rsid w:val="009D06D1"/>
    <w:rsid w:val="009D47C7"/>
    <w:rsid w:val="009D66BD"/>
    <w:rsid w:val="009E117C"/>
    <w:rsid w:val="009E25F0"/>
    <w:rsid w:val="009E7DD7"/>
    <w:rsid w:val="009F226E"/>
    <w:rsid w:val="009F3AE7"/>
    <w:rsid w:val="009F4005"/>
    <w:rsid w:val="009F5634"/>
    <w:rsid w:val="009F6511"/>
    <w:rsid w:val="009F6D4E"/>
    <w:rsid w:val="00A01719"/>
    <w:rsid w:val="00A04DCD"/>
    <w:rsid w:val="00A06DB3"/>
    <w:rsid w:val="00A06FA7"/>
    <w:rsid w:val="00A07E23"/>
    <w:rsid w:val="00A106A3"/>
    <w:rsid w:val="00A11BFE"/>
    <w:rsid w:val="00A14B24"/>
    <w:rsid w:val="00A1728E"/>
    <w:rsid w:val="00A1788F"/>
    <w:rsid w:val="00A2183D"/>
    <w:rsid w:val="00A2762B"/>
    <w:rsid w:val="00A3152D"/>
    <w:rsid w:val="00A322FE"/>
    <w:rsid w:val="00A35500"/>
    <w:rsid w:val="00A37E77"/>
    <w:rsid w:val="00A42E1A"/>
    <w:rsid w:val="00A441AD"/>
    <w:rsid w:val="00A44983"/>
    <w:rsid w:val="00A46AD3"/>
    <w:rsid w:val="00A47576"/>
    <w:rsid w:val="00A50462"/>
    <w:rsid w:val="00A53B75"/>
    <w:rsid w:val="00A5630E"/>
    <w:rsid w:val="00A56B50"/>
    <w:rsid w:val="00A610BE"/>
    <w:rsid w:val="00A61A8F"/>
    <w:rsid w:val="00A63829"/>
    <w:rsid w:val="00A63CAB"/>
    <w:rsid w:val="00A76A55"/>
    <w:rsid w:val="00A81508"/>
    <w:rsid w:val="00A93975"/>
    <w:rsid w:val="00A964D2"/>
    <w:rsid w:val="00A96EDE"/>
    <w:rsid w:val="00A974FA"/>
    <w:rsid w:val="00AA0C90"/>
    <w:rsid w:val="00AA1E2A"/>
    <w:rsid w:val="00AA1EEB"/>
    <w:rsid w:val="00AA3099"/>
    <w:rsid w:val="00AA5A53"/>
    <w:rsid w:val="00AA73A5"/>
    <w:rsid w:val="00AB0FA8"/>
    <w:rsid w:val="00AB1FA0"/>
    <w:rsid w:val="00AB343F"/>
    <w:rsid w:val="00AB63FB"/>
    <w:rsid w:val="00AB7CE9"/>
    <w:rsid w:val="00AC059D"/>
    <w:rsid w:val="00AC1D9E"/>
    <w:rsid w:val="00AC2845"/>
    <w:rsid w:val="00AC5D66"/>
    <w:rsid w:val="00AC7069"/>
    <w:rsid w:val="00AD09EE"/>
    <w:rsid w:val="00AD0C92"/>
    <w:rsid w:val="00AD1209"/>
    <w:rsid w:val="00AD191B"/>
    <w:rsid w:val="00AD38BD"/>
    <w:rsid w:val="00AD4077"/>
    <w:rsid w:val="00AD7D98"/>
    <w:rsid w:val="00AE0BBB"/>
    <w:rsid w:val="00AE2F2C"/>
    <w:rsid w:val="00AE76C8"/>
    <w:rsid w:val="00AE7CDC"/>
    <w:rsid w:val="00AF0452"/>
    <w:rsid w:val="00AF10C8"/>
    <w:rsid w:val="00AF2B98"/>
    <w:rsid w:val="00AF38E5"/>
    <w:rsid w:val="00AF419B"/>
    <w:rsid w:val="00AF740D"/>
    <w:rsid w:val="00B00A6E"/>
    <w:rsid w:val="00B03CEB"/>
    <w:rsid w:val="00B040BC"/>
    <w:rsid w:val="00B067CF"/>
    <w:rsid w:val="00B071AC"/>
    <w:rsid w:val="00B0727B"/>
    <w:rsid w:val="00B126A0"/>
    <w:rsid w:val="00B13570"/>
    <w:rsid w:val="00B146E1"/>
    <w:rsid w:val="00B176C2"/>
    <w:rsid w:val="00B216EA"/>
    <w:rsid w:val="00B24944"/>
    <w:rsid w:val="00B264C0"/>
    <w:rsid w:val="00B26E5B"/>
    <w:rsid w:val="00B26F21"/>
    <w:rsid w:val="00B2764D"/>
    <w:rsid w:val="00B30294"/>
    <w:rsid w:val="00B31DF3"/>
    <w:rsid w:val="00B35A7E"/>
    <w:rsid w:val="00B361E7"/>
    <w:rsid w:val="00B37DB7"/>
    <w:rsid w:val="00B37FD4"/>
    <w:rsid w:val="00B47943"/>
    <w:rsid w:val="00B54194"/>
    <w:rsid w:val="00B556B5"/>
    <w:rsid w:val="00B5591E"/>
    <w:rsid w:val="00B6431C"/>
    <w:rsid w:val="00B64EE4"/>
    <w:rsid w:val="00B663AA"/>
    <w:rsid w:val="00B72108"/>
    <w:rsid w:val="00B7215F"/>
    <w:rsid w:val="00B7238C"/>
    <w:rsid w:val="00B7548C"/>
    <w:rsid w:val="00B7557A"/>
    <w:rsid w:val="00B75621"/>
    <w:rsid w:val="00B7794F"/>
    <w:rsid w:val="00B804E4"/>
    <w:rsid w:val="00B822D2"/>
    <w:rsid w:val="00B87207"/>
    <w:rsid w:val="00B87F62"/>
    <w:rsid w:val="00B9131C"/>
    <w:rsid w:val="00B953AA"/>
    <w:rsid w:val="00BA0091"/>
    <w:rsid w:val="00BA0116"/>
    <w:rsid w:val="00BA0F60"/>
    <w:rsid w:val="00BA74E0"/>
    <w:rsid w:val="00BB094D"/>
    <w:rsid w:val="00BB284A"/>
    <w:rsid w:val="00BB2ACF"/>
    <w:rsid w:val="00BB3004"/>
    <w:rsid w:val="00BB30D8"/>
    <w:rsid w:val="00BB39AA"/>
    <w:rsid w:val="00BB400C"/>
    <w:rsid w:val="00BB4CC0"/>
    <w:rsid w:val="00BB7F80"/>
    <w:rsid w:val="00BC416B"/>
    <w:rsid w:val="00BC5210"/>
    <w:rsid w:val="00BC58FC"/>
    <w:rsid w:val="00BC5FE3"/>
    <w:rsid w:val="00BC68A0"/>
    <w:rsid w:val="00BD0CEA"/>
    <w:rsid w:val="00BD1124"/>
    <w:rsid w:val="00BD38EC"/>
    <w:rsid w:val="00BD3D62"/>
    <w:rsid w:val="00BD7118"/>
    <w:rsid w:val="00BD7D2E"/>
    <w:rsid w:val="00BE0D09"/>
    <w:rsid w:val="00BE1937"/>
    <w:rsid w:val="00BE5F43"/>
    <w:rsid w:val="00BE6B96"/>
    <w:rsid w:val="00BF1FD3"/>
    <w:rsid w:val="00BF29EE"/>
    <w:rsid w:val="00BF4BA6"/>
    <w:rsid w:val="00BF52F2"/>
    <w:rsid w:val="00BF551E"/>
    <w:rsid w:val="00BF553F"/>
    <w:rsid w:val="00C00913"/>
    <w:rsid w:val="00C01FB8"/>
    <w:rsid w:val="00C02004"/>
    <w:rsid w:val="00C02C02"/>
    <w:rsid w:val="00C03080"/>
    <w:rsid w:val="00C037AC"/>
    <w:rsid w:val="00C106C5"/>
    <w:rsid w:val="00C15823"/>
    <w:rsid w:val="00C172AC"/>
    <w:rsid w:val="00C17FEB"/>
    <w:rsid w:val="00C20371"/>
    <w:rsid w:val="00C20E10"/>
    <w:rsid w:val="00C22796"/>
    <w:rsid w:val="00C31DD8"/>
    <w:rsid w:val="00C324C8"/>
    <w:rsid w:val="00C32561"/>
    <w:rsid w:val="00C325C3"/>
    <w:rsid w:val="00C33020"/>
    <w:rsid w:val="00C33714"/>
    <w:rsid w:val="00C34AF5"/>
    <w:rsid w:val="00C34E25"/>
    <w:rsid w:val="00C356C0"/>
    <w:rsid w:val="00C3589E"/>
    <w:rsid w:val="00C35BDF"/>
    <w:rsid w:val="00C37F04"/>
    <w:rsid w:val="00C40243"/>
    <w:rsid w:val="00C426E9"/>
    <w:rsid w:val="00C42F89"/>
    <w:rsid w:val="00C456B0"/>
    <w:rsid w:val="00C4745E"/>
    <w:rsid w:val="00C52531"/>
    <w:rsid w:val="00C53669"/>
    <w:rsid w:val="00C619D3"/>
    <w:rsid w:val="00C6360A"/>
    <w:rsid w:val="00C63FC2"/>
    <w:rsid w:val="00C6469F"/>
    <w:rsid w:val="00C64EDA"/>
    <w:rsid w:val="00C65012"/>
    <w:rsid w:val="00C6552D"/>
    <w:rsid w:val="00C66B29"/>
    <w:rsid w:val="00C67263"/>
    <w:rsid w:val="00C67ECD"/>
    <w:rsid w:val="00C67F04"/>
    <w:rsid w:val="00C70AF1"/>
    <w:rsid w:val="00C716D0"/>
    <w:rsid w:val="00C73A4E"/>
    <w:rsid w:val="00C74EF4"/>
    <w:rsid w:val="00C752CE"/>
    <w:rsid w:val="00C77CEB"/>
    <w:rsid w:val="00C80EBA"/>
    <w:rsid w:val="00C829E2"/>
    <w:rsid w:val="00C8496A"/>
    <w:rsid w:val="00C87E9E"/>
    <w:rsid w:val="00C90BB2"/>
    <w:rsid w:val="00C93B8E"/>
    <w:rsid w:val="00C94D6C"/>
    <w:rsid w:val="00C96114"/>
    <w:rsid w:val="00CA2D7D"/>
    <w:rsid w:val="00CA2FCF"/>
    <w:rsid w:val="00CA5F3A"/>
    <w:rsid w:val="00CA6072"/>
    <w:rsid w:val="00CA6499"/>
    <w:rsid w:val="00CA6A7B"/>
    <w:rsid w:val="00CA7160"/>
    <w:rsid w:val="00CA76F5"/>
    <w:rsid w:val="00CA795E"/>
    <w:rsid w:val="00CB368E"/>
    <w:rsid w:val="00CB3B64"/>
    <w:rsid w:val="00CB4D86"/>
    <w:rsid w:val="00CB67B1"/>
    <w:rsid w:val="00CB78BD"/>
    <w:rsid w:val="00CC279C"/>
    <w:rsid w:val="00CC3694"/>
    <w:rsid w:val="00CC5126"/>
    <w:rsid w:val="00CD103F"/>
    <w:rsid w:val="00CD4A0E"/>
    <w:rsid w:val="00CD52FB"/>
    <w:rsid w:val="00CD7B4A"/>
    <w:rsid w:val="00CE1993"/>
    <w:rsid w:val="00CE57A9"/>
    <w:rsid w:val="00CE5D82"/>
    <w:rsid w:val="00CF16E6"/>
    <w:rsid w:val="00CF1CCA"/>
    <w:rsid w:val="00CF2675"/>
    <w:rsid w:val="00CF3BCE"/>
    <w:rsid w:val="00CF49F2"/>
    <w:rsid w:val="00CF4A55"/>
    <w:rsid w:val="00CF4B0A"/>
    <w:rsid w:val="00CF595E"/>
    <w:rsid w:val="00CF62C8"/>
    <w:rsid w:val="00CF7950"/>
    <w:rsid w:val="00D001E8"/>
    <w:rsid w:val="00D022FA"/>
    <w:rsid w:val="00D025BA"/>
    <w:rsid w:val="00D1034B"/>
    <w:rsid w:val="00D1086C"/>
    <w:rsid w:val="00D11BB8"/>
    <w:rsid w:val="00D1218A"/>
    <w:rsid w:val="00D14AC6"/>
    <w:rsid w:val="00D1562A"/>
    <w:rsid w:val="00D166D1"/>
    <w:rsid w:val="00D20F0B"/>
    <w:rsid w:val="00D216EB"/>
    <w:rsid w:val="00D230CB"/>
    <w:rsid w:val="00D24769"/>
    <w:rsid w:val="00D26F63"/>
    <w:rsid w:val="00D27175"/>
    <w:rsid w:val="00D31B07"/>
    <w:rsid w:val="00D31C4E"/>
    <w:rsid w:val="00D32B9A"/>
    <w:rsid w:val="00D42BC4"/>
    <w:rsid w:val="00D42C77"/>
    <w:rsid w:val="00D455B2"/>
    <w:rsid w:val="00D50D13"/>
    <w:rsid w:val="00D55041"/>
    <w:rsid w:val="00D572F1"/>
    <w:rsid w:val="00D602EA"/>
    <w:rsid w:val="00D604A0"/>
    <w:rsid w:val="00D60C11"/>
    <w:rsid w:val="00D64763"/>
    <w:rsid w:val="00D716F5"/>
    <w:rsid w:val="00D71D9B"/>
    <w:rsid w:val="00D75D64"/>
    <w:rsid w:val="00D80B4F"/>
    <w:rsid w:val="00D855C1"/>
    <w:rsid w:val="00D85C27"/>
    <w:rsid w:val="00D93D52"/>
    <w:rsid w:val="00D9472A"/>
    <w:rsid w:val="00D95FD0"/>
    <w:rsid w:val="00D964E8"/>
    <w:rsid w:val="00D96C44"/>
    <w:rsid w:val="00D97096"/>
    <w:rsid w:val="00DA09B6"/>
    <w:rsid w:val="00DA0DCA"/>
    <w:rsid w:val="00DA10DA"/>
    <w:rsid w:val="00DA2B3F"/>
    <w:rsid w:val="00DA5072"/>
    <w:rsid w:val="00DA52C3"/>
    <w:rsid w:val="00DA65AA"/>
    <w:rsid w:val="00DA726E"/>
    <w:rsid w:val="00DB006F"/>
    <w:rsid w:val="00DB0AE4"/>
    <w:rsid w:val="00DB1190"/>
    <w:rsid w:val="00DB3DEE"/>
    <w:rsid w:val="00DB5DD5"/>
    <w:rsid w:val="00DB76E6"/>
    <w:rsid w:val="00DC1A1A"/>
    <w:rsid w:val="00DC6B29"/>
    <w:rsid w:val="00DD0DAE"/>
    <w:rsid w:val="00DD0E30"/>
    <w:rsid w:val="00DD0ED4"/>
    <w:rsid w:val="00DD253D"/>
    <w:rsid w:val="00DD2F2D"/>
    <w:rsid w:val="00DD3FAF"/>
    <w:rsid w:val="00DD46CD"/>
    <w:rsid w:val="00DE2A14"/>
    <w:rsid w:val="00DE2D03"/>
    <w:rsid w:val="00DE3B7A"/>
    <w:rsid w:val="00DE3FD9"/>
    <w:rsid w:val="00DE4158"/>
    <w:rsid w:val="00DE453A"/>
    <w:rsid w:val="00DE7ADD"/>
    <w:rsid w:val="00DF1B3C"/>
    <w:rsid w:val="00DF3D86"/>
    <w:rsid w:val="00DF4108"/>
    <w:rsid w:val="00DF56A2"/>
    <w:rsid w:val="00DF6897"/>
    <w:rsid w:val="00E01BCD"/>
    <w:rsid w:val="00E06DB0"/>
    <w:rsid w:val="00E070DC"/>
    <w:rsid w:val="00E0758F"/>
    <w:rsid w:val="00E07675"/>
    <w:rsid w:val="00E07E18"/>
    <w:rsid w:val="00E102C3"/>
    <w:rsid w:val="00E11817"/>
    <w:rsid w:val="00E11EDF"/>
    <w:rsid w:val="00E12B34"/>
    <w:rsid w:val="00E14441"/>
    <w:rsid w:val="00E158AD"/>
    <w:rsid w:val="00E201C5"/>
    <w:rsid w:val="00E21E73"/>
    <w:rsid w:val="00E22E53"/>
    <w:rsid w:val="00E242CB"/>
    <w:rsid w:val="00E256A2"/>
    <w:rsid w:val="00E273F7"/>
    <w:rsid w:val="00E31E2F"/>
    <w:rsid w:val="00E320C0"/>
    <w:rsid w:val="00E32BEE"/>
    <w:rsid w:val="00E3616E"/>
    <w:rsid w:val="00E36DE6"/>
    <w:rsid w:val="00E36EF1"/>
    <w:rsid w:val="00E37121"/>
    <w:rsid w:val="00E40DA2"/>
    <w:rsid w:val="00E44083"/>
    <w:rsid w:val="00E447FC"/>
    <w:rsid w:val="00E44C45"/>
    <w:rsid w:val="00E45186"/>
    <w:rsid w:val="00E4713D"/>
    <w:rsid w:val="00E47BB6"/>
    <w:rsid w:val="00E5272A"/>
    <w:rsid w:val="00E54DA5"/>
    <w:rsid w:val="00E56BBD"/>
    <w:rsid w:val="00E61BEF"/>
    <w:rsid w:val="00E61E29"/>
    <w:rsid w:val="00E62FF5"/>
    <w:rsid w:val="00E6322D"/>
    <w:rsid w:val="00E63976"/>
    <w:rsid w:val="00E63A91"/>
    <w:rsid w:val="00E65854"/>
    <w:rsid w:val="00E65F5A"/>
    <w:rsid w:val="00E716EC"/>
    <w:rsid w:val="00E74F83"/>
    <w:rsid w:val="00E77015"/>
    <w:rsid w:val="00E778FC"/>
    <w:rsid w:val="00E77F63"/>
    <w:rsid w:val="00E80F13"/>
    <w:rsid w:val="00E81C54"/>
    <w:rsid w:val="00E82239"/>
    <w:rsid w:val="00E8379E"/>
    <w:rsid w:val="00E862C6"/>
    <w:rsid w:val="00E86AD1"/>
    <w:rsid w:val="00E90C34"/>
    <w:rsid w:val="00E941B8"/>
    <w:rsid w:val="00E97AF3"/>
    <w:rsid w:val="00EA1D75"/>
    <w:rsid w:val="00EA4CB8"/>
    <w:rsid w:val="00EA5255"/>
    <w:rsid w:val="00EA74D8"/>
    <w:rsid w:val="00EB4B88"/>
    <w:rsid w:val="00EB771B"/>
    <w:rsid w:val="00EB78D0"/>
    <w:rsid w:val="00EB7BF5"/>
    <w:rsid w:val="00EC0F76"/>
    <w:rsid w:val="00EC515D"/>
    <w:rsid w:val="00ED017F"/>
    <w:rsid w:val="00ED01BE"/>
    <w:rsid w:val="00ED2604"/>
    <w:rsid w:val="00ED7BCF"/>
    <w:rsid w:val="00EE131E"/>
    <w:rsid w:val="00EE2AE0"/>
    <w:rsid w:val="00EE4E5F"/>
    <w:rsid w:val="00EF3653"/>
    <w:rsid w:val="00EF3750"/>
    <w:rsid w:val="00EF6041"/>
    <w:rsid w:val="00EF6720"/>
    <w:rsid w:val="00F00230"/>
    <w:rsid w:val="00F00D0B"/>
    <w:rsid w:val="00F0233C"/>
    <w:rsid w:val="00F0327C"/>
    <w:rsid w:val="00F04E11"/>
    <w:rsid w:val="00F05517"/>
    <w:rsid w:val="00F0641B"/>
    <w:rsid w:val="00F06D22"/>
    <w:rsid w:val="00F07412"/>
    <w:rsid w:val="00F10AF2"/>
    <w:rsid w:val="00F1165F"/>
    <w:rsid w:val="00F13A41"/>
    <w:rsid w:val="00F155D0"/>
    <w:rsid w:val="00F159EC"/>
    <w:rsid w:val="00F16640"/>
    <w:rsid w:val="00F16B70"/>
    <w:rsid w:val="00F16E68"/>
    <w:rsid w:val="00F16F2D"/>
    <w:rsid w:val="00F21877"/>
    <w:rsid w:val="00F22264"/>
    <w:rsid w:val="00F23C29"/>
    <w:rsid w:val="00F23C57"/>
    <w:rsid w:val="00F25901"/>
    <w:rsid w:val="00F272DC"/>
    <w:rsid w:val="00F30D5B"/>
    <w:rsid w:val="00F33B04"/>
    <w:rsid w:val="00F35B91"/>
    <w:rsid w:val="00F36DB7"/>
    <w:rsid w:val="00F36ECF"/>
    <w:rsid w:val="00F3728D"/>
    <w:rsid w:val="00F404F5"/>
    <w:rsid w:val="00F40B4C"/>
    <w:rsid w:val="00F40BD5"/>
    <w:rsid w:val="00F41AAD"/>
    <w:rsid w:val="00F42FAF"/>
    <w:rsid w:val="00F43558"/>
    <w:rsid w:val="00F442DF"/>
    <w:rsid w:val="00F45310"/>
    <w:rsid w:val="00F453F7"/>
    <w:rsid w:val="00F45FC1"/>
    <w:rsid w:val="00F53067"/>
    <w:rsid w:val="00F535C4"/>
    <w:rsid w:val="00F53616"/>
    <w:rsid w:val="00F539D6"/>
    <w:rsid w:val="00F53BF1"/>
    <w:rsid w:val="00F53DDA"/>
    <w:rsid w:val="00F5638D"/>
    <w:rsid w:val="00F570AC"/>
    <w:rsid w:val="00F579D3"/>
    <w:rsid w:val="00F609D9"/>
    <w:rsid w:val="00F60BF8"/>
    <w:rsid w:val="00F60FF6"/>
    <w:rsid w:val="00F6183B"/>
    <w:rsid w:val="00F61E71"/>
    <w:rsid w:val="00F624C1"/>
    <w:rsid w:val="00F65431"/>
    <w:rsid w:val="00F662DD"/>
    <w:rsid w:val="00F67275"/>
    <w:rsid w:val="00F71E1C"/>
    <w:rsid w:val="00F74149"/>
    <w:rsid w:val="00F74469"/>
    <w:rsid w:val="00F754C4"/>
    <w:rsid w:val="00F76CFE"/>
    <w:rsid w:val="00F83BBC"/>
    <w:rsid w:val="00F843E5"/>
    <w:rsid w:val="00F84933"/>
    <w:rsid w:val="00F87DA2"/>
    <w:rsid w:val="00F91F11"/>
    <w:rsid w:val="00F92ED7"/>
    <w:rsid w:val="00F93925"/>
    <w:rsid w:val="00F94243"/>
    <w:rsid w:val="00F94F1F"/>
    <w:rsid w:val="00F9623A"/>
    <w:rsid w:val="00F96F4A"/>
    <w:rsid w:val="00F97997"/>
    <w:rsid w:val="00FA59DF"/>
    <w:rsid w:val="00FB22DE"/>
    <w:rsid w:val="00FB73A2"/>
    <w:rsid w:val="00FC064D"/>
    <w:rsid w:val="00FC2388"/>
    <w:rsid w:val="00FC2EC2"/>
    <w:rsid w:val="00FC48FE"/>
    <w:rsid w:val="00FC4E56"/>
    <w:rsid w:val="00FD061F"/>
    <w:rsid w:val="00FD0E33"/>
    <w:rsid w:val="00FD2BCE"/>
    <w:rsid w:val="00FD355C"/>
    <w:rsid w:val="00FD476F"/>
    <w:rsid w:val="00FD7239"/>
    <w:rsid w:val="00FE1188"/>
    <w:rsid w:val="00FE11F9"/>
    <w:rsid w:val="00FE17F7"/>
    <w:rsid w:val="00FE3059"/>
    <w:rsid w:val="00FF0781"/>
    <w:rsid w:val="00FF2E66"/>
    <w:rsid w:val="00FF31F8"/>
    <w:rsid w:val="00FF4C8C"/>
    <w:rsid w:val="00FF4D2D"/>
    <w:rsid w:val="00FF53C2"/>
    <w:rsid w:val="00FF5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52E48AE-734D-4886-B12F-5D5D2CE27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3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2C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C55"/>
  </w:style>
  <w:style w:type="paragraph" w:styleId="Footer">
    <w:name w:val="footer"/>
    <w:basedOn w:val="Normal"/>
    <w:link w:val="FooterChar"/>
    <w:uiPriority w:val="99"/>
    <w:unhideWhenUsed/>
    <w:rsid w:val="00492C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C55"/>
  </w:style>
  <w:style w:type="paragraph" w:styleId="BalloonText">
    <w:name w:val="Balloon Text"/>
    <w:basedOn w:val="Normal"/>
    <w:link w:val="BalloonTextChar"/>
    <w:uiPriority w:val="99"/>
    <w:semiHidden/>
    <w:unhideWhenUsed/>
    <w:rsid w:val="0049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C5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4745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1">
    <w:name w:val="Titre1"/>
    <w:basedOn w:val="Normal"/>
    <w:rsid w:val="00B7557A"/>
    <w:pPr>
      <w:spacing w:before="240" w:after="60" w:line="240" w:lineRule="auto"/>
      <w:jc w:val="center"/>
    </w:pPr>
    <w:rPr>
      <w:rFonts w:ascii="Arial" w:eastAsia="Times New Roman" w:hAnsi="Arial" w:cs="Times New Roman"/>
      <w:b/>
      <w:sz w:val="24"/>
      <w:szCs w:val="20"/>
      <w:lang w:val="fr-FR"/>
    </w:rPr>
  </w:style>
  <w:style w:type="paragraph" w:customStyle="1" w:styleId="authorsname">
    <w:name w:val="authors name"/>
    <w:basedOn w:val="Titre1"/>
    <w:rsid w:val="00B7557A"/>
    <w:pPr>
      <w:spacing w:before="0" w:after="0"/>
    </w:pPr>
    <w:rPr>
      <w:b w:val="0"/>
      <w:sz w:val="22"/>
    </w:rPr>
  </w:style>
  <w:style w:type="paragraph" w:styleId="ListParagraph">
    <w:name w:val="List Paragraph"/>
    <w:basedOn w:val="Normal"/>
    <w:uiPriority w:val="34"/>
    <w:qFormat/>
    <w:rsid w:val="00037AE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068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527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272A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27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776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77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B78B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B78B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CA64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7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e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hliu@hbku.edu.qa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27ED43D686C241ADB497D3F31C3BFC" ma:contentTypeVersion="13" ma:contentTypeDescription="Create a new document." ma:contentTypeScope="" ma:versionID="10ad2a2584eefa55cc99e2473c53308b">
  <xsd:schema xmlns:xsd="http://www.w3.org/2001/XMLSchema" xmlns:xs="http://www.w3.org/2001/XMLSchema" xmlns:p="http://schemas.microsoft.com/office/2006/metadata/properties" xmlns:ns3="2edbbf4e-7d48-42c8-8eb4-6f5f2286562b" xmlns:ns4="cb72df50-fb0d-4996-ab39-8180006535bd" targetNamespace="http://schemas.microsoft.com/office/2006/metadata/properties" ma:root="true" ma:fieldsID="bed5fe2a816f4ffffb493a1550576cad" ns3:_="" ns4:_="">
    <xsd:import namespace="2edbbf4e-7d48-42c8-8eb4-6f5f2286562b"/>
    <xsd:import namespace="cb72df50-fb0d-4996-ab39-8180006535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dbbf4e-7d48-42c8-8eb4-6f5f228656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2df50-fb0d-4996-ab39-8180006535b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33C835F4-250F-490D-90EE-C621A84548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67860-4E64-4928-973E-78AB9B8BF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BBEF0E-35B5-4EF6-AE31-91F97B5E7D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dbbf4e-7d48-42c8-8eb4-6f5f2286562b"/>
    <ds:schemaRef ds:uri="cb72df50-fb0d-4996-ab39-818000653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10457-1B04-4894-9051-F2C7CA86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Qatar Foundation</Company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Jayaprakash Saththasivam</dc:creator>
  <cp:keywords/>
  <dc:description/>
  <cp:lastModifiedBy>Sujatha M.C.</cp:lastModifiedBy>
  <cp:revision>52</cp:revision>
  <dcterms:created xsi:type="dcterms:W3CDTF">2020-06-27T08:38:00Z</dcterms:created>
  <dcterms:modified xsi:type="dcterms:W3CDTF">2021-03-05T01:02:00Z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http://www.zotero.org/styles/desalination</vt:lpwstr>
  </property>
  <property fmtid="{D5CDD505-2E9C-101B-9397-08002B2CF9AE}" pid="4" name="Mendeley Unique User Id_1">
    <vt:lpwstr>32a212ed-bde0-3f71-bea7-9777b571ef85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http://www.zotero.org/styles/desalination</vt:lpwstr>
  </property>
  <property fmtid="{D5CDD505-2E9C-101B-9397-08002B2CF9AE}" pid="12" name="Mendeley Recent Style Name 3_1">
    <vt:lpwstr>Desalination</vt:lpwstr>
  </property>
  <property fmtid="{D5CDD505-2E9C-101B-9397-08002B2CF9AE}" pid="13" name="Mendeley Recent Style Id 4_1">
    <vt:lpwstr>http://www.zotero.org/styles/environmental-health</vt:lpwstr>
  </property>
  <property fmtid="{D5CDD505-2E9C-101B-9397-08002B2CF9AE}" pid="14" name="Mendeley Recent Style Name 4_1">
    <vt:lpwstr>Environmental Health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(deprecated)</vt:lpwstr>
  </property>
  <property fmtid="{D5CDD505-2E9C-101B-9397-08002B2CF9AE}" pid="17" name="Mendeley Recent Style Id 6_1">
    <vt:lpwstr>http://csl.mendeley.com/styles/471970461/IDA-Hajar</vt:lpwstr>
  </property>
  <property fmtid="{D5CDD505-2E9C-101B-9397-08002B2CF9AE}" pid="18" name="Mendeley Recent Style Name 6_1">
    <vt:lpwstr>IDA - Hajar Farzaneh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http://www.zotero.org/styles/springer-basic-author-date</vt:lpwstr>
  </property>
  <property fmtid="{D5CDD505-2E9C-101B-9397-08002B2CF9AE}" pid="22" name="Mendeley Recent Style Name 8_1">
    <vt:lpwstr>Springer - Basic (author-date)</vt:lpwstr>
  </property>
  <property fmtid="{D5CDD505-2E9C-101B-9397-08002B2CF9AE}" pid="23" name="Mendeley Recent Style Id 9_1">
    <vt:lpwstr>http://www.zotero.org/styles/springer-physics-author-date</vt:lpwstr>
  </property>
  <property fmtid="{D5CDD505-2E9C-101B-9397-08002B2CF9AE}" pid="24" name="Mendeley Recent Style Name 9_1">
    <vt:lpwstr>Springer - Physics (author-date)</vt:lpwstr>
  </property>
  <property fmtid="{D5CDD505-2E9C-101B-9397-08002B2CF9AE}" pid="25" name="ContentTypeId">
    <vt:lpwstr>0x010100B127ED43D686C241ADB497D3F31C3BFC</vt:lpwstr>
  </property>
</Properties>
</file>