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B9CA" w14:textId="77777777" w:rsidR="005D0884" w:rsidRPr="00732032" w:rsidRDefault="00D86982" w:rsidP="005D09DF">
      <w:pPr>
        <w:ind w:right="-810"/>
        <w:rPr>
          <w:rFonts w:asciiTheme="majorBidi" w:hAnsiTheme="majorBidi" w:cstheme="majorBidi"/>
        </w:rPr>
      </w:pPr>
      <w:r w:rsidRPr="00D86982">
        <w:rPr>
          <w:rFonts w:asciiTheme="majorBidi" w:hAnsiTheme="majorBidi" w:cstheme="majorBidi"/>
          <w:b/>
          <w:bCs/>
        </w:rPr>
        <w:t xml:space="preserve">Table S1. </w:t>
      </w:r>
      <w:r w:rsidR="00702916" w:rsidRPr="00732032">
        <w:rPr>
          <w:rFonts w:asciiTheme="majorBidi" w:hAnsiTheme="majorBidi" w:cstheme="majorBidi"/>
        </w:rPr>
        <w:t>A list of SNPs that were reported to influence vaccine response</w:t>
      </w:r>
      <w:r w:rsidR="00732032" w:rsidRPr="00732032">
        <w:rPr>
          <w:rFonts w:asciiTheme="majorBidi" w:hAnsiTheme="majorBidi" w:cstheme="majorBidi"/>
        </w:rPr>
        <w:t xml:space="preserve"> retrieved from the GWAS catalog</w:t>
      </w:r>
    </w:p>
    <w:tbl>
      <w:tblPr>
        <w:tblW w:w="9821" w:type="dxa"/>
        <w:jc w:val="center"/>
        <w:tblLook w:val="04A0" w:firstRow="1" w:lastRow="0" w:firstColumn="1" w:lastColumn="0" w:noHBand="0" w:noVBand="1"/>
      </w:tblPr>
      <w:tblGrid>
        <w:gridCol w:w="1212"/>
        <w:gridCol w:w="1141"/>
        <w:gridCol w:w="1285"/>
        <w:gridCol w:w="1141"/>
        <w:gridCol w:w="1701"/>
        <w:gridCol w:w="1170"/>
        <w:gridCol w:w="897"/>
        <w:gridCol w:w="1274"/>
      </w:tblGrid>
      <w:tr w:rsidR="00D86982" w:rsidRPr="00D86982" w14:paraId="5FE7D95F" w14:textId="77777777" w:rsidTr="00B546DD">
        <w:trPr>
          <w:trHeight w:val="239"/>
          <w:jc w:val="center"/>
        </w:trPr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5669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D86982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Vaccine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D20B3" w14:textId="77777777" w:rsidR="00D86982" w:rsidRPr="00D86982" w:rsidRDefault="00702916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Study population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C19D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D86982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Phenotype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82A6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Region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F1DA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D86982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Gene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0E03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D86982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SNPS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6EBC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D86982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P-VALUE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13C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  <w:r w:rsidRPr="00D86982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Reference</w:t>
            </w:r>
          </w:p>
        </w:tc>
      </w:tr>
      <w:tr w:rsidR="00D86982" w:rsidRPr="00D86982" w14:paraId="03A3AAD8" w14:textId="77777777" w:rsidTr="00B546DD">
        <w:trPr>
          <w:trHeight w:val="199"/>
          <w:jc w:val="center"/>
        </w:trPr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5C8B0679" w14:textId="77777777" w:rsidR="00D86982" w:rsidRPr="00D86982" w:rsidRDefault="00702916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Smallpox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C843E8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217 African American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br/>
              <w:t>580 Europeans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br/>
              <w:t>217 Hispanics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86084F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Neutralizing antibodies to Smallpox antigen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98DC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10p12.1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034B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MKX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48B7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rs10508727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6DBF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1.00E-10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0B20C7F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proofErr w:type="spellStart"/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Ovsyannikova</w:t>
            </w:r>
            <w:proofErr w:type="spellEnd"/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2012</w:t>
            </w:r>
          </w:p>
        </w:tc>
      </w:tr>
      <w:tr w:rsidR="00D86982" w:rsidRPr="00D86982" w14:paraId="106C8E4E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8DDD3B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1101CF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34623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87EB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8p12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22F2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LOC388460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81B5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rs10503951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D1A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3.00E-09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5B377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739BF62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9BFC4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E2A4DF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7FDE79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9F35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10p12.1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9B4B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GPR158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59A7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rs12775535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432A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4.00E-09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8D8261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B8FC1F4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D6FDE9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7BAB4A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0B118E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50C3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8q24.13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3747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ZHX2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7360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rs10108684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03A4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1.00E-08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048952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5C7949C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51088F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663C8C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D1A014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F3D0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18p11.21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63A7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SPIRE1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EF00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rs9959145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A36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3.00E-08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BD3C2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2D85764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9CE72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25BE19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9EB0AD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BCCE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0518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GREM2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43D7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rs10495471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722D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EC0BB2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EE82A67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09D6A9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20E5BA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BDFC04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F831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8p23.2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5338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CSMD1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63C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rs17070309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05B0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66FED1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3316865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AFAC7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D779B8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0959AF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821A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21q22.12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F9E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RUNX1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7830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rs2834655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B563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927B40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ECC0DE8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97EE95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4C9C7B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C001BB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3F9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1q31.1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B2C6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LOC647132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2A89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rs10489759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A35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8.00E-08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C82BE5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0E0A9B0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53E471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139ED9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5D529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71BD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10q21.1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2DF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PCDH15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372B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rs12256830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5193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2.00E-10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C55566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8998740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5DA954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D9CFA6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A3E9A0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703B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10p15.1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7284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PRKCQ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1E6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rs4748153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5E6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3.00E-08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197D37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B99CC1B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4E6937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CB427C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665E3B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CC9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FA9E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LOC100131899, KIF6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4FC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rs9380880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1B3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51F44A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786710F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637F0F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230BD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A8928A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9F67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10q23.33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23FD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CYP2C9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76BC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rs2860975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D866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3C92B1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62BFD9A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BAC41A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A5EE75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5DE392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304E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12q24.33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0D2B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ANKLE2, GOLGA3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F74A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rs12282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A951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9E661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3600FAF" w14:textId="77777777" w:rsidTr="00B546DD">
        <w:trPr>
          <w:trHeight w:val="211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0ACE48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3C6B72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96E076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D1F9E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10q23.33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10D1CB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CYP2C8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F13EBB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rs1934953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A4633F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243F02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524D52E" w14:textId="77777777" w:rsidTr="00B546DD">
        <w:trPr>
          <w:trHeight w:val="199"/>
          <w:jc w:val="center"/>
        </w:trPr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746836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Measles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72C675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2,555 European &amp; 317 African Americans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85CC7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Measles specific neutralizing antibodies level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2238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1p31.1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B0A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IFI44L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DC8E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rs1333973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0426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1.00E-10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AC0E52D" w14:textId="77777777" w:rsidR="00D86982" w:rsidRPr="00D86982" w:rsidRDefault="00A661D8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Haralambieva</w:t>
            </w:r>
            <w:proofErr w:type="spellEnd"/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, et al., 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2018</w:t>
            </w:r>
          </w:p>
        </w:tc>
      </w:tr>
      <w:tr w:rsidR="00D86982" w:rsidRPr="00D86982" w14:paraId="7AF8DD2D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112F36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F11221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F54C9F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579E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1q32.2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3477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CD46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9C6A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rs2724384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692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3.00E-09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AD6B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6F0C807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84A008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A024A2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4E291B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D802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1q32.2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B6F5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CD46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AC4B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rs2724374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9096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5.00E-09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72A90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FC26EE9" w14:textId="77777777" w:rsidTr="00B546DD">
        <w:trPr>
          <w:trHeight w:val="211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E368DA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DE4589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C268EE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E45717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1p31.1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1F912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IFI44L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10E07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rs273259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180C1F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2.62E-08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39F426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EC70A59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5BB2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Smallpox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F89D78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512 European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br/>
              <w:t>199 African American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F3D4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Cytokine level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br/>
              <w:t>(secreted IFN-alpha)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D91D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2p14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1044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WDR92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D03F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rs4078978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DBFD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4B1D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Kennedy RB,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2012</w:t>
            </w:r>
          </w:p>
        </w:tc>
      </w:tr>
      <w:tr w:rsidR="00D86982" w:rsidRPr="00D86982" w14:paraId="291B646C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4ED9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D7BC46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02A514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CCA9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5q31.2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3D1E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ECSM2, TMEM173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756D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rs13181561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C60F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1155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7AA5CDD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84C3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CC0B0A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746966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467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Xq27.3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DA63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LOC100128265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D45A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rs381365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5AC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B1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074514E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957F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A71463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6A0C7B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A6F6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4q31.22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FA30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ZNF827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ECFC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rs2048161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636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FD67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3A32F00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FD34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C3968F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17CC21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E62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14q23.1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449F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MNAT1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6932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rs6573333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868C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989A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E65E4D8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EF09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D707F4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FD0EB3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C7E0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12q13.3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B1B8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TIMELESS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C97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rs11171846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970E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D65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9938BE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9005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25E277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11C429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27BB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Xq28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0B01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MAMLD1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0140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rs17252936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D612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504B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DF2B95D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AA3B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218518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9FC163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CE69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1p13.2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7FC7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KCND3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C21A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rs12044963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358F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89A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19812C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DE87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78B381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2F328D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378B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3q25.2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A8A1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LOC152118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0D2D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rs6778194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4B82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97F5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09F793B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14B17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EE93D1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4DA200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BA9F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2q36.3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491F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COL4A4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1A3B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rs2272205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1EF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D194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FE59B8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AAE5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C000F2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951740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D00F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9q33.2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9F39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RAB14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1EF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rs9408928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185F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D363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A68514A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C185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78F29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A29E18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DF2A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15q12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1C44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ATP10A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2F38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rs6576443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5CD9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E3A8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C1DDC6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3749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29C0C7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795E0C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D26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Xp22.11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9F04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PHEX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3C4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rs1540283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46AD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4286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690E42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CC95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9E5B0E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BBF752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DBD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2q14.3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8206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LOC728241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EE00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rs17007761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6146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95BB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E461DF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CC5F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9377D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26A18A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171F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D4D9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OR2H1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6BAA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rs4713226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36AD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7842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3BD8B85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D5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1ED997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3257E2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4F42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2q23.3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69A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LOC344332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F40E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rs10195263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8BEC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B6CE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0268AE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E50B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98C8AA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FAFE57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1B91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9q33.2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6015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CEP110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F49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rs9408926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23DA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457B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868919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AD3C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18C0ED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521AD1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914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14q22.2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B37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BMP4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146C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rs210359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5941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009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7E6E0EF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5585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83BEF2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539A3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110E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3q28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1E8E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LPP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092E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rs13067593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F749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991B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FCC9F11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FFC0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A8566A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BFC5B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2094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Xp22.11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9C66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PTCHD1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E05D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rs5925760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2AC1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10E4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913B14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F25A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253F5F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A0F17E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60F8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10p15.3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FA25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DIP2C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4933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rs17221323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07F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98F8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743087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4504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6086DB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C65C89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E25A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2p22.3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7196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LTBP1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5BAC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rs542631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AB5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EBB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118C26D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8216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A176A4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F540BA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060B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Xq25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9F1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ODZ1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FFF5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rs7060947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2B09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DC62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8CBBE5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7C93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01EC88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FFA77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7E0C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1p13.3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667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CYMP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0E21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rs4839431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EB58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774E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2E6D5DB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2114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66EC75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2E2EF1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AF0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CA3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ATP8A1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38D0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rs10517025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573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6ED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28D17DE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7170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12BA45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24D537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6A66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21q22.3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9EE5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LOC100129027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A742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rs8127571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6B42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996D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F0A30AB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95DF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2F7918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E976B2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648A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18q21.2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D085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ELAC1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54F1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rs9807334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713C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E492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7AEC0B8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9EA7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2A573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03EC24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F2ED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5q31.2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42E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UBE2D2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A0A1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rs261532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202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103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74C548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4394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B5F18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CFF52E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C751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13q22.1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4888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hCG_1820717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7BF4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rs17714988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2AF4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B53D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369EC80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33DF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27E24A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C50B30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0A20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6q23.2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3DC7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SGK1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D0AC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rs9493873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28C4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CEE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0C0F89D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2B59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A1CC8C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D4E73B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A51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9q21.33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FDF1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DAPK1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F00E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rs3095748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3501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3C9C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983BFFA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E7BA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4AA564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BC22C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8F0F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19q13.43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4CA8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NLRP13, NLRP8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DA581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rs2043599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73733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1778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BFFB968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894A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D1B219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522D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Secreted IL-10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611F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4q32.3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BAFE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SPOCK3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831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rs13111850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423C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E6B1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99C1A6C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8B96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E6C759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1E8C46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72D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7q21.3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7B6B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DYNC1I1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9854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rs13231718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B369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8DB2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4BEF9C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E5E0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0590BC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324B83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BEC4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7q33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503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LOC100129730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271F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rs17231212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B21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F76D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17D206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077A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7ACB8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5E005E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EC69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16p12.3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60CC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DNAH3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56B2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rs16970881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DE70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5DD0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CC5C01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0AE2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A3560B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CCB1B6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7F6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5q14.3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9CEB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LOC100131236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C18F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rs10055544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5ED4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CB62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2AB354D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6900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EB0A22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48A54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FA689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B5F1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DAB1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CBE75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rs6679454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76303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3CE3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233A79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8A79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BB1EC7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8D225" w14:textId="77777777" w:rsidR="00D86982" w:rsidRPr="00D86982" w:rsidRDefault="00702916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S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ecreted IL-12p40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28B5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6p22.3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76CE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LOC100131805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9C8E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rs7771911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C86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78F5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08AFC2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05C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2CB8B3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5A8E1B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946A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7q31.31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7A49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KCND2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484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rs17142462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EEAC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2322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BDEDC8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832E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2C6378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94D7EA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FA3B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11q23.1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819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BCO2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A90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rs7105056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9EFC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0C05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F81815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E557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3E0D7A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BEB27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2001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4q31.23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A18F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ARHGAP10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BC45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rs7658486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93CC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DE7C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93DE1EE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B4AA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17BF26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B0E944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A8F1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5q31.2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FC9B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GFRA3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9FD9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rs11242417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3809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849A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D2E61FE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160F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3C2E21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66862D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403C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2D6C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PRR16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7053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rs1584468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0A05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3353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F5666E5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2184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F1A2EC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82C54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79F1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11p12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F352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LOC100132631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8216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rs11034653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6DB8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0220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8D966D5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63EE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A96EF7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B6E7FA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3089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7q21.3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CB5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COL1A2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9041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rs3736638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FA61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303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C9FBD2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AFA7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278195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4705A6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9AFD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17p12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B6D0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ADORA2B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34A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rs859267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D267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8CD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EA0A612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8289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AA9AFE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CDE73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2D037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7q11.23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EA29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FKBP6, TRIM50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3481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rs6943090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53401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FCAB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A2397B1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FE75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12AE20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CFB55" w14:textId="77777777" w:rsidR="00D86982" w:rsidRPr="00D86982" w:rsidRDefault="00702916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S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ecreted IL-1beta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2C3D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10q22.1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018C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SUPV3L1, VPS26A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24B1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rs10998624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7032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FB9B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03B27B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F135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0164A6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231EC3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F27A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10p14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05A2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LOC389936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F5E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rs12247397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67CB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C8C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5842A9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F714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658489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E5A65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C320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22q13.33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6F9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FLJ44385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8B2E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rs17000918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362F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96A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0877A35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1D03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57DE27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966AFB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F3B2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4q13.3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CE1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EPGN, MTHFD2L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289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rs16850885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12E5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A847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1D4E84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7FB9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82C0D3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D03379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8826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4q13.3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0A96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MTHFD2L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090E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rs16850864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4447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257F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E71A1F5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F03C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9A16F1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12FB83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B27A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7p15.2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C9C9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LOC392008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10B6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rs11564024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E41B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BA2C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824B5B9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F2E2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79D18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A68EA1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91BF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13q32.3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3BC7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SLC15A1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2B96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rs9582259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EEAB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F9A7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6DF296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C376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3C7137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41641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8926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7p21.3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4618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COL28A1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EBDE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rs17168526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9224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527A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7B570F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4387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365A1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E29D9F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C0E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3q22.1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9DE8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RAB6B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B6BD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rs9835973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5D04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524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52F6EB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AECE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C2000F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2D2A8E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75CB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8q12.1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CE9C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XKR4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0E5C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rs12542677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B30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A9D4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9CC9B8A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6A9B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98848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721F73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65C6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4q31.3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3268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DCHS2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98D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rs902464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39E0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3637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AC46151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7AA8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D64CD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E4DE23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C2E3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Xq21.33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61D2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LOC100128151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9DA2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rs4827947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2FAB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8EB3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3DE4D16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62D1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58C2B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5FB3A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7C1AF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3q26.2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23FF0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MDS1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FC76D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rs9883650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678C7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3945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52CB2F5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FEE0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99C573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BBC49" w14:textId="77777777" w:rsidR="00D86982" w:rsidRPr="00D86982" w:rsidRDefault="00702916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S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ecreted IL-2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349E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6q23.3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7403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GAPDHL19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67BC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rs9389316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680F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D719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D17EF3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A44C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68E90F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65B3BE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6CCF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3p21.1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0E4D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RFT1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8A55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rs13088281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ABC4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62EA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F587090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00BA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60D0D1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DBC275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EE5D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1q42.3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5294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TOMM20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D42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rs908327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B4AC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0A9A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0543BB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30D8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78A6C8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47330C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2BD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3p21.1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6D99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ITIH3, ITIH4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77DE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rs17331151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507C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7BAC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F54E77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34E1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A56CEA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F4376E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61EC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11q22.1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80A2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CNTN5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AE4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rs11223581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A08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18B2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A4D27E0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050A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96274F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12D722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147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12p13.1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6DFC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GRIN2B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3AF5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rs2268118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B1CA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6663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442519B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F7D9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080D83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9F3030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80FF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17q21.33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94A3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NGFR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06DB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rs16948200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D70C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D3D3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CE255DD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16CF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BFF234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5F8BD3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F0AA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7q11.22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9245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AUTS2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46F8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rs1403155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872C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80E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E407121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4C54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C10B49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7EC09F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7737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2q23.2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681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LOC100129594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1356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rs10432496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B537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CDC6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8B75521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0AF7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198561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C2AFBA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627D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14q21.3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23C1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ATP5GP2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81CE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rs11845208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A1F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444F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D62C9CA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9CE2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77392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6D7D4A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6A5F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11q12.2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A12F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DAGLA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6F2A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rs4963243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72DB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05D9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201891A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407C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40A218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3B4E42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26BA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6q27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9200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FRMD1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E095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rs1473500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8A7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00E4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287AA1D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557D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23822E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9F060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710C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3q25.2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BCB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P2RY1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A0D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rs10513432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427D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9DED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6E8F64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5EEA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7F2626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8B4DC8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E32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13q33.2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3810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LOC341604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9D5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rs1372791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FB9D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8CCE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7A4F11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C1B1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6E733E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EBE8E1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CECA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6q22.31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FB1A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LOC728727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E948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rs1392089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3EDF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D9D3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3D64060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1DC5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12EDF6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E3D5E8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0B21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17q23.2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D140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BCAS3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5BA5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rs7224438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B649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FCB4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91E0F8C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09E0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6C709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8A4E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4B0D6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3p21.1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4E204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TMEM110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3A1BC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rs3796352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48EAD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678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70C3519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7519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811DEA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698F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S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ecreted TNF-alpha</w:t>
            </w: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7D4D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12q12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DE98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PUS7L, IRAK4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5496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rs4251424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C8D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435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02E0AAA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DAE3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6F22FC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420BCF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F16F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2p21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FFE0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CAMKMT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0602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rs13414205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49DE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A0DB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38475C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BF11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F3D480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D00859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0C36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22q12.3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5E57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LOC441996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101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rs738968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A4AE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9029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F4AA4AC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72BD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74A653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C1A0E8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B39A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3p21.31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0F21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SLC6A20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3945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rs758386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F052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6904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ADC4934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C5E5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2DCBD4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955F5B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FDAF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2q36.3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0617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C2orf83, LOC729968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7F8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rs11889798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FAB0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0071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87CEC43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13FE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52D966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EFAF4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242A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2p13.1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6D5CA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SLC4A5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896F0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rs13006863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74538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443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3E87AF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0BC6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4C985A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321837C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IL-6</w:t>
            </w: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068F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18q21.2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6C05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MEX3C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E8F5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rs8096445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D06F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12B5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928053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1AE0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93DC55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1C7838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E8AD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5q11.2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24DE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PDE4D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36CE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rs17444059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6FAB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E36C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FDDE1E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C430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183502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5A703B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686F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2p22.3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51C8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LTBP1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557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rs6728021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94EF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3DC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382F3C7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01B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68DB46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54DBC9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8AE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3q28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9B6E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LOC100129725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9E2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rs1516489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9FA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1C58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8F6B993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EF45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802EF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F962AD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58E8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9p21.1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8F1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NDUFB6, TOPORS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031F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rs17290760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A690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C6BF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FCFDB41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A03F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8B6B9C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500DC6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3691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6q22.33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2F7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C6orf190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CEFB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rs17299841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4FD3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340F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F908AE9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B4E2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6927D5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CDF7BE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0113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1p36.12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1912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CDC42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B1A2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rs2501276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81E6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3C24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B9578F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DEF2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83D65B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6740B8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BF38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8p23.1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AF4B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BLK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BB6F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rs2255327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65C4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EB4A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123FABD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4E267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125BC4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FB4D9F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81AC15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77A3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ODZ2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9BE07F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rs2973662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A44806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0FE919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556296B" w14:textId="77777777" w:rsidTr="00B546DD">
        <w:trPr>
          <w:trHeight w:val="546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56F6E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Rubella vaccine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4BF33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202 African American or Afro-Caribbean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br/>
              <w:t>1643 European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BF186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Interleukin-6 secretion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1188F9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11p13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4A9CE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WT1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732BF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rs4986811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6A1324" w14:textId="77777777" w:rsidR="00D86982" w:rsidRPr="00D86982" w:rsidRDefault="00702916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5.00E10-8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6D54AD" w14:textId="77777777" w:rsidR="00D86982" w:rsidRPr="00D86982" w:rsidRDefault="00D86982" w:rsidP="00A661D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Voigt EA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>, et al.,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2017</w:t>
            </w:r>
          </w:p>
        </w:tc>
      </w:tr>
      <w:tr w:rsidR="00D86982" w:rsidRPr="00D86982" w14:paraId="1C39136D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FCD0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Hepatitis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9799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1193 East Asian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B170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Anti-HBV surface antigen IgG level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E908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C4F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OXA1L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20ED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rs3132969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0B4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88EBF" w14:textId="77777777" w:rsidR="00D86982" w:rsidRPr="00D86982" w:rsidRDefault="00A661D8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Nishida N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2018</w:t>
            </w:r>
          </w:p>
        </w:tc>
      </w:tr>
      <w:tr w:rsidR="00D86982" w:rsidRPr="00D86982" w14:paraId="32B8C5FD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AEE8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C7D4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F631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92FB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4q32.3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8488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TLL1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38D6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rs17588573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590C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EDCC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CD2569E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052F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B1E8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EEA6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31E3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B625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DDR1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9C5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rs10947096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9D9E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91AB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5098235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19C1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E6DD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85CD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F9E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A6CD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C6orf15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D2F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rs12527394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2A9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366B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1D3985A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4F66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DD4B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7322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BAD5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53AF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412A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rs3130473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BC92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2055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256558D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85B9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E476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56CC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B7AB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EB5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BTNL2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5073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rs4248166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25D1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8FC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AFA0519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CCD1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43D5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26B4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B5F5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6p12.2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625F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TMEM14A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B360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rs6923338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4A3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F206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AB8939B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2847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FE6B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2405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AFEE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18q12.1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0DD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CDH2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2B0E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rs4355011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8D99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1647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ED808C0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381B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5271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9B23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7A50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1DED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HLA-DRA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EE93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rs2395179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6FB7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5.00E-14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ACFF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3A0C60C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46A1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5F07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7848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369A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94A9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HLA-DQA1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F66A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rs34039593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2392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6C21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13842F9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A7E1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4405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58A2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28CE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5634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HLA-DQA2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F367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rs7745040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98E1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D8D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9FE8D8D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E26D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504E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938D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5F7F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71F4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TAP2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8424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rs1015166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2B8C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7FCE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62C18A0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92D5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C672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D034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38DA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E888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HLA-DPB2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9623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rs9277549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A8FE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F97B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3E0A291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9A77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A44F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39AA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1E9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4B4C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PSORS1C1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7D75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rs3819686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CDC0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2C87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A0911F0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976C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DC16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1467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9FA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B2F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C6orf10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EB4A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rs9268202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577E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5E82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F3F27DA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20D3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2AA1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4E2E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216D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2AB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HLA-DRAB5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8D62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rs9268831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CCC3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44F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71C5CC9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8A53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82D9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8D8B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D969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67FE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HLA-DQB1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5E6D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rs9273062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47E6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12E5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52DE834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04B1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D4A1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FDF3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34E2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9C35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HLA-DPA1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8FCD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rs9277176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96C9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7F9F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3A9473B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1DA7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6332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58D6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D81C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88A5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HLA-DPB1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FACF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rs9277464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AF0D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57C9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CCE22CB" w14:textId="77777777" w:rsidTr="00B546DD">
        <w:trPr>
          <w:trHeight w:val="211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01E79E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C365F3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CF0915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404527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22q11.21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DD02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MICAL3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A40CC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rs5747408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98C062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BD45BA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2F353B8" w14:textId="77777777" w:rsidTr="00B546DD">
        <w:trPr>
          <w:trHeight w:val="211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B196D8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Hepatitis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8BE58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6867 East Asian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6F248B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Anti-HBV surface antigen IgG level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DB422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Hepatitis 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185D78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HLA-DPB1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AAAF4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rs9277356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1266E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6032D7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Chung S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>2019</w:t>
            </w:r>
          </w:p>
        </w:tc>
      </w:tr>
      <w:tr w:rsidR="00D86982" w:rsidRPr="00D86982" w14:paraId="34B76927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F838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Measles-mumps-rubella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08C48E2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883 European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F5BE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(IL-6 response)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52A3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17p12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191D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DNAH9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5BE3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rs7218761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F82F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0645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Kennedy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2014</w:t>
            </w:r>
          </w:p>
        </w:tc>
      </w:tr>
      <w:tr w:rsidR="00D86982" w:rsidRPr="00D86982" w14:paraId="7D6F1297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9DDE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D2AD8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56E58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B091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2p22.1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B8DF0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LOC400950, SLC8A1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5225B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rs4140752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7E444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D83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F9B5EFD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92D9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BC76BC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1C7F5EC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(IFN gamma response)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4DBA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13q12.13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C69B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CDK8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F901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rs3736995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734D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419B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CB118EB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8041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0E30EE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1BF6E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113C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16q23.1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1663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MON1B, CNTNAP4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AC4B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rs1982955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9629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736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7701C7F8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5D73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DEE8D2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3AB17F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455E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9p21.1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01E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LOC100288436, ACO1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4E12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rs10813374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E6A9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BD9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8524CFC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15A8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3DB849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77AD65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CE17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15q26.2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2EF6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LOC145820, NR2F2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7BD8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rs9806400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DCB5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E9B8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B722507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0347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DC8A52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7565D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0052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2772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STK35, PDYN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289D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rs6112821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E88B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FDA9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B341B2D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36AA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1EDB0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DC5D0B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504A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9p24.1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F498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PTPRD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4FDB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rs16928280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5188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A2F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AA8371F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3559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FF6EC8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EDBCD4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E1FE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14q11.2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A292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RNASE9, RNASE10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A516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rs1243704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2B7A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BB76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C1DCDB5" w14:textId="77777777" w:rsidTr="00B546DD">
        <w:trPr>
          <w:trHeight w:val="211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257836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258791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729E7B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DABC74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2q36.1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07C5A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EPHA4, SLC4A3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377F7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rs1430246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2227E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2.00E-07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C62FA0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B7EB089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96E5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Meningococcal C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A2A4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1585 European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42A7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Anti-meningococcal C serum bactericidal antibody measurement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D5D0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610C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LOC105369219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DC63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rs6135736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9B00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6.00E-08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7D02CF09" w14:textId="77777777" w:rsid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O'Connor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>2019</w:t>
            </w:r>
          </w:p>
          <w:p w14:paraId="6FCD8BF2" w14:textId="77777777" w:rsidR="00D86982" w:rsidRPr="00D86982" w:rsidRDefault="00D86982" w:rsidP="00D86982">
            <w:pPr>
              <w:spacing w:after="0" w:line="240" w:lineRule="auto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01D54A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747B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797306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E2932C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E58F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7864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intergenic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7DC8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rs4814511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4662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FD100E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3718DB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521F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3513B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A43220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D8E1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09B2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SIRPG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D647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rs3818168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2EFC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E45B6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DE8430C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651F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8942CB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783CE6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23D8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F44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SIRPG-AS1, SIRPG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2CD6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rs17770331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E63B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A93A9D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1A86952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1134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12E590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A1B06A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B716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4q13.1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AB84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AC097655.1 - LINC02496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BCA9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rs10517505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6E9A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3.00E-06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F2D8DD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5B00C7E6" w14:textId="77777777" w:rsidTr="00B546DD">
        <w:trPr>
          <w:trHeight w:val="246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D494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851F8F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BCA294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F409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20p13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CF37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SIRPG-AS1, SIRPG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4C83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rs4813191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1B16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8.00E-06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690C5C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2A7BE505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01A38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EAB41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1203 European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0B34C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Meningococcal C IgG concentrations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F4F4D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4p16.3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61A33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GAK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BF36E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rs3755963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AAA93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9.00E-07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02A86A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4DF4493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E0DC78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Tetanus toxoid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1ABA62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549 European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111535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Tetanus toxoid IgG concentrations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0B8485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8BD045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AL645933.4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5CF8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rs2523650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B4CC2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1.00E-09</w:t>
            </w: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E09466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A95D291" w14:textId="77777777" w:rsidTr="00B546DD">
        <w:trPr>
          <w:trHeight w:val="199"/>
          <w:jc w:val="center"/>
        </w:trPr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54567CB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Anthrax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14FC477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726 European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2D4F3E4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proofErr w:type="spellStart"/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Anti  protective</w:t>
            </w:r>
            <w:proofErr w:type="spellEnd"/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antigen (PA) ab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6238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18q21.2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CFEA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SMAD4, MEX3C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230F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rs7230711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E88D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58B82" w14:textId="77777777" w:rsidR="00D86982" w:rsidRPr="00D86982" w:rsidRDefault="00095AC7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Pajewski</w:t>
            </w:r>
            <w:proofErr w:type="spellEnd"/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2012</w:t>
            </w:r>
          </w:p>
        </w:tc>
      </w:tr>
      <w:tr w:rsidR="00D86982" w:rsidRPr="00D86982" w14:paraId="52C6695C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0BBE47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337556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CD463E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8743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1p36.22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E8A9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SPSB1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88AD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rs11121382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24F6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D670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6BBD9AA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0C4C4E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7C229D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ECBA36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863C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5q31.1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8E6C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H2AFY, PITX1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ACC3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rs634308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A3FD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FE2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2E758F2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99F42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03821C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474D6B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D006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9q33.1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4FE7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ASTN2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2F1B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rs6478282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09B0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749C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7B8CCFF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04C388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72122C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D400BA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CCE7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9137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HLA-DRB1, HLA-DQA1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D19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rs3104402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F3FC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DF19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0B332C5D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79D288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327BCD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849E7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FCF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13q14.3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E34C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OLFM4, PCDH8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A583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rs732949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6B46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3E63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5971931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539ACBF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0A507B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62683C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B1467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9p21.1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AB7D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TAF1L, TMEM215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AA54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rs10758161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3017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BEB1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168222AE" w14:textId="77777777" w:rsidTr="00B546DD">
        <w:trPr>
          <w:trHeight w:val="199"/>
          <w:jc w:val="center"/>
        </w:trPr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0AE30F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59A18A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3AF8D3C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0CA3DA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4q24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9ACA12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TET2, PPA2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EAF8C2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rs2647264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FA030A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9.00E-06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F77158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6B0FC1F" w14:textId="77777777" w:rsidTr="00B546DD">
        <w:trPr>
          <w:trHeight w:val="211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9351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Hepatitis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59F5AE6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1683 Asian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4131A95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anti-HBs titer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9963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3A2C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78E7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rs3135363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2637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7.00E-22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DE6EE" w14:textId="77777777" w:rsidR="00D86982" w:rsidRPr="00D86982" w:rsidRDefault="00095AC7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Png</w:t>
            </w:r>
            <w:proofErr w:type="spellEnd"/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2011</w:t>
            </w:r>
          </w:p>
        </w:tc>
      </w:tr>
      <w:tr w:rsidR="00D86982" w:rsidRPr="00D86982" w14:paraId="375C8F8E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50BE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86754B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F29031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8355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315F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HLA-DPB1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F340B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rs9277535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C7F7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38AB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98CC82D" w14:textId="77777777" w:rsidTr="00B546DD">
        <w:trPr>
          <w:trHeight w:val="469"/>
          <w:jc w:val="center"/>
        </w:trPr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FBF99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35993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AFFA9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2DA12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8BB42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8A057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rs9267665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192C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67EA1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4F2B7ECD" w14:textId="77777777" w:rsidTr="00B546DD">
        <w:trPr>
          <w:trHeight w:val="469"/>
          <w:jc w:val="center"/>
        </w:trPr>
        <w:tc>
          <w:tcPr>
            <w:tcW w:w="12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58E8535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Hepatitis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right w:val="nil"/>
            </w:tcBorders>
          </w:tcPr>
          <w:p w14:paraId="63D3220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185 East Asian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right w:val="nil"/>
            </w:tcBorders>
          </w:tcPr>
          <w:p w14:paraId="35CC469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anti-HBs titer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8BC307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669B645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HLA-DRA, BTNL2, HLA-DRB1, C6orf10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7265899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rs477515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3C5B545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3.00E-19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16BF97B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Pan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>et al.</w:t>
            </w:r>
            <w:r w:rsidR="00095AC7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,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2013</w:t>
            </w:r>
          </w:p>
        </w:tc>
      </w:tr>
      <w:tr w:rsidR="00D86982" w:rsidRPr="00D86982" w14:paraId="6731D68C" w14:textId="77777777" w:rsidTr="00B546DD">
        <w:trPr>
          <w:trHeight w:val="469"/>
          <w:jc w:val="center"/>
        </w:trPr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AC50F8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left w:val="nil"/>
              <w:bottom w:val="single" w:sz="4" w:space="0" w:color="auto"/>
              <w:right w:val="nil"/>
            </w:tcBorders>
          </w:tcPr>
          <w:p w14:paraId="37AB136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left w:val="nil"/>
              <w:bottom w:val="single" w:sz="4" w:space="0" w:color="auto"/>
              <w:right w:val="nil"/>
            </w:tcBorders>
          </w:tcPr>
          <w:p w14:paraId="39146A67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42C14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6p21.32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FE25D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HLA-DR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FEDA3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rs3135363</w:t>
            </w: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0718E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8.00E-07</w:t>
            </w: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53E98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30FCF0B2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0AD2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Influenza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7AFF610B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67 European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AE5E6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Vaccine-related adverse events: Wheezing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2689F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1q23.2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45AD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CRP - AL445528.1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E34C9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rs11265263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BE9D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3.00E-06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5FF39" w14:textId="77777777" w:rsidR="00D86982" w:rsidRPr="00D86982" w:rsidRDefault="00095AC7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>Miller et.al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>.</w:t>
            </w: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, 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2011</w:t>
            </w:r>
          </w:p>
        </w:tc>
      </w:tr>
      <w:tr w:rsidR="00D86982" w:rsidRPr="00D86982" w14:paraId="454B8709" w14:textId="77777777" w:rsidTr="00B546DD">
        <w:trPr>
          <w:trHeight w:val="588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2AA9EF9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A1AD25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7C337D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Vaccine-efficacy: Influenza infection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ED0347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7p11.2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4790B26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LINC02854 - AC092848.2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AD95C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rs6593122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58FA5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4.00E-06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88DB2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D86982" w:rsidRPr="00D86982" w14:paraId="6DECF950" w14:textId="77777777" w:rsidTr="00B546DD">
        <w:trPr>
          <w:trHeight w:val="211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883C6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Influenza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E816CD1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41 European, 1 other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638797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Vaccine-related adverse events: narcolepsy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97FD6D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4E237E8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(GDNF) anti-sense 1 (AS1)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5879C1E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rs62360233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E7D06C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2.60E-09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7934D7" w14:textId="77777777" w:rsidR="00D86982" w:rsidRPr="00D86982" w:rsidRDefault="00095AC7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Hallberg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="00D86982"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2019</w:t>
            </w:r>
          </w:p>
        </w:tc>
      </w:tr>
      <w:tr w:rsidR="00D86982" w:rsidRPr="00D86982" w14:paraId="109AA154" w14:textId="77777777" w:rsidTr="00B546DD">
        <w:trPr>
          <w:trHeight w:val="199"/>
          <w:jc w:val="center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570C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Measles-mumps-rubella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vaccine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3EF0A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929 European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61252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vaccine-related febrile seizures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9BCC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1p31.1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B710A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IFI44L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C4B33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rs273259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DB0B5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6.00E-12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0D51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proofErr w:type="spellStart"/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Feenstra</w:t>
            </w:r>
            <w:proofErr w:type="spellEnd"/>
            <w:r w:rsidR="005D09DF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 </w:t>
            </w:r>
            <w:r w:rsidR="00A661D8">
              <w:rPr>
                <w:rFonts w:asciiTheme="majorBidi" w:eastAsia="Times New Roman" w:hAnsiTheme="majorBidi" w:cstheme="majorBidi"/>
                <w:sz w:val="14"/>
                <w:szCs w:val="14"/>
              </w:rPr>
              <w:t xml:space="preserve">et al., </w:t>
            </w: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2014</w:t>
            </w:r>
          </w:p>
        </w:tc>
      </w:tr>
      <w:tr w:rsidR="00D86982" w:rsidRPr="00D86982" w14:paraId="4BB5F247" w14:textId="77777777" w:rsidTr="00B546DD">
        <w:trPr>
          <w:trHeight w:val="251"/>
          <w:jc w:val="center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2BD72E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7EAB404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208A8B0" w14:textId="77777777" w:rsidR="00D86982" w:rsidRPr="00D86982" w:rsidRDefault="00D86982" w:rsidP="007029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13C3A5C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1q32.2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E97ADC4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i/>
                <w:iCs/>
                <w:sz w:val="14"/>
                <w:szCs w:val="14"/>
              </w:rPr>
              <w:t>CD46, CD34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F229F2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rs1318653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43FF891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D86982">
              <w:rPr>
                <w:rFonts w:asciiTheme="majorBidi" w:eastAsia="Times New Roman" w:hAnsiTheme="majorBidi" w:cstheme="majorBidi"/>
                <w:sz w:val="14"/>
                <w:szCs w:val="14"/>
              </w:rPr>
              <w:t>1.00E-10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52F8960" w14:textId="77777777" w:rsidR="00D86982" w:rsidRPr="00D86982" w:rsidRDefault="00D86982" w:rsidP="00D869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</w:tbl>
    <w:p w14:paraId="1E1C75CC" w14:textId="77777777" w:rsidR="00D86982" w:rsidRDefault="00D86982">
      <w:pPr>
        <w:rPr>
          <w:b/>
          <w:bCs/>
        </w:rPr>
      </w:pPr>
    </w:p>
    <w:p w14:paraId="44DFCB15" w14:textId="77777777" w:rsidR="0043503A" w:rsidRDefault="0043503A">
      <w:pPr>
        <w:rPr>
          <w:b/>
          <w:bCs/>
        </w:rPr>
      </w:pPr>
    </w:p>
    <w:p w14:paraId="587EB267" w14:textId="77777777" w:rsidR="0043503A" w:rsidRDefault="0043503A">
      <w:pPr>
        <w:rPr>
          <w:b/>
          <w:bCs/>
        </w:rPr>
      </w:pPr>
    </w:p>
    <w:p w14:paraId="0F8F0817" w14:textId="77777777" w:rsidR="0043503A" w:rsidRDefault="0043503A">
      <w:pPr>
        <w:rPr>
          <w:b/>
          <w:bCs/>
        </w:rPr>
      </w:pPr>
    </w:p>
    <w:p w14:paraId="7D3618B1" w14:textId="77777777" w:rsidR="0043503A" w:rsidRDefault="0043503A">
      <w:pPr>
        <w:rPr>
          <w:b/>
          <w:bCs/>
        </w:rPr>
      </w:pPr>
    </w:p>
    <w:p w14:paraId="1F5E434D" w14:textId="77777777" w:rsidR="0043503A" w:rsidRDefault="0043503A">
      <w:pPr>
        <w:rPr>
          <w:b/>
          <w:bCs/>
        </w:rPr>
      </w:pPr>
    </w:p>
    <w:p w14:paraId="7E48A454" w14:textId="77777777" w:rsidR="0043503A" w:rsidRDefault="0043503A">
      <w:pPr>
        <w:rPr>
          <w:b/>
          <w:bCs/>
        </w:rPr>
      </w:pPr>
    </w:p>
    <w:p w14:paraId="43D53608" w14:textId="77777777" w:rsidR="0043503A" w:rsidRDefault="0043503A">
      <w:pPr>
        <w:rPr>
          <w:b/>
          <w:bCs/>
        </w:rPr>
      </w:pPr>
    </w:p>
    <w:p w14:paraId="6586B323" w14:textId="77777777" w:rsidR="0043503A" w:rsidRDefault="0043503A">
      <w:pPr>
        <w:rPr>
          <w:b/>
          <w:bCs/>
        </w:rPr>
      </w:pPr>
    </w:p>
    <w:p w14:paraId="7B932492" w14:textId="77777777" w:rsidR="0043503A" w:rsidRDefault="0043503A">
      <w:pPr>
        <w:rPr>
          <w:b/>
          <w:bCs/>
        </w:rPr>
      </w:pPr>
    </w:p>
    <w:p w14:paraId="56EEF398" w14:textId="77777777" w:rsidR="0043503A" w:rsidRDefault="0043503A">
      <w:pPr>
        <w:rPr>
          <w:b/>
          <w:bCs/>
        </w:rPr>
      </w:pPr>
    </w:p>
    <w:p w14:paraId="2803E01E" w14:textId="77777777" w:rsidR="0043503A" w:rsidRDefault="0043503A">
      <w:pPr>
        <w:rPr>
          <w:b/>
          <w:bCs/>
        </w:rPr>
      </w:pPr>
    </w:p>
    <w:p w14:paraId="37B9A6D5" w14:textId="77777777" w:rsidR="00C575D1" w:rsidRDefault="00C575D1">
      <w:pPr>
        <w:rPr>
          <w:b/>
          <w:bCs/>
        </w:rPr>
        <w:sectPr w:rsidR="00C575D1" w:rsidSect="00D8698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41FB3D" w14:textId="77777777" w:rsidR="00C575D1" w:rsidRDefault="00C575D1">
      <w:pPr>
        <w:rPr>
          <w:b/>
          <w:bCs/>
        </w:rPr>
      </w:pPr>
    </w:p>
    <w:p w14:paraId="46504666" w14:textId="77777777" w:rsidR="0043503A" w:rsidRDefault="0043503A">
      <w:pPr>
        <w:rPr>
          <w:b/>
          <w:bCs/>
        </w:rPr>
      </w:pPr>
    </w:p>
    <w:p w14:paraId="10A99ED5" w14:textId="77777777" w:rsidR="00C575D1" w:rsidRPr="009133D1" w:rsidRDefault="00C575D1" w:rsidP="00C575D1">
      <w:pPr>
        <w:pStyle w:val="Caption"/>
        <w:keepNext/>
        <w:rPr>
          <w:rFonts w:asciiTheme="majorBidi" w:hAnsiTheme="majorBidi" w:cstheme="majorBidi"/>
          <w:b/>
          <w:bCs/>
          <w:i w:val="0"/>
          <w:iCs w:val="0"/>
          <w:color w:val="auto"/>
          <w:sz w:val="22"/>
          <w:szCs w:val="22"/>
        </w:rPr>
      </w:pPr>
      <w:r w:rsidRPr="009133D1">
        <w:rPr>
          <w:rFonts w:asciiTheme="majorBidi" w:hAnsiTheme="majorBidi" w:cstheme="majorBidi"/>
          <w:b/>
          <w:bCs/>
          <w:i w:val="0"/>
          <w:iCs w:val="0"/>
          <w:color w:val="auto"/>
          <w:sz w:val="22"/>
          <w:szCs w:val="22"/>
        </w:rPr>
        <w:t xml:space="preserve">Table </w:t>
      </w:r>
      <w:r>
        <w:rPr>
          <w:rFonts w:asciiTheme="majorBidi" w:hAnsiTheme="majorBidi" w:cstheme="majorBidi"/>
          <w:b/>
          <w:bCs/>
          <w:i w:val="0"/>
          <w:iCs w:val="0"/>
          <w:color w:val="auto"/>
          <w:sz w:val="22"/>
          <w:szCs w:val="22"/>
        </w:rPr>
        <w:t>S</w:t>
      </w:r>
      <w:r w:rsidRPr="009133D1">
        <w:rPr>
          <w:rFonts w:asciiTheme="majorBidi" w:hAnsiTheme="majorBidi" w:cstheme="majorBidi"/>
          <w:b/>
          <w:bCs/>
          <w:i w:val="0"/>
          <w:iCs w:val="0"/>
          <w:color w:val="auto"/>
          <w:sz w:val="22"/>
          <w:szCs w:val="22"/>
        </w:rPr>
        <w:t xml:space="preserve">2. </w:t>
      </w:r>
      <w:r w:rsidRPr="00E72683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>Top</w:t>
      </w:r>
      <w:r>
        <w:rPr>
          <w:rFonts w:asciiTheme="majorBidi" w:hAnsiTheme="majorBidi" w:cstheme="majorBidi"/>
          <w:b/>
          <w:bCs/>
          <w:i w:val="0"/>
          <w:iCs w:val="0"/>
          <w:color w:val="auto"/>
          <w:sz w:val="22"/>
          <w:szCs w:val="22"/>
        </w:rPr>
        <w:t xml:space="preserve"> </w:t>
      </w:r>
      <w:r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>g</w:t>
      </w:r>
      <w:r w:rsidRPr="00397662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enes </w:t>
      </w:r>
      <w:r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>with</w:t>
      </w:r>
      <w:r w:rsidRPr="00397662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 </w:t>
      </w:r>
      <w:r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the </w:t>
      </w:r>
      <w:r w:rsidRPr="00397662"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highest association score </w:t>
      </w:r>
      <w:r>
        <w:rPr>
          <w:rFonts w:asciiTheme="majorBidi" w:hAnsiTheme="majorBidi" w:cstheme="majorBidi"/>
          <w:i w:val="0"/>
          <w:iCs w:val="0"/>
          <w:color w:val="auto"/>
          <w:sz w:val="22"/>
          <w:szCs w:val="22"/>
        </w:rPr>
        <w:t xml:space="preserve">in response to vaccine, retrieved from Open Target genetics platform. </w:t>
      </w:r>
    </w:p>
    <w:tbl>
      <w:tblPr>
        <w:tblW w:w="5404" w:type="pct"/>
        <w:tblInd w:w="-540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8"/>
        <w:gridCol w:w="2972"/>
        <w:gridCol w:w="1261"/>
        <w:gridCol w:w="1566"/>
        <w:gridCol w:w="6950"/>
      </w:tblGrid>
      <w:tr w:rsidR="00C575D1" w:rsidRPr="009133D1" w14:paraId="4228DB57" w14:textId="77777777" w:rsidTr="003A5126">
        <w:trPr>
          <w:trHeight w:val="750"/>
        </w:trPr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3F1ACF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Gene symbol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DF45156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Full</w:t>
            </w:r>
            <w:r w:rsidRPr="009133D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n</w:t>
            </w:r>
            <w:r w:rsidRPr="009133D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ame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13DC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Association s</w:t>
            </w:r>
            <w:r w:rsidRPr="009133D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core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0C374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Reported vaccine</w:t>
            </w:r>
          </w:p>
        </w:tc>
        <w:tc>
          <w:tcPr>
            <w:tcW w:w="248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BB1E19C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Possible/ reported function in immunity*</w:t>
            </w:r>
          </w:p>
        </w:tc>
      </w:tr>
      <w:tr w:rsidR="00C575D1" w:rsidRPr="009133D1" w14:paraId="3F0AC208" w14:textId="77777777" w:rsidTr="003A5126">
        <w:trPr>
          <w:trHeight w:val="1264"/>
        </w:trPr>
        <w:tc>
          <w:tcPr>
            <w:tcW w:w="449" w:type="pct"/>
            <w:tcBorders>
              <w:top w:val="single" w:sz="4" w:space="0" w:color="auto"/>
            </w:tcBorders>
            <w:noWrap/>
            <w:hideMark/>
          </w:tcPr>
          <w:p w14:paraId="34735EE4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IFI44L</w:t>
            </w:r>
          </w:p>
        </w:tc>
        <w:tc>
          <w:tcPr>
            <w:tcW w:w="1061" w:type="pct"/>
            <w:tcBorders>
              <w:top w:val="single" w:sz="4" w:space="0" w:color="auto"/>
            </w:tcBorders>
            <w:noWrap/>
            <w:hideMark/>
          </w:tcPr>
          <w:p w14:paraId="490C12D7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nterferon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-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induced protein 44 like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14:paraId="6F3B9CE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0.384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noWrap/>
            <w:hideMark/>
          </w:tcPr>
          <w:p w14:paraId="5CFFC2E7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Measles</w:t>
            </w:r>
          </w:p>
        </w:tc>
        <w:tc>
          <w:tcPr>
            <w:tcW w:w="2481" w:type="pct"/>
            <w:tcBorders>
              <w:top w:val="single" w:sz="4" w:space="0" w:color="auto"/>
            </w:tcBorders>
            <w:hideMark/>
          </w:tcPr>
          <w:p w14:paraId="5AE50889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Stimulated by interferon type I and thus is likely to be involved in innate immunity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.</w:t>
            </w:r>
          </w:p>
          <w:p w14:paraId="1F8549D6" w14:textId="77777777" w:rsidR="00C575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Important antiviral ef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fector of type I interferon response against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hepatitis C virus, IAV and RSV.</w:t>
            </w:r>
          </w:p>
          <w:p w14:paraId="576E56F4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egatively modulates the antiviral state induced by an analog of double-stranded RNA (dsRNA) or by IFN treatment.</w:t>
            </w:r>
          </w:p>
        </w:tc>
      </w:tr>
      <w:tr w:rsidR="00C575D1" w:rsidRPr="009133D1" w14:paraId="3C2F4B46" w14:textId="77777777" w:rsidTr="003A5126">
        <w:trPr>
          <w:trHeight w:val="1011"/>
        </w:trPr>
        <w:tc>
          <w:tcPr>
            <w:tcW w:w="449" w:type="pct"/>
            <w:noWrap/>
            <w:hideMark/>
          </w:tcPr>
          <w:p w14:paraId="1AC27C42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CD46</w:t>
            </w:r>
          </w:p>
        </w:tc>
        <w:tc>
          <w:tcPr>
            <w:tcW w:w="1061" w:type="pct"/>
            <w:noWrap/>
            <w:hideMark/>
          </w:tcPr>
          <w:p w14:paraId="3225B12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CD46 molecule</w:t>
            </w:r>
          </w:p>
        </w:tc>
        <w:tc>
          <w:tcPr>
            <w:tcW w:w="450" w:type="pct"/>
          </w:tcPr>
          <w:p w14:paraId="6B0A7325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0.347</w:t>
            </w:r>
          </w:p>
        </w:tc>
        <w:tc>
          <w:tcPr>
            <w:tcW w:w="559" w:type="pct"/>
            <w:noWrap/>
            <w:hideMark/>
          </w:tcPr>
          <w:p w14:paraId="0AF038F2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Measles</w:t>
            </w:r>
          </w:p>
        </w:tc>
        <w:tc>
          <w:tcPr>
            <w:tcW w:w="2481" w:type="pct"/>
            <w:hideMark/>
          </w:tcPr>
          <w:p w14:paraId="3CC561F9" w14:textId="77777777" w:rsidR="00C575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Regulator of complement activation (protecting cells from complement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and antibody-mediated lysis). </w:t>
            </w:r>
          </w:p>
          <w:p w14:paraId="7B4C60ED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ellular receptor for measles virus attenuated (vaccine) strains, as well as for other pathogens (group B and D adenoviruses, human herpesvirus 6, bovine viral diarrhea virus, pathogenic Neisseria and Streptococcus pyogenes</w:t>
            </w:r>
          </w:p>
        </w:tc>
      </w:tr>
      <w:tr w:rsidR="00C575D1" w:rsidRPr="009133D1" w14:paraId="394CB2D3" w14:textId="77777777" w:rsidTr="003A5126">
        <w:trPr>
          <w:trHeight w:val="251"/>
        </w:trPr>
        <w:tc>
          <w:tcPr>
            <w:tcW w:w="449" w:type="pct"/>
            <w:noWrap/>
            <w:hideMark/>
          </w:tcPr>
          <w:p w14:paraId="7D679AE9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SLC15A1</w:t>
            </w:r>
          </w:p>
        </w:tc>
        <w:tc>
          <w:tcPr>
            <w:tcW w:w="1061" w:type="pct"/>
            <w:noWrap/>
            <w:hideMark/>
          </w:tcPr>
          <w:p w14:paraId="0AAEDEB9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olute carrier family 15 member 1</w:t>
            </w:r>
          </w:p>
        </w:tc>
        <w:tc>
          <w:tcPr>
            <w:tcW w:w="450" w:type="pct"/>
          </w:tcPr>
          <w:p w14:paraId="71A31F45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0.331</w:t>
            </w:r>
          </w:p>
        </w:tc>
        <w:tc>
          <w:tcPr>
            <w:tcW w:w="559" w:type="pct"/>
            <w:noWrap/>
            <w:hideMark/>
          </w:tcPr>
          <w:p w14:paraId="19F37F86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Smallpox</w:t>
            </w:r>
          </w:p>
        </w:tc>
        <w:tc>
          <w:tcPr>
            <w:tcW w:w="2481" w:type="pct"/>
            <w:noWrap/>
            <w:hideMark/>
          </w:tcPr>
          <w:p w14:paraId="2D6FE90F" w14:textId="77777777" w:rsidR="00C575D1" w:rsidRPr="009133D1" w:rsidRDefault="00C575D1" w:rsidP="003A5126">
            <w:pPr>
              <w:pStyle w:val="ListParagraph"/>
              <w:spacing w:after="0" w:line="240" w:lineRule="auto"/>
              <w:ind w:left="1080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ND</w:t>
            </w:r>
          </w:p>
        </w:tc>
      </w:tr>
      <w:tr w:rsidR="00C575D1" w:rsidRPr="009133D1" w14:paraId="523F4FBB" w14:textId="77777777" w:rsidTr="003A5126">
        <w:trPr>
          <w:trHeight w:val="358"/>
        </w:trPr>
        <w:tc>
          <w:tcPr>
            <w:tcW w:w="449" w:type="pct"/>
            <w:noWrap/>
            <w:hideMark/>
          </w:tcPr>
          <w:p w14:paraId="4E752257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PRKCQ</w:t>
            </w:r>
          </w:p>
        </w:tc>
        <w:tc>
          <w:tcPr>
            <w:tcW w:w="1061" w:type="pct"/>
            <w:noWrap/>
            <w:hideMark/>
          </w:tcPr>
          <w:p w14:paraId="7EB34DB3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rotein kinase C theta</w:t>
            </w:r>
          </w:p>
        </w:tc>
        <w:tc>
          <w:tcPr>
            <w:tcW w:w="450" w:type="pct"/>
          </w:tcPr>
          <w:p w14:paraId="3FB8D406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0.325</w:t>
            </w:r>
          </w:p>
        </w:tc>
        <w:tc>
          <w:tcPr>
            <w:tcW w:w="559" w:type="pct"/>
            <w:noWrap/>
            <w:hideMark/>
          </w:tcPr>
          <w:p w14:paraId="30AAB7BB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Smallpox</w:t>
            </w:r>
          </w:p>
        </w:tc>
        <w:tc>
          <w:tcPr>
            <w:tcW w:w="2481" w:type="pct"/>
            <w:noWrap/>
            <w:hideMark/>
          </w:tcPr>
          <w:p w14:paraId="20575AB3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T cell activation and IL-4 regulation properties</w:t>
            </w:r>
          </w:p>
        </w:tc>
      </w:tr>
      <w:tr w:rsidR="00C575D1" w:rsidRPr="009133D1" w14:paraId="58516F0A" w14:textId="77777777" w:rsidTr="003A5126">
        <w:trPr>
          <w:trHeight w:val="848"/>
        </w:trPr>
        <w:tc>
          <w:tcPr>
            <w:tcW w:w="449" w:type="pct"/>
            <w:noWrap/>
            <w:hideMark/>
          </w:tcPr>
          <w:p w14:paraId="61E29671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WT1</w:t>
            </w:r>
          </w:p>
        </w:tc>
        <w:tc>
          <w:tcPr>
            <w:tcW w:w="1061" w:type="pct"/>
            <w:noWrap/>
            <w:hideMark/>
          </w:tcPr>
          <w:p w14:paraId="4CB26144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WT1 transcription factor</w:t>
            </w:r>
          </w:p>
        </w:tc>
        <w:tc>
          <w:tcPr>
            <w:tcW w:w="450" w:type="pct"/>
          </w:tcPr>
          <w:p w14:paraId="724A3CF9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0.320</w:t>
            </w:r>
          </w:p>
        </w:tc>
        <w:tc>
          <w:tcPr>
            <w:tcW w:w="559" w:type="pct"/>
            <w:noWrap/>
            <w:hideMark/>
          </w:tcPr>
          <w:p w14:paraId="25122368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Rubella</w:t>
            </w:r>
          </w:p>
        </w:tc>
        <w:tc>
          <w:tcPr>
            <w:tcW w:w="2481" w:type="pct"/>
            <w:hideMark/>
          </w:tcPr>
          <w:p w14:paraId="43E50581" w14:textId="77777777" w:rsidR="00C575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inds  directly  IL-10  promoter  an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d  induces  IL-10  expression</w:t>
            </w:r>
          </w:p>
          <w:p w14:paraId="4410EC98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ecessary  for  tumor  necrosis  factor-α–induced  interleukin  10  (IL-10)  stimulation  in  macrophages </w:t>
            </w:r>
          </w:p>
        </w:tc>
      </w:tr>
      <w:tr w:rsidR="00C575D1" w:rsidRPr="009133D1" w14:paraId="22096257" w14:textId="77777777" w:rsidTr="003A5126">
        <w:trPr>
          <w:trHeight w:val="504"/>
        </w:trPr>
        <w:tc>
          <w:tcPr>
            <w:tcW w:w="449" w:type="pct"/>
            <w:noWrap/>
            <w:hideMark/>
          </w:tcPr>
          <w:p w14:paraId="471DBB15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MKX</w:t>
            </w:r>
          </w:p>
        </w:tc>
        <w:tc>
          <w:tcPr>
            <w:tcW w:w="1061" w:type="pct"/>
            <w:noWrap/>
            <w:hideMark/>
          </w:tcPr>
          <w:p w14:paraId="5A9EF669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Mohawk homeobox</w:t>
            </w:r>
          </w:p>
        </w:tc>
        <w:tc>
          <w:tcPr>
            <w:tcW w:w="450" w:type="pct"/>
          </w:tcPr>
          <w:p w14:paraId="1F5FF58F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0.317</w:t>
            </w:r>
          </w:p>
        </w:tc>
        <w:tc>
          <w:tcPr>
            <w:tcW w:w="559" w:type="pct"/>
            <w:noWrap/>
            <w:hideMark/>
          </w:tcPr>
          <w:p w14:paraId="3F5C3981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Smallpox</w:t>
            </w:r>
          </w:p>
        </w:tc>
        <w:tc>
          <w:tcPr>
            <w:tcW w:w="2481" w:type="pct"/>
            <w:hideMark/>
          </w:tcPr>
          <w:p w14:paraId="5016D970" w14:textId="77777777" w:rsidR="00C575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Interferon stimulated gene</w:t>
            </w:r>
          </w:p>
          <w:p w14:paraId="17A073C8" w14:textId="77777777" w:rsidR="00C575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M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ight have a role in innate immuni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ty</w:t>
            </w:r>
          </w:p>
          <w:p w14:paraId="01868E2F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Regulator of collagen expression and tendon differentiation</w:t>
            </w:r>
          </w:p>
        </w:tc>
      </w:tr>
      <w:tr w:rsidR="00C575D1" w:rsidRPr="009133D1" w14:paraId="0EB4218D" w14:textId="77777777" w:rsidTr="003A5126">
        <w:trPr>
          <w:trHeight w:val="251"/>
        </w:trPr>
        <w:tc>
          <w:tcPr>
            <w:tcW w:w="449" w:type="pct"/>
            <w:noWrap/>
            <w:hideMark/>
          </w:tcPr>
          <w:p w14:paraId="5D0E5F19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ZNF827</w:t>
            </w:r>
          </w:p>
        </w:tc>
        <w:tc>
          <w:tcPr>
            <w:tcW w:w="1061" w:type="pct"/>
            <w:noWrap/>
            <w:hideMark/>
          </w:tcPr>
          <w:p w14:paraId="0B632FF8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Z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inc finger protein 827</w:t>
            </w:r>
          </w:p>
        </w:tc>
        <w:tc>
          <w:tcPr>
            <w:tcW w:w="450" w:type="pct"/>
          </w:tcPr>
          <w:p w14:paraId="7733EBD9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0.295</w:t>
            </w:r>
          </w:p>
        </w:tc>
        <w:tc>
          <w:tcPr>
            <w:tcW w:w="559" w:type="pct"/>
            <w:noWrap/>
            <w:hideMark/>
          </w:tcPr>
          <w:p w14:paraId="1DEBCADC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Smallpox</w:t>
            </w:r>
          </w:p>
        </w:tc>
        <w:tc>
          <w:tcPr>
            <w:tcW w:w="2481" w:type="pct"/>
            <w:noWrap/>
            <w:hideMark/>
          </w:tcPr>
          <w:p w14:paraId="79D22A77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nvolved in transcriptional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regulation and 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immune response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.</w:t>
            </w:r>
          </w:p>
        </w:tc>
      </w:tr>
      <w:tr w:rsidR="00C575D1" w:rsidRPr="009133D1" w14:paraId="07DC5CC1" w14:textId="77777777" w:rsidTr="003A5126">
        <w:trPr>
          <w:trHeight w:val="251"/>
        </w:trPr>
        <w:tc>
          <w:tcPr>
            <w:tcW w:w="449" w:type="pct"/>
            <w:noWrap/>
            <w:hideMark/>
          </w:tcPr>
          <w:p w14:paraId="2F77DDB0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GRIN2B</w:t>
            </w:r>
          </w:p>
        </w:tc>
        <w:tc>
          <w:tcPr>
            <w:tcW w:w="1061" w:type="pct"/>
            <w:noWrap/>
            <w:hideMark/>
          </w:tcPr>
          <w:p w14:paraId="24807D02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Glutamate ionotropic receptor NMDA type subunit 2B</w:t>
            </w:r>
          </w:p>
        </w:tc>
        <w:tc>
          <w:tcPr>
            <w:tcW w:w="450" w:type="pct"/>
          </w:tcPr>
          <w:p w14:paraId="704887EC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0.295</w:t>
            </w:r>
          </w:p>
        </w:tc>
        <w:tc>
          <w:tcPr>
            <w:tcW w:w="559" w:type="pct"/>
            <w:noWrap/>
            <w:hideMark/>
          </w:tcPr>
          <w:p w14:paraId="29934C8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Smallpox</w:t>
            </w:r>
          </w:p>
        </w:tc>
        <w:tc>
          <w:tcPr>
            <w:tcW w:w="2481" w:type="pct"/>
            <w:noWrap/>
            <w:hideMark/>
          </w:tcPr>
          <w:p w14:paraId="12EC21E0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ND</w:t>
            </w:r>
          </w:p>
        </w:tc>
      </w:tr>
      <w:tr w:rsidR="00C575D1" w:rsidRPr="009133D1" w14:paraId="114F59B0" w14:textId="77777777" w:rsidTr="003A5126">
        <w:trPr>
          <w:trHeight w:val="251"/>
        </w:trPr>
        <w:tc>
          <w:tcPr>
            <w:tcW w:w="449" w:type="pct"/>
            <w:tcBorders>
              <w:bottom w:val="single" w:sz="4" w:space="0" w:color="auto"/>
            </w:tcBorders>
            <w:noWrap/>
            <w:hideMark/>
          </w:tcPr>
          <w:p w14:paraId="2BDF0B71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HLA-DRA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noWrap/>
            <w:hideMark/>
          </w:tcPr>
          <w:p w14:paraId="26C6B1C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M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ajor histocompatibility complex, class II, DR alpha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2F9F4DA7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0.294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noWrap/>
            <w:hideMark/>
          </w:tcPr>
          <w:p w14:paraId="0D72CD26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Hepatitis B</w:t>
            </w:r>
          </w:p>
        </w:tc>
        <w:tc>
          <w:tcPr>
            <w:tcW w:w="2481" w:type="pct"/>
            <w:tcBorders>
              <w:bottom w:val="single" w:sz="4" w:space="0" w:color="auto"/>
            </w:tcBorders>
            <w:noWrap/>
            <w:hideMark/>
          </w:tcPr>
          <w:p w14:paraId="0834D73E" w14:textId="77777777" w:rsidR="00C575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Displays antigenic peptides on 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antigen presenting cells (APCs) for recognition by alpha-beta T cell receptor (TCR) on HLA-DR-restricted CD4-positive T cells. </w:t>
            </w:r>
          </w:p>
          <w:p w14:paraId="6E320DFB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Guides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antigen-specific T-helper effector functions, both antibody-mediated immune resp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onse and macrophage activation.</w:t>
            </w:r>
          </w:p>
        </w:tc>
      </w:tr>
      <w:tr w:rsidR="00C575D1" w:rsidRPr="009133D1" w14:paraId="0829319F" w14:textId="77777777" w:rsidTr="003A5126">
        <w:trPr>
          <w:trHeight w:val="467"/>
        </w:trPr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306006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</w:rPr>
              <w:t>ARHGAP10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E08AAA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Rho GTPase activating protein 10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14:paraId="7F347658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0.293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ACFEF7" w14:textId="77777777" w:rsidR="00C575D1" w:rsidRPr="009133D1" w:rsidRDefault="00C575D1" w:rsidP="003A51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Smallpox</w:t>
            </w:r>
          </w:p>
        </w:tc>
        <w:tc>
          <w:tcPr>
            <w:tcW w:w="248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9BDF9E8" w14:textId="77777777" w:rsidR="00C575D1" w:rsidRPr="009133D1" w:rsidRDefault="00C575D1" w:rsidP="003A51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Regulates Rho-GTPase, which are involved in 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signaling 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of</w:t>
            </w:r>
            <w:r w:rsidRPr="009133D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T lymphocytes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.</w:t>
            </w:r>
          </w:p>
        </w:tc>
      </w:tr>
    </w:tbl>
    <w:p w14:paraId="2F614973" w14:textId="77777777" w:rsidR="00C575D1" w:rsidRDefault="00C575D1" w:rsidP="00C575D1">
      <w:pPr>
        <w:spacing w:after="0" w:line="240" w:lineRule="auto"/>
        <w:ind w:left="-540"/>
        <w:rPr>
          <w:rFonts w:asciiTheme="majorBidi" w:eastAsia="Times New Roman" w:hAnsiTheme="majorBidi" w:cstheme="majorBidi"/>
          <w:color w:val="000000"/>
          <w:sz w:val="20"/>
          <w:szCs w:val="20"/>
        </w:rPr>
      </w:pPr>
    </w:p>
    <w:p w14:paraId="424B8C75" w14:textId="77777777" w:rsidR="0043503A" w:rsidRPr="00C575D1" w:rsidRDefault="00C575D1" w:rsidP="00C575D1">
      <w:pPr>
        <w:spacing w:after="0" w:line="240" w:lineRule="auto"/>
        <w:ind w:left="-540"/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</w:rPr>
        <w:t>*</w:t>
      </w:r>
      <w:r w:rsidRPr="009133D1">
        <w:rPr>
          <w:rFonts w:asciiTheme="majorBidi" w:eastAsia="Times New Roman" w:hAnsiTheme="majorBidi" w:cstheme="majorBidi"/>
          <w:color w:val="000000"/>
          <w:sz w:val="20"/>
          <w:szCs w:val="20"/>
        </w:rPr>
        <w:t>ND: No data</w:t>
      </w:r>
    </w:p>
    <w:sectPr w:rsidR="0043503A" w:rsidRPr="00C575D1" w:rsidSect="00C575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77994"/>
    <w:multiLevelType w:val="hybridMultilevel"/>
    <w:tmpl w:val="FD7E4F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0Nzc3MzcyMLE0MzVU0lEKTi0uzszPAykwqQUAUAQSR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A0BEA"/>
    <w:rsid w:val="00095AC7"/>
    <w:rsid w:val="0043503A"/>
    <w:rsid w:val="005D0884"/>
    <w:rsid w:val="005D09DF"/>
    <w:rsid w:val="00702916"/>
    <w:rsid w:val="00732032"/>
    <w:rsid w:val="007456C3"/>
    <w:rsid w:val="00A661D8"/>
    <w:rsid w:val="00B546DD"/>
    <w:rsid w:val="00C575D1"/>
    <w:rsid w:val="00CA0BEA"/>
    <w:rsid w:val="00D8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6B98"/>
  <w15:chartTrackingRefBased/>
  <w15:docId w15:val="{846328DB-19AA-424E-ADDF-B88243AE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575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C5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2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3AE53-A0F0-4B91-9ED9-88C0EB04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Khalid Smatti</dc:creator>
  <cp:keywords/>
  <dc:description/>
  <cp:lastModifiedBy>Tom Flint</cp:lastModifiedBy>
  <cp:revision>2</cp:revision>
  <dcterms:created xsi:type="dcterms:W3CDTF">2022-02-10T10:28:00Z</dcterms:created>
  <dcterms:modified xsi:type="dcterms:W3CDTF">2022-02-10T10:28:00Z</dcterms:modified>
</cp:coreProperties>
</file>