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50E27" w:rsidRDefault="00550E27" w:rsidP="00550E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:rsidR="00550E27" w:rsidRPr="00AE4E60" w:rsidRDefault="00550E27" w:rsidP="00550E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Additional Data</w:t>
      </w:r>
    </w:p>
    <w:p w:rsidR="00550E27" w:rsidRDefault="00550E27" w:rsidP="00550E27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AE4E60">
        <w:rPr>
          <w:rFonts w:ascii="Times New Roman" w:hAnsi="Times New Roman" w:cs="Times New Roman"/>
          <w:b/>
          <w:bCs/>
          <w:sz w:val="24"/>
          <w:szCs w:val="24"/>
        </w:rPr>
        <w:t>Characterization of CPO</w:t>
      </w:r>
    </w:p>
    <w:p w:rsidR="00550E27" w:rsidRDefault="00550E27" w:rsidP="00550E27">
      <w:pPr>
        <w:jc w:val="both"/>
        <w:rPr>
          <w:rFonts w:ascii="Times New Roman" w:hAnsi="Times New Roman" w:cs="Times New Roman"/>
          <w:sz w:val="24"/>
          <w:szCs w:val="24"/>
        </w:rPr>
      </w:pPr>
      <w:r w:rsidRPr="00C4348B">
        <w:rPr>
          <w:rFonts w:ascii="Times New Roman" w:hAnsi="Times New Roman" w:cs="Times New Roman"/>
          <w:sz w:val="24"/>
          <w:szCs w:val="24"/>
        </w:rPr>
        <w:t xml:space="preserve">The X-ray Diffractometer (XRD) analysis was conducted using the </w:t>
      </w:r>
      <w:proofErr w:type="spellStart"/>
      <w:r w:rsidRPr="00C4348B">
        <w:rPr>
          <w:rFonts w:ascii="Times New Roman" w:hAnsi="Times New Roman" w:cs="Times New Roman"/>
          <w:sz w:val="24"/>
          <w:szCs w:val="24"/>
        </w:rPr>
        <w:t>PANalytical</w:t>
      </w:r>
      <w:proofErr w:type="spellEnd"/>
      <w:r w:rsidRPr="00C4348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C4348B">
        <w:rPr>
          <w:rFonts w:ascii="Times New Roman" w:hAnsi="Times New Roman" w:cs="Times New Roman"/>
          <w:sz w:val="24"/>
          <w:szCs w:val="24"/>
        </w:rPr>
        <w:t>X'pertPro</w:t>
      </w:r>
      <w:proofErr w:type="spellEnd"/>
      <w:r w:rsidRPr="00C4348B">
        <w:rPr>
          <w:rFonts w:ascii="Times New Roman" w:hAnsi="Times New Roman" w:cs="Times New Roman"/>
          <w:sz w:val="24"/>
          <w:szCs w:val="24"/>
        </w:rPr>
        <w:t xml:space="preserve"> instrument. The analysis covered a 2θ range from 10° to 100°, with a step size of 0.01°. A Cu target X-ray tube with a wavelength (λ) of 1.5406 Å was utilized for this purpose. To confirm the nanoparticle size, transmission electron microscopy (TEM) was employed. The TEM instrument used was the PHILIPS-CM 200, operating at a voltage range of 20–200 kV.</w:t>
      </w:r>
    </w:p>
    <w:p w:rsidR="00550E27" w:rsidRDefault="00550E27" w:rsidP="00550E27">
      <w:pPr>
        <w:jc w:val="both"/>
        <w:rPr>
          <w:rFonts w:ascii="Times New Roman" w:hAnsi="Times New Roman" w:cs="Times New Roman"/>
          <w:sz w:val="24"/>
          <w:szCs w:val="24"/>
        </w:rPr>
      </w:pPr>
      <w:r w:rsidRPr="00C7697D">
        <w:rPr>
          <w:rFonts w:ascii="Times New Roman" w:hAnsi="Times New Roman" w:cs="Times New Roman"/>
          <w:sz w:val="24"/>
          <w:szCs w:val="24"/>
        </w:rPr>
        <w:t>The XRD pattern of the synthesized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7697D">
        <w:rPr>
          <w:rFonts w:ascii="Times New Roman" w:hAnsi="Times New Roman" w:cs="Times New Roman"/>
          <w:sz w:val="24"/>
          <w:szCs w:val="24"/>
        </w:rPr>
        <w:t xml:space="preserve"> nanoparticles is presented in </w:t>
      </w: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Pr="00C7697D">
        <w:rPr>
          <w:rFonts w:ascii="Times New Roman" w:hAnsi="Times New Roman" w:cs="Times New Roman"/>
          <w:sz w:val="24"/>
          <w:szCs w:val="24"/>
        </w:rPr>
        <w:t>Figure 1</w:t>
      </w:r>
      <w:r>
        <w:rPr>
          <w:rFonts w:ascii="Times New Roman" w:hAnsi="Times New Roman" w:cs="Times New Roman"/>
          <w:sz w:val="24"/>
          <w:szCs w:val="24"/>
        </w:rPr>
        <w:t>D</w:t>
      </w:r>
      <w:r w:rsidRPr="00C7697D">
        <w:rPr>
          <w:rFonts w:ascii="Times New Roman" w:hAnsi="Times New Roman" w:cs="Times New Roman"/>
          <w:sz w:val="24"/>
          <w:szCs w:val="24"/>
        </w:rPr>
        <w:t>. The presence of distinct peaks at 2θ values of 30.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7697D">
        <w:rPr>
          <w:rFonts w:ascii="Times New Roman" w:hAnsi="Times New Roman" w:cs="Times New Roman"/>
          <w:sz w:val="24"/>
          <w:szCs w:val="24"/>
        </w:rPr>
        <w:t>6, 35.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C7697D">
        <w:rPr>
          <w:rFonts w:ascii="Times New Roman" w:hAnsi="Times New Roman" w:cs="Times New Roman"/>
          <w:sz w:val="24"/>
          <w:szCs w:val="24"/>
        </w:rPr>
        <w:t>, 47.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C7697D">
        <w:rPr>
          <w:rFonts w:ascii="Times New Roman" w:hAnsi="Times New Roman" w:cs="Times New Roman"/>
          <w:sz w:val="24"/>
          <w:szCs w:val="24"/>
        </w:rPr>
        <w:t>, 51.</w:t>
      </w:r>
      <w:r>
        <w:rPr>
          <w:rFonts w:ascii="Times New Roman" w:hAnsi="Times New Roman" w:cs="Times New Roman"/>
          <w:sz w:val="24"/>
          <w:szCs w:val="24"/>
        </w:rPr>
        <w:t>5 and</w:t>
      </w:r>
      <w:r w:rsidRPr="00C7697D">
        <w:rPr>
          <w:rFonts w:ascii="Times New Roman" w:hAnsi="Times New Roman" w:cs="Times New Roman"/>
          <w:sz w:val="24"/>
          <w:szCs w:val="24"/>
        </w:rPr>
        <w:t xml:space="preserve"> 53.</w:t>
      </w:r>
      <w:r>
        <w:rPr>
          <w:rFonts w:ascii="Times New Roman" w:hAnsi="Times New Roman" w:cs="Times New Roman"/>
          <w:sz w:val="24"/>
          <w:szCs w:val="24"/>
        </w:rPr>
        <w:t>1</w:t>
      </w:r>
      <w:r w:rsidRPr="00C7697D">
        <w:rPr>
          <w:rFonts w:ascii="Times New Roman" w:hAnsi="Times New Roman" w:cs="Times New Roman"/>
          <w:sz w:val="24"/>
          <w:szCs w:val="24"/>
        </w:rPr>
        <w:t xml:space="preserve"> confirms the formation of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7697D">
        <w:rPr>
          <w:rFonts w:ascii="Times New Roman" w:hAnsi="Times New Roman" w:cs="Times New Roman"/>
          <w:sz w:val="24"/>
          <w:szCs w:val="24"/>
        </w:rPr>
        <w:t xml:space="preserve"> nanoparticles</w:t>
      </w:r>
      <w:r>
        <w:rPr>
          <w:rFonts w:ascii="Times New Roman" w:hAnsi="Times New Roman" w:cs="Times New Roman"/>
          <w:sz w:val="24"/>
          <w:szCs w:val="24"/>
        </w:rPr>
        <w:fldChar w:fldCharType="begin"/>
      </w:r>
      <w:r>
        <w:rPr>
          <w:rFonts w:ascii="Times New Roman" w:hAnsi="Times New Roman" w:cs="Times New Roman"/>
          <w:sz w:val="24"/>
          <w:szCs w:val="24"/>
        </w:rPr>
        <w:instrText xml:space="preserve"> ADDIN EN.CITE &lt;EndNote&gt;&lt;Cite&gt;&lt;Author&gt;Madan&lt;/Author&gt;&lt;Year&gt;2016&lt;/Year&gt;&lt;RecNum&gt;1674&lt;/RecNum&gt;&lt;DisplayText&gt;&lt;style face="superscript"&gt;46&lt;/style&gt;&lt;/DisplayText&gt;&lt;record&gt;&lt;rec-number&gt;1674&lt;/rec-number&gt;&lt;foreign-keys&gt;&lt;key app="EN" db-id="xtspze2tjpxvtjeewpyx2f5oss5wwer9e2pw" timestamp="1688151699"&gt;1674&lt;/key&gt;&lt;/foreign-keys&gt;&lt;ref-type name="Journal Article"&gt;17&lt;/ref-type&gt;&lt;contributors&gt;&lt;authors&gt;&lt;author&gt;Madan, Sapana S.&lt;/author&gt;&lt;author&gt;Wasewar, Kailas L.&lt;/author&gt;&lt;author&gt;Ravi Kumar, C.&lt;/author&gt;&lt;/authors&gt;&lt;/contributors&gt;&lt;titles&gt;&lt;title&gt;Adsorption kinetics, thermodynamics, and equilibrium of α-toluic acid onto calcium peroxide nanoparticles&lt;/title&gt;&lt;secondary-title&gt;Advanced Powder Technology&lt;/secondary-title&gt;&lt;/titles&gt;&lt;periodical&gt;&lt;full-title&gt;Advanced Powder Technology&lt;/full-title&gt;&lt;/periodical&gt;&lt;pages&gt;2112-2120&lt;/pages&gt;&lt;volume&gt;27&lt;/volume&gt;&lt;number&gt;5&lt;/number&gt;&lt;keywords&gt;&lt;keyword&gt;Nanoparticles&lt;/keyword&gt;&lt;keyword&gt;Calcium peroxide&lt;/keyword&gt;&lt;keyword&gt;Adsorption&lt;/keyword&gt;&lt;keyword&gt;α-Toluic acid&lt;/keyword&gt;&lt;keyword&gt;Kinetics&lt;/keyword&gt;&lt;keyword&gt;Thermodynamics&lt;/keyword&gt;&lt;keyword&gt;Equilibrium&lt;/keyword&gt;&lt;/keywords&gt;&lt;dates&gt;&lt;year&gt;2016&lt;/year&gt;&lt;pub-dates&gt;&lt;date&gt;2016/09/01/&lt;/date&gt;&lt;/pub-dates&gt;&lt;/dates&gt;&lt;isbn&gt;0921-8831&lt;/isbn&gt;&lt;urls&gt;&lt;related-urls&gt;&lt;url&gt;https://www.sciencedirect.com/science/article/pii/S0921883116302047&lt;/url&gt;&lt;/related-urls&gt;&lt;/urls&gt;&lt;electronic-resource-num&gt;https://doi.org/10.1016/j.apt.2016.07.024&lt;/electronic-resource-num&gt;&lt;/record&gt;&lt;/Cite&gt;&lt;/EndNote&gt;</w:instrText>
      </w:r>
      <w:r>
        <w:rPr>
          <w:rFonts w:ascii="Times New Roman" w:hAnsi="Times New Roman" w:cs="Times New Roman"/>
          <w:sz w:val="24"/>
          <w:szCs w:val="24"/>
        </w:rPr>
        <w:fldChar w:fldCharType="separate"/>
      </w:r>
      <w:r w:rsidRPr="002613F1">
        <w:rPr>
          <w:rFonts w:ascii="Times New Roman" w:hAnsi="Times New Roman" w:cs="Times New Roman"/>
          <w:noProof/>
          <w:sz w:val="24"/>
          <w:szCs w:val="24"/>
          <w:vertAlign w:val="superscript"/>
        </w:rPr>
        <w:t>46</w:t>
      </w:r>
      <w:r>
        <w:rPr>
          <w:rFonts w:ascii="Times New Roman" w:hAnsi="Times New Roman" w:cs="Times New Roman"/>
          <w:sz w:val="24"/>
          <w:szCs w:val="24"/>
        </w:rPr>
        <w:fldChar w:fldCharType="end"/>
      </w:r>
      <w:r w:rsidRPr="00C7697D">
        <w:rPr>
          <w:rFonts w:ascii="Times New Roman" w:hAnsi="Times New Roman" w:cs="Times New Roman"/>
          <w:sz w:val="24"/>
          <w:szCs w:val="24"/>
        </w:rPr>
        <w:t>. In order to verify that the material consists solely of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7697D">
        <w:rPr>
          <w:rFonts w:ascii="Times New Roman" w:hAnsi="Times New Roman" w:cs="Times New Roman"/>
          <w:sz w:val="24"/>
          <w:szCs w:val="24"/>
        </w:rPr>
        <w:t>, the observed 2θ positions were compared with the 2θ positions of standard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BF5AFE">
        <w:rPr>
          <w:rFonts w:ascii="Georgia" w:hAnsi="Georgia"/>
          <w:color w:val="2E2E2E"/>
        </w:rPr>
        <w:t xml:space="preserve"> </w:t>
      </w:r>
      <w:r w:rsidRPr="00AE4E60">
        <w:rPr>
          <w:rFonts w:ascii="Times New Roman" w:hAnsi="Times New Roman" w:cs="Times New Roman"/>
          <w:color w:val="000000" w:themeColor="text1"/>
          <w:sz w:val="24"/>
          <w:szCs w:val="24"/>
        </w:rPr>
        <w:t>(JCPDS-03-0865).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50E27" w:rsidRDefault="00550E27" w:rsidP="00550E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addition, </w:t>
      </w:r>
      <w:r w:rsidRPr="00C4348B">
        <w:rPr>
          <w:rFonts w:ascii="Times New Roman" w:hAnsi="Times New Roman" w:cs="Times New Roman"/>
          <w:sz w:val="24"/>
          <w:szCs w:val="24"/>
        </w:rPr>
        <w:t>TEM analysis (</w:t>
      </w: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Pr="00C4348B">
        <w:rPr>
          <w:rFonts w:ascii="Times New Roman" w:hAnsi="Times New Roman" w:cs="Times New Roman"/>
          <w:sz w:val="24"/>
          <w:szCs w:val="24"/>
        </w:rPr>
        <w:t xml:space="preserve">Fig. </w:t>
      </w:r>
      <w:r>
        <w:rPr>
          <w:rFonts w:ascii="Times New Roman" w:hAnsi="Times New Roman" w:cs="Times New Roman"/>
          <w:sz w:val="24"/>
          <w:szCs w:val="24"/>
        </w:rPr>
        <w:t>1(A-C)</w:t>
      </w:r>
      <w:r w:rsidRPr="00C4348B">
        <w:rPr>
          <w:rFonts w:ascii="Times New Roman" w:hAnsi="Times New Roman" w:cs="Times New Roman"/>
          <w:sz w:val="24"/>
          <w:szCs w:val="24"/>
        </w:rPr>
        <w:t>) was performed to investigate the size and morphology of the CaO2 nanoparticles. The TEM images revealed that the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4348B">
        <w:rPr>
          <w:rFonts w:ascii="Times New Roman" w:hAnsi="Times New Roman" w:cs="Times New Roman"/>
          <w:sz w:val="24"/>
          <w:szCs w:val="24"/>
        </w:rPr>
        <w:t xml:space="preserve"> nanoparticles exhibited a spherical shape, with a size </w:t>
      </w:r>
      <w:r>
        <w:rPr>
          <w:rFonts w:ascii="Times New Roman" w:hAnsi="Times New Roman" w:cs="Times New Roman"/>
          <w:sz w:val="24"/>
          <w:szCs w:val="24"/>
        </w:rPr>
        <w:t>of less than 50 nm</w:t>
      </w:r>
      <w:r w:rsidRPr="00C4348B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C4348B">
        <w:rPr>
          <w:rFonts w:ascii="Times New Roman" w:hAnsi="Times New Roman" w:cs="Times New Roman"/>
          <w:sz w:val="24"/>
          <w:szCs w:val="24"/>
        </w:rPr>
        <w:t xml:space="preserve">The inset of </w:t>
      </w:r>
      <w:r>
        <w:rPr>
          <w:rFonts w:ascii="Times New Roman" w:hAnsi="Times New Roman" w:cs="Times New Roman"/>
          <w:sz w:val="24"/>
          <w:szCs w:val="24"/>
        </w:rPr>
        <w:t xml:space="preserve">Supplementary </w:t>
      </w:r>
      <w:r w:rsidRPr="00C4348B">
        <w:rPr>
          <w:rFonts w:ascii="Times New Roman" w:hAnsi="Times New Roman" w:cs="Times New Roman"/>
          <w:sz w:val="24"/>
          <w:szCs w:val="24"/>
        </w:rPr>
        <w:t xml:space="preserve">Fig. </w:t>
      </w:r>
      <w:r>
        <w:rPr>
          <w:rFonts w:ascii="Times New Roman" w:hAnsi="Times New Roman" w:cs="Times New Roman"/>
          <w:sz w:val="24"/>
          <w:szCs w:val="24"/>
        </w:rPr>
        <w:t>1C</w:t>
      </w:r>
      <w:r w:rsidRPr="00C4348B">
        <w:rPr>
          <w:rFonts w:ascii="Times New Roman" w:hAnsi="Times New Roman" w:cs="Times New Roman"/>
          <w:sz w:val="24"/>
          <w:szCs w:val="24"/>
        </w:rPr>
        <w:t xml:space="preserve"> displays the selected area electron diffraction pattern (SAED) of the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4348B">
        <w:rPr>
          <w:rFonts w:ascii="Times New Roman" w:hAnsi="Times New Roman" w:cs="Times New Roman"/>
          <w:sz w:val="24"/>
          <w:szCs w:val="24"/>
        </w:rPr>
        <w:t xml:space="preserve"> nanoparticles. The SAED pattern exhibits five distinct diffraction rings, indicating that the CaO</w:t>
      </w:r>
      <w:r>
        <w:rPr>
          <w:rFonts w:ascii="Times New Roman" w:hAnsi="Times New Roman" w:cs="Times New Roman"/>
          <w:sz w:val="24"/>
          <w:szCs w:val="24"/>
          <w:vertAlign w:val="subscript"/>
        </w:rPr>
        <w:t>2</w:t>
      </w:r>
      <w:r w:rsidRPr="00C4348B">
        <w:rPr>
          <w:rFonts w:ascii="Times New Roman" w:hAnsi="Times New Roman" w:cs="Times New Roman"/>
          <w:sz w:val="24"/>
          <w:szCs w:val="24"/>
        </w:rPr>
        <w:t xml:space="preserve"> nanoparticles possess a polycrystalline structure.</w:t>
      </w:r>
    </w:p>
    <w:p w:rsidR="00550E27" w:rsidRPr="00AE4E60" w:rsidRDefault="00550E27" w:rsidP="00550E27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anchor distT="0" distB="0" distL="114300" distR="114300" simplePos="0" relativeHeight="251659264" behindDoc="0" locked="0" layoutInCell="1" allowOverlap="1" wp14:anchorId="5172B6CF" wp14:editId="38DBFBC4">
            <wp:simplePos x="0" y="0"/>
            <wp:positionH relativeFrom="column">
              <wp:posOffset>0</wp:posOffset>
            </wp:positionH>
            <wp:positionV relativeFrom="paragraph">
              <wp:posOffset>0</wp:posOffset>
            </wp:positionV>
            <wp:extent cx="5943600" cy="5740400"/>
            <wp:effectExtent l="0" t="0" r="0" b="0"/>
            <wp:wrapSquare wrapText="bothSides"/>
            <wp:docPr id="1355673454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5673454" name="Picture 1355673454"/>
                    <pic:cNvPicPr/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7404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 w:hAnsi="Times New Roman" w:cs="Times New Roman"/>
          <w:sz w:val="24"/>
          <w:szCs w:val="24"/>
        </w:rPr>
        <w:t>Supplementary Figure 1: C</w:t>
      </w:r>
      <w:r w:rsidRPr="00E4684A">
        <w:rPr>
          <w:rFonts w:ascii="Times New Roman" w:hAnsi="Times New Roman" w:cs="Times New Roman"/>
          <w:sz w:val="24"/>
          <w:szCs w:val="24"/>
        </w:rPr>
        <w:t xml:space="preserve">haracterization of synthesized CaO2 nanoparticles. Transmission electron microscopic (TEM) images of CaO2 nanoparticles used in this project (A &amp; B). High resolution TEM images showing the lattice fringes of CaO2 nanoparticles (C). </w:t>
      </w:r>
      <w:r>
        <w:rPr>
          <w:rFonts w:ascii="Times New Roman" w:hAnsi="Times New Roman" w:cs="Times New Roman"/>
          <w:sz w:val="24"/>
          <w:szCs w:val="24"/>
        </w:rPr>
        <w:t xml:space="preserve">XRD plot of CPO NPs </w:t>
      </w:r>
      <w:r w:rsidRPr="00E4684A">
        <w:rPr>
          <w:rFonts w:ascii="Times New Roman" w:hAnsi="Times New Roman" w:cs="Times New Roman"/>
          <w:sz w:val="24"/>
          <w:szCs w:val="24"/>
        </w:rPr>
        <w:t>(D).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472ECD" w:rsidRDefault="00472ECD">
      <w:bookmarkStart w:id="0" w:name="_GoBack"/>
      <w:bookmarkEnd w:id="0"/>
    </w:p>
    <w:sectPr w:rsidR="00472ECD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0E27"/>
    <w:rsid w:val="00472ECD"/>
    <w:rsid w:val="00550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6591FF-8A52-4714-80D4-6BD7481448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550E27"/>
    <w:pPr>
      <w:spacing w:after="160" w:line="259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459</Words>
  <Characters>2617</Characters>
  <Application>Microsoft Office Word</Application>
  <DocSecurity>0</DocSecurity>
  <Lines>21</Lines>
  <Paragraphs>6</Paragraphs>
  <ScaleCrop>false</ScaleCrop>
  <Company/>
  <LinksUpToDate>false</LinksUpToDate>
  <CharactersWithSpaces>3070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gautam mandal</dc:creator>
  <cp:keywords/>
  <dc:description/>
  <cp:lastModifiedBy>gautam mandal</cp:lastModifiedBy>
  <cp:revision>1</cp:revision>
  <dcterms:created xsi:type="dcterms:W3CDTF">2023-07-12T19:55:00Z</dcterms:created>
  <dcterms:modified xsi:type="dcterms:W3CDTF">2023-07-12T19:55:00Z</dcterms:modified>
</cp:coreProperties>
</file>