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02F3BC6" w14:textId="18726C0D" w:rsidR="008B7D54" w:rsidRDefault="002D0F87" w:rsidP="002D0F87">
      <w:pPr>
        <w:pStyle w:val="Heading1"/>
      </w:pPr>
      <w:r>
        <w:t>Supplementary Material</w:t>
      </w:r>
      <w:r w:rsidR="00312E7E">
        <w:t xml:space="preserve">   </w:t>
      </w:r>
      <w:bookmarkStart w:id="0" w:name="_GoBack"/>
      <w:bookmarkEnd w:id="0"/>
    </w:p>
    <w:p w14:paraId="7EE34E65" w14:textId="0CE2678E" w:rsidR="008B7D54" w:rsidRPr="008F2152" w:rsidRDefault="000D2708" w:rsidP="003D6B4D">
      <w:pPr>
        <w:pStyle w:val="HeadingNumber1"/>
        <w:numPr>
          <w:ilvl w:val="0"/>
          <w:numId w:val="0"/>
        </w:numPr>
      </w:pPr>
      <w:r>
        <w:t>SM. A.</w:t>
      </w:r>
      <w:r w:rsidR="00626DB3" w:rsidRPr="008F2152">
        <w:t xml:space="preserve"> </w:t>
      </w:r>
      <w:r w:rsidR="00EB788C" w:rsidRPr="008F2152">
        <w:t xml:space="preserve">Experimental setup </w:t>
      </w:r>
      <w:r w:rsidR="002D0F87">
        <w:t>of the ECU-based ORC-VCC</w:t>
      </w:r>
    </w:p>
    <w:p w14:paraId="180EDEBD" w14:textId="068707D8" w:rsidR="00513BC1" w:rsidRDefault="004917A5" w:rsidP="00513BC1">
      <w:pPr>
        <w:rPr>
          <w:szCs w:val="24"/>
        </w:rPr>
      </w:pPr>
      <w:r>
        <w:rPr>
          <w:szCs w:val="24"/>
        </w:rPr>
        <w:t>Fig. S1.</w:t>
      </w:r>
      <w:r w:rsidR="00513BC1">
        <w:rPr>
          <w:szCs w:val="24"/>
        </w:rPr>
        <w:t xml:space="preserve"> </w:t>
      </w:r>
      <w:r w:rsidR="00513BC1" w:rsidRPr="00513BC1">
        <w:rPr>
          <w:szCs w:val="24"/>
        </w:rPr>
        <w:t>shows the arrangement of the experimental setup. It is made up of a cooling loop</w:t>
      </w:r>
      <w:r w:rsidR="000D2708">
        <w:rPr>
          <w:szCs w:val="24"/>
        </w:rPr>
        <w:t xml:space="preserve"> (vapor compression cycle, VCC)</w:t>
      </w:r>
      <w:r w:rsidR="00513BC1" w:rsidRPr="00513BC1">
        <w:rPr>
          <w:szCs w:val="24"/>
        </w:rPr>
        <w:t xml:space="preserve"> and a power loop</w:t>
      </w:r>
      <w:r w:rsidR="000D2708">
        <w:rPr>
          <w:szCs w:val="24"/>
        </w:rPr>
        <w:t xml:space="preserve"> (organic Rankine cycle, ORC)</w:t>
      </w:r>
      <w:r w:rsidR="00513BC1" w:rsidRPr="00513BC1">
        <w:rPr>
          <w:szCs w:val="24"/>
        </w:rPr>
        <w:t xml:space="preserve"> that are integrated</w:t>
      </w:r>
      <w:r w:rsidR="00513BC1">
        <w:rPr>
          <w:szCs w:val="24"/>
        </w:rPr>
        <w:t xml:space="preserve"> via </w:t>
      </w:r>
      <w:r w:rsidR="000D2708">
        <w:rPr>
          <w:szCs w:val="24"/>
        </w:rPr>
        <w:t>an expander-compressor unit</w:t>
      </w:r>
      <w:r w:rsidR="00513BC1">
        <w:rPr>
          <w:szCs w:val="24"/>
        </w:rPr>
        <w:t xml:space="preserve"> </w:t>
      </w:r>
      <w:r w:rsidR="000D2708">
        <w:rPr>
          <w:szCs w:val="24"/>
        </w:rPr>
        <w:t>(</w:t>
      </w:r>
      <w:r w:rsidR="00513BC1">
        <w:rPr>
          <w:szCs w:val="24"/>
        </w:rPr>
        <w:t>ECU</w:t>
      </w:r>
      <w:r w:rsidR="000D2708">
        <w:rPr>
          <w:szCs w:val="24"/>
        </w:rPr>
        <w:t>)</w:t>
      </w:r>
      <w:r w:rsidR="00513BC1" w:rsidRPr="00513BC1">
        <w:rPr>
          <w:szCs w:val="24"/>
        </w:rPr>
        <w:t>. A pneumatic pump, heater, expander cylinder, and cooler make up the bulk of the power loop. Additionally, an evaporator, compressor cylinder, condenser, and expansion valve make up the majority of the cooling loop.</w:t>
      </w:r>
    </w:p>
    <w:p w14:paraId="4387BD31" w14:textId="137FAB66" w:rsidR="00405420" w:rsidRPr="008F2152" w:rsidRDefault="00F02DA3" w:rsidP="00405420">
      <w:r>
        <w:rPr>
          <w:szCs w:val="24"/>
        </w:rPr>
        <w:t>In the power loop, t</w:t>
      </w:r>
      <w:r w:rsidR="00900D56">
        <w:rPr>
          <w:szCs w:val="24"/>
        </w:rPr>
        <w:t>he</w:t>
      </w:r>
      <w:r w:rsidR="00D62602">
        <w:rPr>
          <w:szCs w:val="24"/>
        </w:rPr>
        <w:t xml:space="preserve"> pneumatic pump</w:t>
      </w:r>
      <w:r w:rsidR="00900D56">
        <w:rPr>
          <w:szCs w:val="24"/>
        </w:rPr>
        <w:t xml:space="preserve"> is equipped</w:t>
      </w:r>
      <w:r w:rsidR="00D62602">
        <w:rPr>
          <w:szCs w:val="24"/>
        </w:rPr>
        <w:t xml:space="preserve"> with </w:t>
      </w:r>
      <w:r w:rsidR="00900D56">
        <w:rPr>
          <w:szCs w:val="24"/>
        </w:rPr>
        <w:t xml:space="preserve">a stroke length adjuster to control the pressure ratio through the compression of </w:t>
      </w:r>
      <w:r w:rsidR="00D62602">
        <w:rPr>
          <w:szCs w:val="24"/>
        </w:rPr>
        <w:t>the working fluid</w:t>
      </w:r>
      <w:r w:rsidR="00357CFC">
        <w:rPr>
          <w:szCs w:val="24"/>
        </w:rPr>
        <w:t xml:space="preserve"> (power loop refrigerant, PLR)</w:t>
      </w:r>
      <w:r w:rsidR="00D62602">
        <w:rPr>
          <w:szCs w:val="24"/>
        </w:rPr>
        <w:t xml:space="preserve"> from the low</w:t>
      </w:r>
      <w:r w:rsidR="00013266">
        <w:rPr>
          <w:szCs w:val="24"/>
        </w:rPr>
        <w:t>-</w:t>
      </w:r>
      <w:r w:rsidR="00D62602">
        <w:rPr>
          <w:szCs w:val="24"/>
        </w:rPr>
        <w:t>pressure</w:t>
      </w:r>
      <w:r w:rsidR="00013266">
        <w:rPr>
          <w:szCs w:val="24"/>
        </w:rPr>
        <w:t xml:space="preserve"> side</w:t>
      </w:r>
      <w:r w:rsidR="00D62602">
        <w:rPr>
          <w:szCs w:val="24"/>
        </w:rPr>
        <w:t xml:space="preserve"> (</w:t>
      </w:r>
      <w:r w:rsidR="00590751">
        <w:rPr>
          <w:szCs w:val="24"/>
        </w:rPr>
        <w:t>state 1</w:t>
      </w:r>
      <w:r w:rsidR="00D62602">
        <w:rPr>
          <w:szCs w:val="24"/>
        </w:rPr>
        <w:t>) to the high</w:t>
      </w:r>
      <w:r w:rsidR="00013266">
        <w:rPr>
          <w:szCs w:val="24"/>
        </w:rPr>
        <w:t>-</w:t>
      </w:r>
      <w:r w:rsidR="00D62602">
        <w:rPr>
          <w:szCs w:val="24"/>
        </w:rPr>
        <w:t>pressure</w:t>
      </w:r>
      <w:r w:rsidR="00013266">
        <w:rPr>
          <w:szCs w:val="24"/>
        </w:rPr>
        <w:t xml:space="preserve"> side</w:t>
      </w:r>
      <w:r w:rsidR="00D62602">
        <w:rPr>
          <w:szCs w:val="24"/>
        </w:rPr>
        <w:t xml:space="preserve"> (</w:t>
      </w:r>
      <w:r w:rsidR="00590751">
        <w:rPr>
          <w:szCs w:val="24"/>
        </w:rPr>
        <w:t>state 2</w:t>
      </w:r>
      <w:r w:rsidR="00D62602">
        <w:rPr>
          <w:szCs w:val="24"/>
        </w:rPr>
        <w:t>)</w:t>
      </w:r>
      <w:r w:rsidR="00900D56">
        <w:rPr>
          <w:szCs w:val="24"/>
        </w:rPr>
        <w:t xml:space="preserve">. The </w:t>
      </w:r>
      <w:r w:rsidR="00590751">
        <w:rPr>
          <w:szCs w:val="24"/>
        </w:rPr>
        <w:t>heater</w:t>
      </w:r>
      <w:r w:rsidR="00900D56">
        <w:rPr>
          <w:szCs w:val="24"/>
        </w:rPr>
        <w:t xml:space="preserve"> </w:t>
      </w:r>
      <w:r w:rsidR="00590751">
        <w:rPr>
          <w:szCs w:val="24"/>
        </w:rPr>
        <w:t xml:space="preserve">is a heat exchanger that is used to absorb heat from external hot water to evaporate the </w:t>
      </w:r>
      <w:r w:rsidR="00357CFC">
        <w:rPr>
          <w:szCs w:val="24"/>
        </w:rPr>
        <w:t xml:space="preserve">PLR </w:t>
      </w:r>
      <w:r w:rsidR="00590751">
        <w:rPr>
          <w:szCs w:val="24"/>
        </w:rPr>
        <w:t xml:space="preserve">to reach saturated vapor or superheated vapor phase at state 3. </w:t>
      </w:r>
      <w:r w:rsidR="00D62602">
        <w:rPr>
          <w:szCs w:val="24"/>
        </w:rPr>
        <w:t xml:space="preserve"> </w:t>
      </w:r>
      <w:r w:rsidR="005E584F">
        <w:rPr>
          <w:szCs w:val="24"/>
        </w:rPr>
        <w:t>The external hot water is heated using an electric heater t</w:t>
      </w:r>
      <w:r w:rsidR="00357CFC">
        <w:rPr>
          <w:szCs w:val="24"/>
        </w:rPr>
        <w:t xml:space="preserve">hat is equipped with a temperature controller and control valve to heat a specified water flow to the desired temperature. </w:t>
      </w:r>
      <w:r w:rsidR="00E63F9E">
        <w:rPr>
          <w:szCs w:val="24"/>
        </w:rPr>
        <w:t>After the heating process</w:t>
      </w:r>
      <w:r w:rsidR="00D736D2">
        <w:rPr>
          <w:szCs w:val="24"/>
        </w:rPr>
        <w:t xml:space="preserve">, the heated PLR is expanded </w:t>
      </w:r>
      <w:r w:rsidR="00E63F9E">
        <w:rPr>
          <w:szCs w:val="24"/>
        </w:rPr>
        <w:t xml:space="preserve">to the low-pressure side (state 5) </w:t>
      </w:r>
      <w:r w:rsidR="00D736D2">
        <w:rPr>
          <w:szCs w:val="24"/>
        </w:rPr>
        <w:t>by pushing the expander piston to compress the cooling loop refrigerant</w:t>
      </w:r>
      <w:r w:rsidR="00E63F9E">
        <w:rPr>
          <w:szCs w:val="24"/>
          <w:lang w:val="en-US"/>
        </w:rPr>
        <w:t>.</w:t>
      </w:r>
      <w:r w:rsidR="00D736D2">
        <w:rPr>
          <w:szCs w:val="24"/>
        </w:rPr>
        <w:t xml:space="preserve"> </w:t>
      </w:r>
      <w:r w:rsidR="00E63F9E">
        <w:rPr>
          <w:szCs w:val="24"/>
        </w:rPr>
        <w:t xml:space="preserve">The expander of the power loop is part of the expander-compressor unit (ECU), which is described in detail in </w:t>
      </w:r>
      <w:r w:rsidR="00C816EC">
        <w:rPr>
          <w:szCs w:val="24"/>
        </w:rPr>
        <w:t>the Supplementary material</w:t>
      </w:r>
      <w:r w:rsidR="00E63F9E">
        <w:rPr>
          <w:szCs w:val="24"/>
        </w:rPr>
        <w:t xml:space="preserve"> </w:t>
      </w:r>
      <w:r w:rsidR="00C816EC">
        <w:rPr>
          <w:szCs w:val="24"/>
        </w:rPr>
        <w:t xml:space="preserve">(SM. </w:t>
      </w:r>
      <w:r w:rsidR="000D2708">
        <w:rPr>
          <w:szCs w:val="24"/>
        </w:rPr>
        <w:t>B</w:t>
      </w:r>
      <w:r w:rsidR="00C816EC">
        <w:rPr>
          <w:szCs w:val="24"/>
        </w:rPr>
        <w:t>)</w:t>
      </w:r>
      <w:r w:rsidR="00E63F9E">
        <w:rPr>
          <w:szCs w:val="24"/>
        </w:rPr>
        <w:t xml:space="preserve">. Then, the PLR is cooled to the saturated liquid phase (state 1) through the cooler by rejecting heat to </w:t>
      </w:r>
      <w:r w:rsidR="001E42F6">
        <w:rPr>
          <w:szCs w:val="24"/>
        </w:rPr>
        <w:t>the cold water of the cooler, which is circulated using pump 2. The cooler cold water temperature is controlled using ice cubes</w:t>
      </w:r>
      <w:r w:rsidR="00263CDF">
        <w:rPr>
          <w:szCs w:val="24"/>
        </w:rPr>
        <w:t xml:space="preserve"> </w:t>
      </w:r>
      <w:r w:rsidR="00263CDF">
        <w:t>to maintain it at the desired value.</w:t>
      </w:r>
    </w:p>
    <w:p w14:paraId="4971E56E" w14:textId="13A00DEC" w:rsidR="003A7BC0" w:rsidRPr="008F2152" w:rsidRDefault="00F02DA3" w:rsidP="000D647B">
      <w:pPr>
        <w:pBdr>
          <w:top w:val="single" w:sz="4" w:space="1" w:color="auto"/>
          <w:left w:val="single" w:sz="4" w:space="4" w:color="auto"/>
          <w:bottom w:val="single" w:sz="4" w:space="1" w:color="auto"/>
          <w:right w:val="single" w:sz="4" w:space="4" w:color="auto"/>
        </w:pBdr>
        <w:spacing w:after="0"/>
      </w:pPr>
      <w:r>
        <w:rPr>
          <w:noProof/>
          <w:lang w:val="en-US"/>
        </w:rPr>
        <w:lastRenderedPageBreak/>
        <w:drawing>
          <wp:inline distT="0" distB="0" distL="0" distR="0" wp14:anchorId="7CFB5A16" wp14:editId="51BBFB32">
            <wp:extent cx="5731510" cy="4018280"/>
            <wp:effectExtent l="0" t="0" r="254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
                    <a:stretch>
                      <a:fillRect/>
                    </a:stretch>
                  </pic:blipFill>
                  <pic:spPr>
                    <a:xfrm>
                      <a:off x="0" y="0"/>
                      <a:ext cx="5731510" cy="4018280"/>
                    </a:xfrm>
                    <a:prstGeom prst="rect">
                      <a:avLst/>
                    </a:prstGeom>
                  </pic:spPr>
                </pic:pic>
              </a:graphicData>
            </a:graphic>
          </wp:inline>
        </w:drawing>
      </w:r>
      <w:r>
        <w:t xml:space="preserve"> </w:t>
      </w:r>
    </w:p>
    <w:p w14:paraId="317B84A1" w14:textId="72289978" w:rsidR="00FD0DA8" w:rsidRPr="008F2152" w:rsidRDefault="00F02DA3" w:rsidP="000D647B">
      <w:pPr>
        <w:pBdr>
          <w:top w:val="single" w:sz="4" w:space="1" w:color="auto"/>
          <w:left w:val="single" w:sz="4" w:space="4" w:color="auto"/>
          <w:bottom w:val="single" w:sz="4" w:space="1" w:color="auto"/>
          <w:right w:val="single" w:sz="4" w:space="4" w:color="auto"/>
        </w:pBdr>
      </w:pPr>
      <w:bookmarkStart w:id="1" w:name="_Ref88482977"/>
      <w:r w:rsidRPr="008F2152">
        <w:rPr>
          <w:b/>
          <w:bCs/>
          <w:sz w:val="22"/>
        </w:rPr>
        <w:t>Fig</w:t>
      </w:r>
      <w:bookmarkEnd w:id="1"/>
      <w:r w:rsidR="004917A5">
        <w:rPr>
          <w:b/>
          <w:bCs/>
          <w:sz w:val="22"/>
        </w:rPr>
        <w:t xml:space="preserve">. S1. </w:t>
      </w:r>
      <w:r w:rsidRPr="008F2152">
        <w:rPr>
          <w:sz w:val="22"/>
        </w:rPr>
        <w:t xml:space="preserve">Schematic diagram of the experimental layout </w:t>
      </w:r>
      <w:r w:rsidR="009771FA">
        <w:rPr>
          <w:sz w:val="22"/>
        </w:rPr>
        <w:t>of the TMR system.</w:t>
      </w:r>
    </w:p>
    <w:p w14:paraId="67706273" w14:textId="3B90BFFD" w:rsidR="004066E5" w:rsidRDefault="00F02DA3" w:rsidP="007609D2">
      <w:r>
        <w:t xml:space="preserve">In the cooling loop, </w:t>
      </w:r>
      <w:r w:rsidR="005B2C83">
        <w:t xml:space="preserve">the cooling loop refrigerant (CLR) enters the compressor cylinder at low pressure (state 6) to be compressed to high pressure at state 7 using the expansion process of the PLR. Then, the pressurized CLR is cooled down to the saturated liquid phase (state 8) by rejecting the heat into the circulated cold water </w:t>
      </w:r>
      <w:r w:rsidR="00D10A1F">
        <w:t xml:space="preserve">(using pump 4) </w:t>
      </w:r>
      <w:r w:rsidR="005B2C83">
        <w:t xml:space="preserve">through the condenser. </w:t>
      </w:r>
      <w:r w:rsidR="00D10A1F">
        <w:t>After that, the CLR is expanded through an expansion valve to the low pressure at state 9 to perform the evaporation process by absorbing heat from the circulated hot water (using pump 3).</w:t>
      </w:r>
      <w:r w:rsidR="007609D2">
        <w:t xml:space="preserve"> </w:t>
      </w:r>
      <w:r w:rsidR="004066E5">
        <w:t xml:space="preserve">A mini-dry block heater is used to </w:t>
      </w:r>
      <w:r w:rsidR="007609D2">
        <w:t>control the temperature of the evaporator hot water.</w:t>
      </w:r>
    </w:p>
    <w:p w14:paraId="6A9BDBE5" w14:textId="5560FC8C" w:rsidR="00AD48CF" w:rsidRDefault="00A323A8" w:rsidP="009401DB">
      <w:pPr>
        <w:rPr>
          <w:szCs w:val="24"/>
        </w:rPr>
      </w:pPr>
      <w:r>
        <w:t xml:space="preserve">In addition, the flow of the circulated cold and hot water in both loops is controlled using a control valve for each circulation and a water flow meter (WFM) is used to measure its volumetric flow rate. </w:t>
      </w:r>
      <w:r w:rsidR="006E45E4">
        <w:t>Furthermore</w:t>
      </w:r>
      <w:r>
        <w:t>,</w:t>
      </w:r>
      <w:r w:rsidR="00D10A1F">
        <w:t xml:space="preserve"> </w:t>
      </w:r>
      <w:r>
        <w:rPr>
          <w:szCs w:val="24"/>
        </w:rPr>
        <w:t xml:space="preserve">as shown in </w:t>
      </w:r>
      <w:r w:rsidRPr="00171FC2">
        <w:rPr>
          <w:szCs w:val="24"/>
        </w:rPr>
        <w:fldChar w:fldCharType="begin"/>
      </w:r>
      <w:r w:rsidRPr="00171FC2">
        <w:rPr>
          <w:szCs w:val="24"/>
        </w:rPr>
        <w:instrText xml:space="preserve"> REF _Ref88482977 \h  \* MERGEFORMAT </w:instrText>
      </w:r>
      <w:r w:rsidRPr="00171FC2">
        <w:rPr>
          <w:szCs w:val="24"/>
        </w:rPr>
      </w:r>
      <w:r w:rsidRPr="00171FC2">
        <w:rPr>
          <w:szCs w:val="24"/>
        </w:rPr>
        <w:fldChar w:fldCharType="separate"/>
      </w:r>
      <w:r w:rsidR="007239D1" w:rsidRPr="007239D1">
        <w:rPr>
          <w:szCs w:val="24"/>
        </w:rPr>
        <w:t>Fig.</w:t>
      </w:r>
      <w:r w:rsidRPr="00171FC2">
        <w:rPr>
          <w:szCs w:val="24"/>
        </w:rPr>
        <w:fldChar w:fldCharType="end"/>
      </w:r>
      <w:r w:rsidR="00C155CB">
        <w:rPr>
          <w:szCs w:val="24"/>
        </w:rPr>
        <w:t xml:space="preserve"> S1</w:t>
      </w:r>
      <w:r>
        <w:rPr>
          <w:szCs w:val="24"/>
        </w:rPr>
        <w:t>, both power and cooling loops are fully instrumented by installing pressure and temperature sensors at the inlet and outlet of each component</w:t>
      </w:r>
      <w:r w:rsidR="006E45E4">
        <w:rPr>
          <w:szCs w:val="24"/>
        </w:rPr>
        <w:t xml:space="preserve">. Also, the flow rates of the PLR and CLR are measured using refrigerant flow meters RFM-1 and RFM-2, respectively. </w:t>
      </w:r>
    </w:p>
    <w:p w14:paraId="784FBE00" w14:textId="7E206E0C" w:rsidR="00B813EB" w:rsidRPr="007E3943" w:rsidRDefault="00F02DA3" w:rsidP="007E3943">
      <w:pPr>
        <w:rPr>
          <w:szCs w:val="24"/>
        </w:rPr>
      </w:pPr>
      <w:r>
        <w:rPr>
          <w:szCs w:val="24"/>
        </w:rPr>
        <w:t xml:space="preserve">A </w:t>
      </w:r>
      <w:r w:rsidR="0038005A">
        <w:rPr>
          <w:szCs w:val="24"/>
        </w:rPr>
        <w:t xml:space="preserve">top </w:t>
      </w:r>
      <w:r>
        <w:rPr>
          <w:szCs w:val="24"/>
        </w:rPr>
        <w:t xml:space="preserve">view of the experimental setup is presented in </w:t>
      </w:r>
      <w:r w:rsidRPr="005340FA">
        <w:rPr>
          <w:szCs w:val="24"/>
        </w:rPr>
        <w:fldChar w:fldCharType="begin"/>
      </w:r>
      <w:r w:rsidRPr="005340FA">
        <w:rPr>
          <w:szCs w:val="24"/>
        </w:rPr>
        <w:instrText xml:space="preserve"> REF _Ref88483661 \h  \* MERGEFORMAT </w:instrText>
      </w:r>
      <w:r w:rsidRPr="005340FA">
        <w:rPr>
          <w:szCs w:val="24"/>
        </w:rPr>
      </w:r>
      <w:r w:rsidRPr="005340FA">
        <w:rPr>
          <w:szCs w:val="24"/>
        </w:rPr>
        <w:fldChar w:fldCharType="separate"/>
      </w:r>
      <w:r w:rsidR="007239D1" w:rsidRPr="007239D1">
        <w:rPr>
          <w:szCs w:val="24"/>
        </w:rPr>
        <w:t xml:space="preserve">Fig. </w:t>
      </w:r>
      <w:r w:rsidR="003D4BFF">
        <w:rPr>
          <w:szCs w:val="24"/>
        </w:rPr>
        <w:t>S</w:t>
      </w:r>
      <w:r w:rsidR="007239D1" w:rsidRPr="007239D1">
        <w:rPr>
          <w:noProof/>
          <w:szCs w:val="24"/>
        </w:rPr>
        <w:t>2</w:t>
      </w:r>
      <w:r w:rsidRPr="005340FA">
        <w:rPr>
          <w:szCs w:val="24"/>
        </w:rPr>
        <w:fldChar w:fldCharType="end"/>
      </w:r>
      <w:r w:rsidR="0038005A">
        <w:rPr>
          <w:szCs w:val="24"/>
        </w:rPr>
        <w:t>(a)</w:t>
      </w:r>
      <w:r>
        <w:rPr>
          <w:szCs w:val="24"/>
        </w:rPr>
        <w:t xml:space="preserve">. </w:t>
      </w:r>
      <w:r w:rsidR="007E73CE">
        <w:rPr>
          <w:szCs w:val="24"/>
        </w:rPr>
        <w:t xml:space="preserve">The circulating pumps of the power loop have a flow capacity of </w:t>
      </w:r>
      <w:r w:rsidR="00830712">
        <w:rPr>
          <w:szCs w:val="24"/>
        </w:rPr>
        <w:t>600</w:t>
      </w:r>
      <w:r w:rsidR="007E73CE">
        <w:rPr>
          <w:szCs w:val="24"/>
        </w:rPr>
        <w:t xml:space="preserve"> – </w:t>
      </w:r>
      <w:r w:rsidR="00830712">
        <w:rPr>
          <w:szCs w:val="24"/>
        </w:rPr>
        <w:t>1800</w:t>
      </w:r>
      <w:r w:rsidR="007E73CE">
        <w:rPr>
          <w:szCs w:val="24"/>
        </w:rPr>
        <w:t xml:space="preserve"> L/</w:t>
      </w:r>
      <w:r w:rsidR="00830712">
        <w:rPr>
          <w:szCs w:val="24"/>
        </w:rPr>
        <w:t>h</w:t>
      </w:r>
      <w:r w:rsidR="007E73CE">
        <w:rPr>
          <w:szCs w:val="24"/>
        </w:rPr>
        <w:t xml:space="preserve"> and are connected with water flow meters (</w:t>
      </w:r>
      <w:r w:rsidR="00830712">
        <w:rPr>
          <w:szCs w:val="24"/>
        </w:rPr>
        <w:t>3</w:t>
      </w:r>
      <w:r w:rsidR="009C4AA9">
        <w:rPr>
          <w:szCs w:val="24"/>
        </w:rPr>
        <w:t xml:space="preserve">00-3000 L/h </w:t>
      </w:r>
      <w:r w:rsidR="00830712">
        <w:rPr>
          <w:szCs w:val="24"/>
        </w:rPr>
        <w:t>P</w:t>
      </w:r>
      <w:r w:rsidR="009C4AA9">
        <w:rPr>
          <w:szCs w:val="24"/>
        </w:rPr>
        <w:t xml:space="preserve">lastic </w:t>
      </w:r>
      <w:r w:rsidR="00830712">
        <w:rPr>
          <w:szCs w:val="24"/>
        </w:rPr>
        <w:t>T</w:t>
      </w:r>
      <w:r w:rsidR="009C4AA9">
        <w:rPr>
          <w:szCs w:val="24"/>
        </w:rPr>
        <w:t>ube Water rotameter, model: LZS-</w:t>
      </w:r>
      <w:r w:rsidR="00830712">
        <w:rPr>
          <w:szCs w:val="24"/>
        </w:rPr>
        <w:t>25</w:t>
      </w:r>
      <w:r w:rsidR="007E73CE">
        <w:rPr>
          <w:szCs w:val="24"/>
        </w:rPr>
        <w:t xml:space="preserve">). </w:t>
      </w:r>
      <w:r w:rsidR="00830712">
        <w:rPr>
          <w:szCs w:val="24"/>
        </w:rPr>
        <w:t xml:space="preserve">Similar pumps and flow meters are used for the circulated water in the cooling loop with a capacity of 100 – 270 L/h for each pump and 100 – 1000 L/h for each rotameter (model: LZS-15). </w:t>
      </w:r>
      <w:r w:rsidR="00D94607">
        <w:rPr>
          <w:szCs w:val="24"/>
        </w:rPr>
        <w:t xml:space="preserve">For the refrigerant flow, calibrated LZJ-10F Glass tube flowmeter refrigerant flow meters are used. </w:t>
      </w:r>
      <w:r w:rsidR="009C7A3C">
        <w:rPr>
          <w:szCs w:val="24"/>
        </w:rPr>
        <w:t>The hot water of the heater is heated by a 12 kW 3-phase electric heater, which is installed inside a PVC pipe with an inner diameter of 101.6 mm and length of 1.60 m</w:t>
      </w:r>
      <w:r w:rsidR="0038005A">
        <w:rPr>
          <w:szCs w:val="24"/>
        </w:rPr>
        <w:t xml:space="preserve"> (</w:t>
      </w:r>
      <w:r w:rsidR="0038005A" w:rsidRPr="005340FA">
        <w:rPr>
          <w:szCs w:val="24"/>
        </w:rPr>
        <w:fldChar w:fldCharType="begin"/>
      </w:r>
      <w:r w:rsidR="0038005A" w:rsidRPr="005340FA">
        <w:rPr>
          <w:szCs w:val="24"/>
        </w:rPr>
        <w:instrText xml:space="preserve"> REF _Ref88483661 \h  \* MERGEFORMAT </w:instrText>
      </w:r>
      <w:r w:rsidR="0038005A" w:rsidRPr="005340FA">
        <w:rPr>
          <w:szCs w:val="24"/>
        </w:rPr>
      </w:r>
      <w:r w:rsidR="0038005A" w:rsidRPr="005340FA">
        <w:rPr>
          <w:szCs w:val="24"/>
        </w:rPr>
        <w:fldChar w:fldCharType="separate"/>
      </w:r>
      <w:r w:rsidR="007239D1" w:rsidRPr="007239D1">
        <w:rPr>
          <w:szCs w:val="24"/>
        </w:rPr>
        <w:t>Fig.</w:t>
      </w:r>
      <w:r w:rsidR="0038005A" w:rsidRPr="005340FA">
        <w:rPr>
          <w:szCs w:val="24"/>
        </w:rPr>
        <w:fldChar w:fldCharType="end"/>
      </w:r>
      <w:r w:rsidR="00C155CB">
        <w:rPr>
          <w:szCs w:val="24"/>
        </w:rPr>
        <w:t xml:space="preserve"> S2</w:t>
      </w:r>
      <w:r w:rsidR="0038005A">
        <w:rPr>
          <w:szCs w:val="24"/>
        </w:rPr>
        <w:t>(b))</w:t>
      </w:r>
      <w:r w:rsidR="009C7A3C">
        <w:rPr>
          <w:szCs w:val="24"/>
        </w:rPr>
        <w:t xml:space="preserve">. The PVC pipe is partially </w:t>
      </w:r>
      <w:r w:rsidR="009C7A3C">
        <w:rPr>
          <w:szCs w:val="24"/>
        </w:rPr>
        <w:lastRenderedPageBreak/>
        <w:t xml:space="preserve">filled with water to be heated to the desired temperature using a thermostat controller and the hot water is circulated </w:t>
      </w:r>
      <w:r w:rsidR="00DD7C29">
        <w:rPr>
          <w:szCs w:val="24"/>
        </w:rPr>
        <w:t xml:space="preserve">using Pump-1. </w:t>
      </w:r>
      <w:r w:rsidR="00476C6C">
        <w:rPr>
          <w:szCs w:val="24"/>
        </w:rPr>
        <w:t xml:space="preserve">A </w:t>
      </w:r>
      <w:r w:rsidR="00F50E53">
        <w:rPr>
          <w:szCs w:val="24"/>
        </w:rPr>
        <w:t>plate heat exchanger (</w:t>
      </w:r>
      <w:r w:rsidR="00476C6C">
        <w:rPr>
          <w:szCs w:val="24"/>
        </w:rPr>
        <w:t>Model: B25THx</w:t>
      </w:r>
      <w:r w:rsidR="009B405A">
        <w:rPr>
          <w:szCs w:val="24"/>
        </w:rPr>
        <w:t>3</w:t>
      </w:r>
      <w:r w:rsidR="00476C6C">
        <w:rPr>
          <w:szCs w:val="24"/>
        </w:rPr>
        <w:t>0/1P-SC-M 2x22U + 2 x1”&amp; 22U</w:t>
      </w:r>
      <w:r w:rsidR="00F50E53">
        <w:rPr>
          <w:szCs w:val="24"/>
        </w:rPr>
        <w:t>)</w:t>
      </w:r>
      <w:r w:rsidR="00476C6C">
        <w:rPr>
          <w:szCs w:val="24"/>
        </w:rPr>
        <w:t xml:space="preserve"> is used for the heater and another heat exchanger (Model: </w:t>
      </w:r>
      <w:r w:rsidR="009B405A">
        <w:rPr>
          <w:szCs w:val="24"/>
        </w:rPr>
        <w:t>B25THx40/1P-SC-M 2x22U + 2 x1”&amp; 22U</w:t>
      </w:r>
      <w:r w:rsidR="00476C6C">
        <w:rPr>
          <w:szCs w:val="24"/>
        </w:rPr>
        <w:t xml:space="preserve">) is used for the cooler. </w:t>
      </w:r>
      <w:r w:rsidR="009B405A">
        <w:rPr>
          <w:szCs w:val="24"/>
        </w:rPr>
        <w:t xml:space="preserve">These heat exchangers are arranged </w:t>
      </w:r>
      <w:r w:rsidR="00D33476">
        <w:rPr>
          <w:szCs w:val="24"/>
        </w:rPr>
        <w:t xml:space="preserve">together with the pneumatic pump and the ECU as shown in </w:t>
      </w:r>
      <w:r w:rsidR="00D33476" w:rsidRPr="005340FA">
        <w:rPr>
          <w:szCs w:val="24"/>
        </w:rPr>
        <w:fldChar w:fldCharType="begin"/>
      </w:r>
      <w:r w:rsidR="00D33476" w:rsidRPr="005340FA">
        <w:rPr>
          <w:szCs w:val="24"/>
        </w:rPr>
        <w:instrText xml:space="preserve"> REF _Ref88483661 \h  \* MERGEFORMAT </w:instrText>
      </w:r>
      <w:r w:rsidR="00D33476" w:rsidRPr="005340FA">
        <w:rPr>
          <w:szCs w:val="24"/>
        </w:rPr>
      </w:r>
      <w:r w:rsidR="00D33476" w:rsidRPr="005340FA">
        <w:rPr>
          <w:szCs w:val="24"/>
        </w:rPr>
        <w:fldChar w:fldCharType="separate"/>
      </w:r>
      <w:r w:rsidR="007239D1" w:rsidRPr="007239D1">
        <w:rPr>
          <w:szCs w:val="24"/>
        </w:rPr>
        <w:t xml:space="preserve">Fig. </w:t>
      </w:r>
      <w:r w:rsidR="00D33476" w:rsidRPr="005340FA">
        <w:rPr>
          <w:szCs w:val="24"/>
        </w:rPr>
        <w:fldChar w:fldCharType="end"/>
      </w:r>
      <w:r w:rsidR="00C155CB">
        <w:rPr>
          <w:szCs w:val="24"/>
        </w:rPr>
        <w:t>S2</w:t>
      </w:r>
      <w:r w:rsidR="00D33476">
        <w:rPr>
          <w:szCs w:val="24"/>
        </w:rPr>
        <w:t xml:space="preserve">(d). </w:t>
      </w:r>
      <w:r w:rsidR="004B432F">
        <w:rPr>
          <w:szCs w:val="24"/>
        </w:rPr>
        <w:t>Also,</w:t>
      </w:r>
      <w:r w:rsidR="0038005A">
        <w:rPr>
          <w:szCs w:val="24"/>
        </w:rPr>
        <w:t xml:space="preserve"> as shown in </w:t>
      </w:r>
      <w:r w:rsidR="0038005A" w:rsidRPr="005340FA">
        <w:rPr>
          <w:szCs w:val="24"/>
        </w:rPr>
        <w:fldChar w:fldCharType="begin"/>
      </w:r>
      <w:r w:rsidR="0038005A" w:rsidRPr="005340FA">
        <w:rPr>
          <w:szCs w:val="24"/>
        </w:rPr>
        <w:instrText xml:space="preserve"> REF _Ref88483661 \h  \* MERGEFORMAT </w:instrText>
      </w:r>
      <w:r w:rsidR="0038005A" w:rsidRPr="005340FA">
        <w:rPr>
          <w:szCs w:val="24"/>
        </w:rPr>
      </w:r>
      <w:r w:rsidR="0038005A" w:rsidRPr="005340FA">
        <w:rPr>
          <w:szCs w:val="24"/>
        </w:rPr>
        <w:fldChar w:fldCharType="separate"/>
      </w:r>
      <w:r w:rsidR="007239D1" w:rsidRPr="007239D1">
        <w:rPr>
          <w:szCs w:val="24"/>
        </w:rPr>
        <w:t>Fig.</w:t>
      </w:r>
      <w:r w:rsidR="0038005A" w:rsidRPr="005340FA">
        <w:rPr>
          <w:szCs w:val="24"/>
        </w:rPr>
        <w:fldChar w:fldCharType="end"/>
      </w:r>
      <w:r w:rsidR="00C155CB">
        <w:rPr>
          <w:szCs w:val="24"/>
        </w:rPr>
        <w:t xml:space="preserve"> S2</w:t>
      </w:r>
      <w:r w:rsidR="0038005A">
        <w:rPr>
          <w:szCs w:val="24"/>
        </w:rPr>
        <w:t xml:space="preserve">(c), </w:t>
      </w:r>
      <w:r w:rsidR="004B432F">
        <w:rPr>
          <w:szCs w:val="24"/>
        </w:rPr>
        <w:t xml:space="preserve">two identical plate heat exchangers are used for the evaporator and condenser of the </w:t>
      </w:r>
      <w:r w:rsidR="007E3943">
        <w:rPr>
          <w:szCs w:val="24"/>
        </w:rPr>
        <w:t>cooling loop (Model: B3-014-12D-3.0). These heat exchangers are selected due to their compactness, high performance, and compatibility with several refrigerants including R134a, R407C, and R410 that are used in this study.</w:t>
      </w:r>
      <w:r w:rsidR="0038005A">
        <w:rPr>
          <w:szCs w:val="24"/>
        </w:rPr>
        <w:t xml:space="preserve"> Finally, for the expansion process of the CLR, a needle-based expansion valve is used (Model: WINFLOW ¼” NPT [F], stainless steel). </w:t>
      </w:r>
      <w:r w:rsidR="00D736B6">
        <w:rPr>
          <w:szCs w:val="24"/>
        </w:rPr>
        <w:t>The technical details of the measuring instruments are provided in the Supplementary material (SM. B, Table B.1)</w:t>
      </w:r>
      <w:r w:rsidR="00AC1E2A">
        <w:rPr>
          <w:szCs w:val="24"/>
        </w:rPr>
        <w:t>.</w:t>
      </w:r>
    </w:p>
    <w:p w14:paraId="2638EFBA" w14:textId="3EAAAB1B" w:rsidR="00B73939" w:rsidRPr="008F2152" w:rsidRDefault="000D2708" w:rsidP="000D2708">
      <w:pPr>
        <w:pBdr>
          <w:top w:val="single" w:sz="4" w:space="1" w:color="auto"/>
          <w:left w:val="single" w:sz="4" w:space="4" w:color="auto"/>
          <w:bottom w:val="single" w:sz="4" w:space="1" w:color="auto"/>
          <w:right w:val="single" w:sz="4" w:space="4" w:color="auto"/>
        </w:pBdr>
        <w:spacing w:after="0"/>
        <w:jc w:val="center"/>
      </w:pPr>
      <w:r>
        <w:rPr>
          <w:noProof/>
          <w:lang w:val="en-US"/>
        </w:rPr>
        <w:drawing>
          <wp:inline distT="0" distB="0" distL="0" distR="0" wp14:anchorId="3472F849" wp14:editId="7F5BC3A3">
            <wp:extent cx="4976837" cy="3742277"/>
            <wp:effectExtent l="19050" t="19050" r="14605" b="1079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4983384" cy="3747200"/>
                    </a:xfrm>
                    <a:prstGeom prst="rect">
                      <a:avLst/>
                    </a:prstGeom>
                    <a:ln w="3175">
                      <a:solidFill>
                        <a:schemeClr val="tx1"/>
                      </a:solidFill>
                    </a:ln>
                  </pic:spPr>
                </pic:pic>
              </a:graphicData>
            </a:graphic>
          </wp:inline>
        </w:drawing>
      </w:r>
    </w:p>
    <w:p w14:paraId="2B18E52E" w14:textId="4FFCD334" w:rsidR="00BE1551" w:rsidRDefault="00F02DA3" w:rsidP="002D0F87">
      <w:pPr>
        <w:pBdr>
          <w:top w:val="single" w:sz="4" w:space="1" w:color="auto"/>
          <w:left w:val="single" w:sz="4" w:space="4" w:color="auto"/>
          <w:bottom w:val="single" w:sz="4" w:space="1" w:color="auto"/>
          <w:right w:val="single" w:sz="4" w:space="4" w:color="auto"/>
        </w:pBdr>
        <w:spacing w:line="240" w:lineRule="auto"/>
      </w:pPr>
      <w:r w:rsidRPr="008F2152">
        <w:t xml:space="preserve"> </w:t>
      </w:r>
      <w:bookmarkStart w:id="2" w:name="_Ref88483661"/>
      <w:r w:rsidRPr="008F2152">
        <w:rPr>
          <w:b/>
          <w:bCs/>
          <w:sz w:val="22"/>
        </w:rPr>
        <w:t xml:space="preserve">Fig. </w:t>
      </w:r>
      <w:r w:rsidR="00C155CB">
        <w:rPr>
          <w:b/>
          <w:bCs/>
          <w:sz w:val="22"/>
        </w:rPr>
        <w:t>S</w:t>
      </w:r>
      <w:bookmarkEnd w:id="2"/>
      <w:r w:rsidR="00C155CB">
        <w:rPr>
          <w:b/>
          <w:bCs/>
          <w:sz w:val="22"/>
        </w:rPr>
        <w:t>2</w:t>
      </w:r>
      <w:r w:rsidRPr="008F2152">
        <w:rPr>
          <w:b/>
          <w:bCs/>
          <w:sz w:val="22"/>
        </w:rPr>
        <w:t>.</w:t>
      </w:r>
      <w:r w:rsidRPr="008F2152">
        <w:rPr>
          <w:sz w:val="22"/>
        </w:rPr>
        <w:t xml:space="preserve"> </w:t>
      </w:r>
      <w:r w:rsidR="009A6FA9" w:rsidRPr="008F2152">
        <w:rPr>
          <w:sz w:val="22"/>
        </w:rPr>
        <w:t>Experimental setup</w:t>
      </w:r>
      <w:r w:rsidR="006A4CD9" w:rsidRPr="008F2152">
        <w:rPr>
          <w:sz w:val="22"/>
        </w:rPr>
        <w:t>.</w:t>
      </w:r>
    </w:p>
    <w:p w14:paraId="751CCFC7" w14:textId="77777777" w:rsidR="0015395E" w:rsidRPr="008F2152" w:rsidRDefault="0015395E" w:rsidP="0015395E">
      <w:pPr>
        <w:rPr>
          <w:rFonts w:eastAsiaTheme="minorEastAsia"/>
        </w:rPr>
      </w:pPr>
    </w:p>
    <w:p w14:paraId="6B481656" w14:textId="7AC93844" w:rsidR="000D2708" w:rsidRPr="008F2152" w:rsidRDefault="000D2708" w:rsidP="000D2708">
      <w:pPr>
        <w:pStyle w:val="HeadingNumber1"/>
        <w:numPr>
          <w:ilvl w:val="0"/>
          <w:numId w:val="0"/>
        </w:numPr>
      </w:pPr>
      <w:r>
        <w:t>SM. B.</w:t>
      </w:r>
      <w:r w:rsidRPr="008F2152">
        <w:t xml:space="preserve"> </w:t>
      </w:r>
      <w:r>
        <w:t xml:space="preserve">Expander Compressor Unit (ECU) </w:t>
      </w:r>
    </w:p>
    <w:p w14:paraId="4102CD8D" w14:textId="76107A49" w:rsidR="00C155CB" w:rsidRPr="008F2152" w:rsidRDefault="00C155CB" w:rsidP="00C155CB">
      <w:pPr>
        <w:keepNext/>
        <w:rPr>
          <w:color w:val="000000" w:themeColor="text1"/>
          <w:szCs w:val="24"/>
        </w:rPr>
      </w:pPr>
      <w:r>
        <w:rPr>
          <w:color w:val="000000" w:themeColor="text1"/>
          <w:szCs w:val="24"/>
        </w:rPr>
        <w:t>T</w:t>
      </w:r>
      <w:r w:rsidRPr="008F2152">
        <w:rPr>
          <w:color w:val="000000" w:themeColor="text1"/>
          <w:szCs w:val="24"/>
        </w:rPr>
        <w:t>he power loop converts the provided thermal energy using a heater to mechanical work to compress the refrigerant using the ECU unit shown in</w:t>
      </w:r>
      <w:r>
        <w:rPr>
          <w:color w:val="000000" w:themeColor="text1"/>
          <w:szCs w:val="24"/>
        </w:rPr>
        <w:t xml:space="preserve"> Fig. S3(a)</w:t>
      </w:r>
      <w:r w:rsidRPr="008F2152">
        <w:rPr>
          <w:color w:val="000000" w:themeColor="text1"/>
          <w:szCs w:val="24"/>
        </w:rPr>
        <w:t>. It consists of two c</w:t>
      </w:r>
      <w:r>
        <w:rPr>
          <w:color w:val="000000" w:themeColor="text1"/>
          <w:szCs w:val="24"/>
        </w:rPr>
        <w:t>ylinders</w:t>
      </w:r>
      <w:r w:rsidRPr="008F2152">
        <w:rPr>
          <w:color w:val="000000" w:themeColor="text1"/>
          <w:szCs w:val="24"/>
        </w:rPr>
        <w:t xml:space="preserve"> (expander and compressor c</w:t>
      </w:r>
      <w:r>
        <w:rPr>
          <w:color w:val="000000" w:themeColor="text1"/>
          <w:szCs w:val="24"/>
        </w:rPr>
        <w:t>ylinders</w:t>
      </w:r>
      <w:r w:rsidRPr="008F2152">
        <w:rPr>
          <w:color w:val="000000" w:themeColor="text1"/>
          <w:szCs w:val="24"/>
        </w:rPr>
        <w:t>, items # 2) with a piston in each c</w:t>
      </w:r>
      <w:r>
        <w:rPr>
          <w:color w:val="000000" w:themeColor="text1"/>
          <w:szCs w:val="24"/>
        </w:rPr>
        <w:t>ylinder</w:t>
      </w:r>
      <w:r w:rsidRPr="008F2152">
        <w:rPr>
          <w:color w:val="000000" w:themeColor="text1"/>
          <w:szCs w:val="24"/>
        </w:rPr>
        <w:t xml:space="preserve">. The expander and compressor pistons are connected (item # 3) with a rigid rod (item # 5). The diameters of each piston </w:t>
      </w:r>
      <w:r>
        <w:rPr>
          <w:color w:val="000000" w:themeColor="text1"/>
          <w:szCs w:val="24"/>
        </w:rPr>
        <w:t xml:space="preserve">is </w:t>
      </w:r>
      <w:r w:rsidRPr="008F2152">
        <w:rPr>
          <w:color w:val="000000" w:themeColor="text1"/>
          <w:szCs w:val="24"/>
        </w:rPr>
        <w:t xml:space="preserve">80 mm and the length of the stroke </w:t>
      </w:r>
      <w:r>
        <w:rPr>
          <w:color w:val="000000" w:themeColor="text1"/>
          <w:szCs w:val="24"/>
        </w:rPr>
        <w:t>is 100</w:t>
      </w:r>
      <w:r w:rsidRPr="008F2152">
        <w:rPr>
          <w:color w:val="000000" w:themeColor="text1"/>
          <w:szCs w:val="24"/>
        </w:rPr>
        <w:t xml:space="preserve"> mm</w:t>
      </w:r>
      <w:r>
        <w:rPr>
          <w:color w:val="000000" w:themeColor="text1"/>
          <w:szCs w:val="24"/>
        </w:rPr>
        <w:t>, which is</w:t>
      </w:r>
      <w:r w:rsidRPr="008F2152">
        <w:rPr>
          <w:color w:val="000000" w:themeColor="text1"/>
          <w:szCs w:val="24"/>
        </w:rPr>
        <w:t xml:space="preserve"> designed </w:t>
      </w:r>
      <w:r>
        <w:rPr>
          <w:color w:val="000000" w:themeColor="text1"/>
          <w:szCs w:val="24"/>
        </w:rPr>
        <w:t xml:space="preserve">for a </w:t>
      </w:r>
      <w:r w:rsidRPr="008F2152">
        <w:rPr>
          <w:color w:val="000000" w:themeColor="text1"/>
          <w:szCs w:val="24"/>
        </w:rPr>
        <w:t xml:space="preserve">cooling capacity of 0.50 kW at expander pressure </w:t>
      </w:r>
      <w:r>
        <w:rPr>
          <w:color w:val="000000" w:themeColor="text1"/>
          <w:szCs w:val="24"/>
        </w:rPr>
        <w:t>with a range of</w:t>
      </w:r>
      <w:r w:rsidRPr="008F2152">
        <w:rPr>
          <w:color w:val="000000" w:themeColor="text1"/>
          <w:szCs w:val="24"/>
        </w:rPr>
        <w:t xml:space="preserve"> 200 kPa to 800 kPa </w:t>
      </w:r>
      <w:r w:rsidRPr="008F2152">
        <w:rPr>
          <w:szCs w:val="24"/>
        </w:rPr>
        <w:fldChar w:fldCharType="begin" w:fldLock="1"/>
      </w:r>
      <w:r>
        <w:rPr>
          <w:szCs w:val="24"/>
        </w:rPr>
        <w:instrText>ADDIN CSL_CITATION {"citationItems":[{"id":"ITEM-1","itemData":{"DOI":"10.1016/j.ijrefrig.2020.08.017","ISSN":"01407007","author":[{"dropping-particle":"","family":"Sleiti","given":"Ahmad K.","non-dropping-particle":"","parse-names":false,"suffix":""},{"dropping-particle":"","family":"Al-Khawaja","given":"Mohammed","non-dropping-particle":"","parse-names":false,"suffix":""},{"dropping-particle":"","family":"Al-Ammaria","given":"Wahib A.","non-dropping-particle":"","parse-names":false,"suffix":""}],"container-title":"International Journal of Refrigeration","id":"ITEM-1","issued":{"date-parts":[["2020"]]},"page":"39-49","publisher":"Elsevier Ltd","title":"A combined thermo-mechanical refrigeration system with isobaric expander-compressor unit powered by low grade heat – Design and analysis","type":"article-journal","volume":"120"},"uris":["http://www.mendeley.com/documents/?uuid=13adec8a-5271-46b7-95a8-2103e0c9dea1"]}],"mendeley":{"formattedCitation":"[1]","plainTextFormattedCitation":"[1]","previouslyFormattedCitation":"[6]"},"properties":{"noteIndex":0},"schema":"https://github.com/citation-style-language/schema/raw/master/csl-citation.json"}</w:instrText>
      </w:r>
      <w:r w:rsidRPr="008F2152">
        <w:rPr>
          <w:szCs w:val="24"/>
        </w:rPr>
        <w:fldChar w:fldCharType="separate"/>
      </w:r>
      <w:r w:rsidRPr="00C155CB">
        <w:rPr>
          <w:noProof/>
          <w:szCs w:val="24"/>
        </w:rPr>
        <w:t>[1]</w:t>
      </w:r>
      <w:r w:rsidRPr="008F2152">
        <w:rPr>
          <w:szCs w:val="24"/>
        </w:rPr>
        <w:fldChar w:fldCharType="end"/>
      </w:r>
      <w:r w:rsidRPr="008F2152">
        <w:rPr>
          <w:color w:val="000000" w:themeColor="text1"/>
          <w:szCs w:val="24"/>
        </w:rPr>
        <w:t xml:space="preserve">. To perform the power stroke and back-stroke in continuous alternation, the valves of the expander </w:t>
      </w:r>
      <w:r w:rsidRPr="008F2152">
        <w:rPr>
          <w:color w:val="000000" w:themeColor="text1"/>
          <w:szCs w:val="24"/>
        </w:rPr>
        <w:lastRenderedPageBreak/>
        <w:t>chambers (A and D) must be controlled</w:t>
      </w:r>
      <w:r>
        <w:rPr>
          <w:color w:val="000000" w:themeColor="text1"/>
          <w:szCs w:val="24"/>
        </w:rPr>
        <w:t xml:space="preserve"> (forced control)</w:t>
      </w:r>
      <w:r w:rsidRPr="008F2152">
        <w:rPr>
          <w:color w:val="000000" w:themeColor="text1"/>
          <w:szCs w:val="24"/>
        </w:rPr>
        <w:t xml:space="preserve"> to adjust their opening and closing times. This is possible using electric, hydraulic, or pneumatic actuators. In the present experimental work, pneumatic solenoid valves are used as shown in </w:t>
      </w:r>
      <w:r>
        <w:rPr>
          <w:color w:val="000000" w:themeColor="text1"/>
          <w:szCs w:val="24"/>
        </w:rPr>
        <w:t>Fig. S3</w:t>
      </w:r>
      <w:r w:rsidRPr="008F2152">
        <w:rPr>
          <w:color w:val="000000" w:themeColor="text1"/>
          <w:szCs w:val="24"/>
        </w:rPr>
        <w:t xml:space="preserve">(b). In contrast, the valves of the compressor cylinder are self-actuating non-return valves. </w:t>
      </w:r>
      <w:r w:rsidRPr="008F2152">
        <w:rPr>
          <w:szCs w:val="24"/>
        </w:rPr>
        <w:t xml:space="preserve">To prevent the leakage of the working fluids in each cylinder, each piston was sealed using ethylene-propylene O-rings (EPDM 72x80x4). These O-rings have excellent ozone and chemical resistance properties and are compatible with many polar fluids that adversely affect other elastomers. The ports of the auxiliary cover of the ECU (item 4 in </w:t>
      </w:r>
      <w:r w:rsidRPr="008F2152">
        <w:rPr>
          <w:color w:val="000000" w:themeColor="text1"/>
          <w:szCs w:val="24"/>
        </w:rPr>
        <w:fldChar w:fldCharType="begin"/>
      </w:r>
      <w:r w:rsidRPr="008F2152">
        <w:rPr>
          <w:color w:val="000000" w:themeColor="text1"/>
          <w:szCs w:val="24"/>
        </w:rPr>
        <w:instrText xml:space="preserve"> REF _Ref88478925 \h  \* MERGEFORMAT </w:instrText>
      </w:r>
      <w:r w:rsidRPr="008F2152">
        <w:rPr>
          <w:color w:val="000000" w:themeColor="text1"/>
          <w:szCs w:val="24"/>
        </w:rPr>
      </w:r>
      <w:r w:rsidRPr="008F2152">
        <w:rPr>
          <w:color w:val="000000" w:themeColor="text1"/>
          <w:szCs w:val="24"/>
        </w:rPr>
        <w:fldChar w:fldCharType="separate"/>
      </w:r>
      <w:r w:rsidRPr="008F2152">
        <w:rPr>
          <w:szCs w:val="24"/>
        </w:rPr>
        <w:t xml:space="preserve">Fig. </w:t>
      </w:r>
      <w:r w:rsidRPr="008F2152">
        <w:rPr>
          <w:color w:val="000000" w:themeColor="text1"/>
          <w:szCs w:val="24"/>
        </w:rPr>
        <w:fldChar w:fldCharType="end"/>
      </w:r>
      <w:r>
        <w:rPr>
          <w:color w:val="000000" w:themeColor="text1"/>
          <w:szCs w:val="24"/>
        </w:rPr>
        <w:t>S3</w:t>
      </w:r>
      <w:r w:rsidRPr="008F2152">
        <w:rPr>
          <w:color w:val="000000" w:themeColor="text1"/>
          <w:szCs w:val="24"/>
        </w:rPr>
        <w:t>(a).</w:t>
      </w:r>
      <w:r w:rsidRPr="008F2152">
        <w:rPr>
          <w:szCs w:val="24"/>
        </w:rPr>
        <w:t xml:space="preserve">) are used for the lubrication process of the ECU pistons using a refrigeration oil. The lubricant oil (Suniso SL32) creates a seal between the piston rings and cylinder wall,  which reduces wear, provides better compression. Also, the lubricant oil provides stability and corrosion protection which extends service life and minimizes maintenance costs. </w:t>
      </w:r>
    </w:p>
    <w:p w14:paraId="23946467" w14:textId="77777777" w:rsidR="00C155CB" w:rsidRPr="008F2152" w:rsidRDefault="00C155CB" w:rsidP="00C155CB">
      <w:pPr>
        <w:pBdr>
          <w:top w:val="single" w:sz="4" w:space="1" w:color="auto"/>
          <w:left w:val="single" w:sz="4" w:space="4" w:color="auto"/>
          <w:bottom w:val="single" w:sz="4" w:space="1" w:color="auto"/>
          <w:right w:val="single" w:sz="4" w:space="4" w:color="auto"/>
        </w:pBdr>
        <w:spacing w:after="0"/>
        <w:jc w:val="center"/>
        <w:rPr>
          <w:color w:val="000000" w:themeColor="text1"/>
          <w:szCs w:val="24"/>
        </w:rPr>
      </w:pPr>
      <w:r w:rsidRPr="008F2152">
        <w:rPr>
          <w:noProof/>
          <w:color w:val="000000" w:themeColor="text1"/>
          <w:szCs w:val="24"/>
          <w:lang w:val="en-US"/>
        </w:rPr>
        <w:drawing>
          <wp:inline distT="0" distB="0" distL="0" distR="0" wp14:anchorId="07E9ABA5" wp14:editId="2A6A885F">
            <wp:extent cx="5731510" cy="3042285"/>
            <wp:effectExtent l="19050" t="19050" r="21590" b="24765"/>
            <wp:docPr id="27" name="Picture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731510" cy="3042285"/>
                    </a:xfrm>
                    <a:prstGeom prst="rect">
                      <a:avLst/>
                    </a:prstGeom>
                    <a:ln w="3175">
                      <a:solidFill>
                        <a:schemeClr val="tx1"/>
                      </a:solidFill>
                    </a:ln>
                  </pic:spPr>
                </pic:pic>
              </a:graphicData>
            </a:graphic>
          </wp:inline>
        </w:drawing>
      </w:r>
      <w:r w:rsidRPr="008F2152">
        <w:rPr>
          <w:color w:val="000000" w:themeColor="text1"/>
          <w:szCs w:val="24"/>
        </w:rPr>
        <w:t>(a)</w:t>
      </w:r>
    </w:p>
    <w:p w14:paraId="0EDC9684" w14:textId="77777777" w:rsidR="00C155CB" w:rsidRPr="008F2152" w:rsidRDefault="00C155CB" w:rsidP="00C155CB">
      <w:pPr>
        <w:pBdr>
          <w:top w:val="single" w:sz="4" w:space="1" w:color="auto"/>
          <w:left w:val="single" w:sz="4" w:space="4" w:color="auto"/>
          <w:bottom w:val="single" w:sz="4" w:space="1" w:color="auto"/>
          <w:right w:val="single" w:sz="4" w:space="4" w:color="auto"/>
        </w:pBdr>
        <w:spacing w:after="0"/>
        <w:jc w:val="center"/>
        <w:rPr>
          <w:color w:val="000000" w:themeColor="text1"/>
          <w:szCs w:val="24"/>
        </w:rPr>
      </w:pPr>
      <w:r w:rsidRPr="008F2152">
        <w:rPr>
          <w:noProof/>
          <w:color w:val="000000" w:themeColor="text1"/>
          <w:szCs w:val="24"/>
          <w:lang w:val="en-US"/>
        </w:rPr>
        <w:drawing>
          <wp:inline distT="0" distB="0" distL="0" distR="0" wp14:anchorId="53FE7D87" wp14:editId="652275CA">
            <wp:extent cx="2736850" cy="1969567"/>
            <wp:effectExtent l="19050" t="19050" r="25400" b="12065"/>
            <wp:docPr id="28" name="Picture 2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picture containing tex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765085" cy="1989886"/>
                    </a:xfrm>
                    <a:prstGeom prst="rect">
                      <a:avLst/>
                    </a:prstGeom>
                    <a:noFill/>
                    <a:ln w="3175">
                      <a:solidFill>
                        <a:schemeClr val="tx1"/>
                      </a:solidFill>
                    </a:ln>
                  </pic:spPr>
                </pic:pic>
              </a:graphicData>
            </a:graphic>
          </wp:inline>
        </w:drawing>
      </w:r>
    </w:p>
    <w:p w14:paraId="3F870A4A" w14:textId="77777777" w:rsidR="00C155CB" w:rsidRPr="008F2152" w:rsidRDefault="00C155CB" w:rsidP="00C155CB">
      <w:pPr>
        <w:pBdr>
          <w:top w:val="single" w:sz="4" w:space="1" w:color="auto"/>
          <w:left w:val="single" w:sz="4" w:space="4" w:color="auto"/>
          <w:bottom w:val="single" w:sz="4" w:space="1" w:color="auto"/>
          <w:right w:val="single" w:sz="4" w:space="4" w:color="auto"/>
        </w:pBdr>
        <w:spacing w:after="0"/>
        <w:jc w:val="center"/>
        <w:rPr>
          <w:color w:val="000000" w:themeColor="text1"/>
          <w:szCs w:val="24"/>
        </w:rPr>
      </w:pPr>
      <w:r w:rsidRPr="008F2152">
        <w:rPr>
          <w:color w:val="000000" w:themeColor="text1"/>
          <w:szCs w:val="24"/>
        </w:rPr>
        <w:t>(b)</w:t>
      </w:r>
    </w:p>
    <w:p w14:paraId="3AA28589" w14:textId="31A4E704" w:rsidR="00C155CB" w:rsidRPr="008F2152" w:rsidRDefault="00C155CB" w:rsidP="00C155CB">
      <w:pPr>
        <w:pBdr>
          <w:top w:val="single" w:sz="4" w:space="1" w:color="auto"/>
          <w:left w:val="single" w:sz="4" w:space="4" w:color="auto"/>
          <w:bottom w:val="single" w:sz="4" w:space="1" w:color="auto"/>
          <w:right w:val="single" w:sz="4" w:space="4" w:color="auto"/>
        </w:pBdr>
        <w:rPr>
          <w:color w:val="000000" w:themeColor="text1"/>
          <w:szCs w:val="24"/>
        </w:rPr>
      </w:pPr>
      <w:r w:rsidRPr="008F2152">
        <w:rPr>
          <w:color w:val="000000" w:themeColor="text1"/>
          <w:szCs w:val="24"/>
        </w:rPr>
        <w:t xml:space="preserve"> </w:t>
      </w:r>
      <w:bookmarkStart w:id="3" w:name="_Ref88478925"/>
      <w:r w:rsidRPr="008F2152">
        <w:rPr>
          <w:b/>
          <w:bCs/>
          <w:sz w:val="22"/>
        </w:rPr>
        <w:t>Fig.</w:t>
      </w:r>
      <w:bookmarkEnd w:id="3"/>
      <w:r>
        <w:rPr>
          <w:b/>
          <w:bCs/>
          <w:sz w:val="22"/>
        </w:rPr>
        <w:t xml:space="preserve"> S3</w:t>
      </w:r>
      <w:r w:rsidRPr="008F2152">
        <w:rPr>
          <w:b/>
          <w:bCs/>
          <w:sz w:val="22"/>
        </w:rPr>
        <w:t xml:space="preserve">. </w:t>
      </w:r>
      <w:r w:rsidRPr="008F2152">
        <w:rPr>
          <w:sz w:val="22"/>
        </w:rPr>
        <w:t>Detailed design of (a) the expander-compressor unit (ECU), and (b) pneumatic solenoid valves.</w:t>
      </w:r>
    </w:p>
    <w:p w14:paraId="6D5BFCBA" w14:textId="6DFCBFA2" w:rsidR="00217EC8" w:rsidRDefault="00217EC8" w:rsidP="008F01BB">
      <w:pPr>
        <w:keepNext/>
        <w:rPr>
          <w:lang w:val="en-US"/>
        </w:rPr>
      </w:pPr>
    </w:p>
    <w:p w14:paraId="1450A1BD" w14:textId="1F855AC1" w:rsidR="00C155CB" w:rsidRPr="00C155CB" w:rsidRDefault="00C155CB" w:rsidP="008F01BB">
      <w:pPr>
        <w:keepNext/>
        <w:rPr>
          <w:b/>
          <w:bCs/>
          <w:lang w:val="en-US"/>
        </w:rPr>
      </w:pPr>
      <w:r w:rsidRPr="00C155CB">
        <w:rPr>
          <w:b/>
          <w:bCs/>
          <w:lang w:val="en-US"/>
        </w:rPr>
        <w:t>References</w:t>
      </w:r>
    </w:p>
    <w:p w14:paraId="33DA71AA" w14:textId="526610D2" w:rsidR="00C155CB" w:rsidRPr="00C155CB" w:rsidRDefault="00C155CB" w:rsidP="00C155CB">
      <w:pPr>
        <w:widowControl w:val="0"/>
        <w:autoSpaceDE w:val="0"/>
        <w:autoSpaceDN w:val="0"/>
        <w:adjustRightInd w:val="0"/>
        <w:spacing w:line="240" w:lineRule="auto"/>
        <w:ind w:left="640" w:hanging="640"/>
        <w:rPr>
          <w:rFonts w:ascii="Times New Roman" w:hAnsi="Times New Roman" w:cs="Times New Roman"/>
          <w:noProof/>
        </w:rPr>
      </w:pPr>
      <w:r>
        <w:rPr>
          <w:lang w:val="en-US"/>
        </w:rPr>
        <w:fldChar w:fldCharType="begin" w:fldLock="1"/>
      </w:r>
      <w:r>
        <w:rPr>
          <w:lang w:val="en-US"/>
        </w:rPr>
        <w:instrText xml:space="preserve">ADDIN Mendeley Bibliography CSL_BIBLIOGRAPHY </w:instrText>
      </w:r>
      <w:r>
        <w:rPr>
          <w:lang w:val="en-US"/>
        </w:rPr>
        <w:fldChar w:fldCharType="separate"/>
      </w:r>
      <w:r w:rsidRPr="00C155CB">
        <w:rPr>
          <w:rFonts w:ascii="Times New Roman" w:hAnsi="Times New Roman" w:cs="Times New Roman"/>
          <w:noProof/>
          <w:szCs w:val="24"/>
        </w:rPr>
        <w:t>[1]</w:t>
      </w:r>
      <w:r w:rsidRPr="00C155CB">
        <w:rPr>
          <w:rFonts w:ascii="Times New Roman" w:hAnsi="Times New Roman" w:cs="Times New Roman"/>
          <w:noProof/>
          <w:szCs w:val="24"/>
        </w:rPr>
        <w:tab/>
        <w:t>Sleiti AK, Al-Khawaja M, Al-Ammaria WA. A combined thermo-mechanical refrigeration system with isobaric expander-compressor unit powered by low grade heat – Design and analysis. Int J Refrig 2020;120:39–49. https://doi.org/10.1016/j.ijrefrig.2020.08.017.</w:t>
      </w:r>
    </w:p>
    <w:p w14:paraId="59F76EE2" w14:textId="0FE80074" w:rsidR="00C155CB" w:rsidRPr="000D2708" w:rsidRDefault="00C155CB" w:rsidP="008F01BB">
      <w:pPr>
        <w:keepNext/>
        <w:rPr>
          <w:lang w:val="en-US"/>
        </w:rPr>
      </w:pPr>
      <w:r>
        <w:rPr>
          <w:lang w:val="en-US"/>
        </w:rPr>
        <w:fldChar w:fldCharType="end"/>
      </w:r>
    </w:p>
    <w:sectPr w:rsidR="00C155CB" w:rsidRPr="000D2708" w:rsidSect="00BF4499">
      <w:footerReference w:type="default" r:id="rId12"/>
      <w:pgSz w:w="11906" w:h="16838"/>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F69786" w14:textId="77777777" w:rsidR="00690BE4" w:rsidRDefault="00690BE4">
      <w:pPr>
        <w:spacing w:after="0" w:line="240" w:lineRule="auto"/>
      </w:pPr>
      <w:r>
        <w:separator/>
      </w:r>
    </w:p>
  </w:endnote>
  <w:endnote w:type="continuationSeparator" w:id="0">
    <w:p w14:paraId="5B372ECD" w14:textId="77777777" w:rsidR="00690BE4" w:rsidRDefault="00690B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76897876"/>
      <w:docPartObj>
        <w:docPartGallery w:val="Page Numbers (Bottom of Page)"/>
        <w:docPartUnique/>
      </w:docPartObj>
    </w:sdtPr>
    <w:sdtEndPr>
      <w:rPr>
        <w:noProof/>
      </w:rPr>
    </w:sdtEndPr>
    <w:sdtContent>
      <w:p w14:paraId="16600786" w14:textId="4C50257A" w:rsidR="00F33292" w:rsidRDefault="00F33292">
        <w:pPr>
          <w:pStyle w:val="Footer"/>
          <w:jc w:val="right"/>
        </w:pPr>
        <w:r>
          <w:fldChar w:fldCharType="begin"/>
        </w:r>
        <w:r>
          <w:instrText xml:space="preserve"> PAGE   \* MERGEFORMAT </w:instrText>
        </w:r>
        <w:r>
          <w:fldChar w:fldCharType="separate"/>
        </w:r>
        <w:r w:rsidR="00312E7E">
          <w:rPr>
            <w:noProof/>
          </w:rPr>
          <w:t>1</w:t>
        </w:r>
        <w:r>
          <w:rPr>
            <w:noProof/>
          </w:rPr>
          <w:fldChar w:fldCharType="end"/>
        </w:r>
      </w:p>
    </w:sdtContent>
  </w:sdt>
  <w:p w14:paraId="53EDD8DA" w14:textId="77777777" w:rsidR="00E84049" w:rsidRPr="0089523E" w:rsidRDefault="00E84049">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C59D2A" w14:textId="77777777" w:rsidR="00690BE4" w:rsidRDefault="00690BE4">
      <w:pPr>
        <w:spacing w:after="0" w:line="240" w:lineRule="auto"/>
      </w:pPr>
      <w:r>
        <w:separator/>
      </w:r>
    </w:p>
  </w:footnote>
  <w:footnote w:type="continuationSeparator" w:id="0">
    <w:p w14:paraId="07FB3F92" w14:textId="77777777" w:rsidR="00690BE4" w:rsidRDefault="00690BE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E339A"/>
    <w:multiLevelType w:val="hybridMultilevel"/>
    <w:tmpl w:val="A5ECCC5A"/>
    <w:lvl w:ilvl="0" w:tplc="F6F83E2C">
      <w:start w:val="1"/>
      <w:numFmt w:val="bullet"/>
      <w:lvlText w:val="-"/>
      <w:lvlJc w:val="left"/>
      <w:pPr>
        <w:ind w:left="720" w:hanging="360"/>
      </w:pPr>
      <w:rPr>
        <w:rFonts w:ascii="Times New Roman" w:eastAsiaTheme="minorHAnsi" w:hAnsi="Times New Roman" w:cs="Times New Roman" w:hint="default"/>
      </w:rPr>
    </w:lvl>
    <w:lvl w:ilvl="1" w:tplc="9E6CFE16" w:tentative="1">
      <w:start w:val="1"/>
      <w:numFmt w:val="bullet"/>
      <w:lvlText w:val="o"/>
      <w:lvlJc w:val="left"/>
      <w:pPr>
        <w:ind w:left="1440" w:hanging="360"/>
      </w:pPr>
      <w:rPr>
        <w:rFonts w:ascii="Courier New" w:hAnsi="Courier New" w:cs="Courier New" w:hint="default"/>
      </w:rPr>
    </w:lvl>
    <w:lvl w:ilvl="2" w:tplc="31A27400" w:tentative="1">
      <w:start w:val="1"/>
      <w:numFmt w:val="bullet"/>
      <w:lvlText w:val=""/>
      <w:lvlJc w:val="left"/>
      <w:pPr>
        <w:ind w:left="2160" w:hanging="360"/>
      </w:pPr>
      <w:rPr>
        <w:rFonts w:ascii="Wingdings" w:hAnsi="Wingdings" w:hint="default"/>
      </w:rPr>
    </w:lvl>
    <w:lvl w:ilvl="3" w:tplc="8F88DF34" w:tentative="1">
      <w:start w:val="1"/>
      <w:numFmt w:val="bullet"/>
      <w:lvlText w:val=""/>
      <w:lvlJc w:val="left"/>
      <w:pPr>
        <w:ind w:left="2880" w:hanging="360"/>
      </w:pPr>
      <w:rPr>
        <w:rFonts w:ascii="Symbol" w:hAnsi="Symbol" w:hint="default"/>
      </w:rPr>
    </w:lvl>
    <w:lvl w:ilvl="4" w:tplc="63EE0C74" w:tentative="1">
      <w:start w:val="1"/>
      <w:numFmt w:val="bullet"/>
      <w:lvlText w:val="o"/>
      <w:lvlJc w:val="left"/>
      <w:pPr>
        <w:ind w:left="3600" w:hanging="360"/>
      </w:pPr>
      <w:rPr>
        <w:rFonts w:ascii="Courier New" w:hAnsi="Courier New" w:cs="Courier New" w:hint="default"/>
      </w:rPr>
    </w:lvl>
    <w:lvl w:ilvl="5" w:tplc="2066293A" w:tentative="1">
      <w:start w:val="1"/>
      <w:numFmt w:val="bullet"/>
      <w:lvlText w:val=""/>
      <w:lvlJc w:val="left"/>
      <w:pPr>
        <w:ind w:left="4320" w:hanging="360"/>
      </w:pPr>
      <w:rPr>
        <w:rFonts w:ascii="Wingdings" w:hAnsi="Wingdings" w:hint="default"/>
      </w:rPr>
    </w:lvl>
    <w:lvl w:ilvl="6" w:tplc="DA6ACFAA" w:tentative="1">
      <w:start w:val="1"/>
      <w:numFmt w:val="bullet"/>
      <w:lvlText w:val=""/>
      <w:lvlJc w:val="left"/>
      <w:pPr>
        <w:ind w:left="5040" w:hanging="360"/>
      </w:pPr>
      <w:rPr>
        <w:rFonts w:ascii="Symbol" w:hAnsi="Symbol" w:hint="default"/>
      </w:rPr>
    </w:lvl>
    <w:lvl w:ilvl="7" w:tplc="2FFAE29A" w:tentative="1">
      <w:start w:val="1"/>
      <w:numFmt w:val="bullet"/>
      <w:lvlText w:val="o"/>
      <w:lvlJc w:val="left"/>
      <w:pPr>
        <w:ind w:left="5760" w:hanging="360"/>
      </w:pPr>
      <w:rPr>
        <w:rFonts w:ascii="Courier New" w:hAnsi="Courier New" w:cs="Courier New" w:hint="default"/>
      </w:rPr>
    </w:lvl>
    <w:lvl w:ilvl="8" w:tplc="B3486816" w:tentative="1">
      <w:start w:val="1"/>
      <w:numFmt w:val="bullet"/>
      <w:lvlText w:val=""/>
      <w:lvlJc w:val="left"/>
      <w:pPr>
        <w:ind w:left="6480" w:hanging="360"/>
      </w:pPr>
      <w:rPr>
        <w:rFonts w:ascii="Wingdings" w:hAnsi="Wingdings" w:hint="default"/>
      </w:rPr>
    </w:lvl>
  </w:abstractNum>
  <w:abstractNum w:abstractNumId="1" w15:restartNumberingAfterBreak="0">
    <w:nsid w:val="15E81C13"/>
    <w:multiLevelType w:val="hybridMultilevel"/>
    <w:tmpl w:val="10B6673E"/>
    <w:lvl w:ilvl="0" w:tplc="13EA4AB4">
      <w:start w:val="1"/>
      <w:numFmt w:val="lowerLetter"/>
      <w:lvlText w:val="(%1)"/>
      <w:lvlJc w:val="left"/>
      <w:pPr>
        <w:ind w:left="720" w:hanging="360"/>
      </w:pPr>
      <w:rPr>
        <w:rFonts w:hint="default"/>
      </w:rPr>
    </w:lvl>
    <w:lvl w:ilvl="1" w:tplc="5C4678BA" w:tentative="1">
      <w:start w:val="1"/>
      <w:numFmt w:val="lowerLetter"/>
      <w:lvlText w:val="%2."/>
      <w:lvlJc w:val="left"/>
      <w:pPr>
        <w:ind w:left="1440" w:hanging="360"/>
      </w:pPr>
    </w:lvl>
    <w:lvl w:ilvl="2" w:tplc="F11C6AD2" w:tentative="1">
      <w:start w:val="1"/>
      <w:numFmt w:val="lowerRoman"/>
      <w:lvlText w:val="%3."/>
      <w:lvlJc w:val="right"/>
      <w:pPr>
        <w:ind w:left="2160" w:hanging="180"/>
      </w:pPr>
    </w:lvl>
    <w:lvl w:ilvl="3" w:tplc="5126758A" w:tentative="1">
      <w:start w:val="1"/>
      <w:numFmt w:val="decimal"/>
      <w:lvlText w:val="%4."/>
      <w:lvlJc w:val="left"/>
      <w:pPr>
        <w:ind w:left="2880" w:hanging="360"/>
      </w:pPr>
    </w:lvl>
    <w:lvl w:ilvl="4" w:tplc="A118B7E4" w:tentative="1">
      <w:start w:val="1"/>
      <w:numFmt w:val="lowerLetter"/>
      <w:lvlText w:val="%5."/>
      <w:lvlJc w:val="left"/>
      <w:pPr>
        <w:ind w:left="3600" w:hanging="360"/>
      </w:pPr>
    </w:lvl>
    <w:lvl w:ilvl="5" w:tplc="43EC341E" w:tentative="1">
      <w:start w:val="1"/>
      <w:numFmt w:val="lowerRoman"/>
      <w:lvlText w:val="%6."/>
      <w:lvlJc w:val="right"/>
      <w:pPr>
        <w:ind w:left="4320" w:hanging="180"/>
      </w:pPr>
    </w:lvl>
    <w:lvl w:ilvl="6" w:tplc="D1D0CB38" w:tentative="1">
      <w:start w:val="1"/>
      <w:numFmt w:val="decimal"/>
      <w:lvlText w:val="%7."/>
      <w:lvlJc w:val="left"/>
      <w:pPr>
        <w:ind w:left="5040" w:hanging="360"/>
      </w:pPr>
    </w:lvl>
    <w:lvl w:ilvl="7" w:tplc="D5F232C2" w:tentative="1">
      <w:start w:val="1"/>
      <w:numFmt w:val="lowerLetter"/>
      <w:lvlText w:val="%8."/>
      <w:lvlJc w:val="left"/>
      <w:pPr>
        <w:ind w:left="5760" w:hanging="360"/>
      </w:pPr>
    </w:lvl>
    <w:lvl w:ilvl="8" w:tplc="CCEADA3A" w:tentative="1">
      <w:start w:val="1"/>
      <w:numFmt w:val="lowerRoman"/>
      <w:lvlText w:val="%9."/>
      <w:lvlJc w:val="right"/>
      <w:pPr>
        <w:ind w:left="6480" w:hanging="180"/>
      </w:pPr>
    </w:lvl>
  </w:abstractNum>
  <w:abstractNum w:abstractNumId="2" w15:restartNumberingAfterBreak="0">
    <w:nsid w:val="26287697"/>
    <w:multiLevelType w:val="hybridMultilevel"/>
    <w:tmpl w:val="C10445BA"/>
    <w:lvl w:ilvl="0" w:tplc="C0167D48">
      <w:start w:val="1"/>
      <w:numFmt w:val="bullet"/>
      <w:lvlText w:val="-"/>
      <w:lvlJc w:val="left"/>
      <w:pPr>
        <w:ind w:left="720" w:hanging="360"/>
      </w:pPr>
      <w:rPr>
        <w:rFonts w:ascii="Times New Roman" w:eastAsiaTheme="minorHAnsi" w:hAnsi="Times New Roman" w:cs="Times New Roman" w:hint="default"/>
      </w:rPr>
    </w:lvl>
    <w:lvl w:ilvl="1" w:tplc="C16CF48E" w:tentative="1">
      <w:start w:val="1"/>
      <w:numFmt w:val="bullet"/>
      <w:lvlText w:val="o"/>
      <w:lvlJc w:val="left"/>
      <w:pPr>
        <w:ind w:left="1440" w:hanging="360"/>
      </w:pPr>
      <w:rPr>
        <w:rFonts w:ascii="Courier New" w:hAnsi="Courier New" w:cs="Courier New" w:hint="default"/>
      </w:rPr>
    </w:lvl>
    <w:lvl w:ilvl="2" w:tplc="ACA253E8" w:tentative="1">
      <w:start w:val="1"/>
      <w:numFmt w:val="bullet"/>
      <w:lvlText w:val=""/>
      <w:lvlJc w:val="left"/>
      <w:pPr>
        <w:ind w:left="2160" w:hanging="360"/>
      </w:pPr>
      <w:rPr>
        <w:rFonts w:ascii="Wingdings" w:hAnsi="Wingdings" w:hint="default"/>
      </w:rPr>
    </w:lvl>
    <w:lvl w:ilvl="3" w:tplc="76ECCA24" w:tentative="1">
      <w:start w:val="1"/>
      <w:numFmt w:val="bullet"/>
      <w:lvlText w:val=""/>
      <w:lvlJc w:val="left"/>
      <w:pPr>
        <w:ind w:left="2880" w:hanging="360"/>
      </w:pPr>
      <w:rPr>
        <w:rFonts w:ascii="Symbol" w:hAnsi="Symbol" w:hint="default"/>
      </w:rPr>
    </w:lvl>
    <w:lvl w:ilvl="4" w:tplc="3CC0EECC" w:tentative="1">
      <w:start w:val="1"/>
      <w:numFmt w:val="bullet"/>
      <w:lvlText w:val="o"/>
      <w:lvlJc w:val="left"/>
      <w:pPr>
        <w:ind w:left="3600" w:hanging="360"/>
      </w:pPr>
      <w:rPr>
        <w:rFonts w:ascii="Courier New" w:hAnsi="Courier New" w:cs="Courier New" w:hint="default"/>
      </w:rPr>
    </w:lvl>
    <w:lvl w:ilvl="5" w:tplc="9954D2E0" w:tentative="1">
      <w:start w:val="1"/>
      <w:numFmt w:val="bullet"/>
      <w:lvlText w:val=""/>
      <w:lvlJc w:val="left"/>
      <w:pPr>
        <w:ind w:left="4320" w:hanging="360"/>
      </w:pPr>
      <w:rPr>
        <w:rFonts w:ascii="Wingdings" w:hAnsi="Wingdings" w:hint="default"/>
      </w:rPr>
    </w:lvl>
    <w:lvl w:ilvl="6" w:tplc="7D6E626C" w:tentative="1">
      <w:start w:val="1"/>
      <w:numFmt w:val="bullet"/>
      <w:lvlText w:val=""/>
      <w:lvlJc w:val="left"/>
      <w:pPr>
        <w:ind w:left="5040" w:hanging="360"/>
      </w:pPr>
      <w:rPr>
        <w:rFonts w:ascii="Symbol" w:hAnsi="Symbol" w:hint="default"/>
      </w:rPr>
    </w:lvl>
    <w:lvl w:ilvl="7" w:tplc="654EFD4A" w:tentative="1">
      <w:start w:val="1"/>
      <w:numFmt w:val="bullet"/>
      <w:lvlText w:val="o"/>
      <w:lvlJc w:val="left"/>
      <w:pPr>
        <w:ind w:left="5760" w:hanging="360"/>
      </w:pPr>
      <w:rPr>
        <w:rFonts w:ascii="Courier New" w:hAnsi="Courier New" w:cs="Courier New" w:hint="default"/>
      </w:rPr>
    </w:lvl>
    <w:lvl w:ilvl="8" w:tplc="A97ED9F6" w:tentative="1">
      <w:start w:val="1"/>
      <w:numFmt w:val="bullet"/>
      <w:lvlText w:val=""/>
      <w:lvlJc w:val="left"/>
      <w:pPr>
        <w:ind w:left="6480" w:hanging="360"/>
      </w:pPr>
      <w:rPr>
        <w:rFonts w:ascii="Wingdings" w:hAnsi="Wingdings" w:hint="default"/>
      </w:rPr>
    </w:lvl>
  </w:abstractNum>
  <w:abstractNum w:abstractNumId="3" w15:restartNumberingAfterBreak="0">
    <w:nsid w:val="32EA00A3"/>
    <w:multiLevelType w:val="hybridMultilevel"/>
    <w:tmpl w:val="331051DE"/>
    <w:lvl w:ilvl="0" w:tplc="F1CCA0DC">
      <w:start w:val="1"/>
      <w:numFmt w:val="bullet"/>
      <w:lvlText w:val=""/>
      <w:lvlJc w:val="left"/>
      <w:pPr>
        <w:ind w:left="720" w:hanging="360"/>
      </w:pPr>
      <w:rPr>
        <w:rFonts w:ascii="Symbol" w:hAnsi="Symbol" w:hint="default"/>
      </w:rPr>
    </w:lvl>
    <w:lvl w:ilvl="1" w:tplc="A380D550" w:tentative="1">
      <w:start w:val="1"/>
      <w:numFmt w:val="bullet"/>
      <w:lvlText w:val="o"/>
      <w:lvlJc w:val="left"/>
      <w:pPr>
        <w:ind w:left="1440" w:hanging="360"/>
      </w:pPr>
      <w:rPr>
        <w:rFonts w:ascii="Courier New" w:hAnsi="Courier New" w:cs="Courier New" w:hint="default"/>
      </w:rPr>
    </w:lvl>
    <w:lvl w:ilvl="2" w:tplc="F034901C" w:tentative="1">
      <w:start w:val="1"/>
      <w:numFmt w:val="bullet"/>
      <w:lvlText w:val=""/>
      <w:lvlJc w:val="left"/>
      <w:pPr>
        <w:ind w:left="2160" w:hanging="360"/>
      </w:pPr>
      <w:rPr>
        <w:rFonts w:ascii="Wingdings" w:hAnsi="Wingdings" w:hint="default"/>
      </w:rPr>
    </w:lvl>
    <w:lvl w:ilvl="3" w:tplc="19E019CA" w:tentative="1">
      <w:start w:val="1"/>
      <w:numFmt w:val="bullet"/>
      <w:lvlText w:val=""/>
      <w:lvlJc w:val="left"/>
      <w:pPr>
        <w:ind w:left="2880" w:hanging="360"/>
      </w:pPr>
      <w:rPr>
        <w:rFonts w:ascii="Symbol" w:hAnsi="Symbol" w:hint="default"/>
      </w:rPr>
    </w:lvl>
    <w:lvl w:ilvl="4" w:tplc="D388BAA6" w:tentative="1">
      <w:start w:val="1"/>
      <w:numFmt w:val="bullet"/>
      <w:lvlText w:val="o"/>
      <w:lvlJc w:val="left"/>
      <w:pPr>
        <w:ind w:left="3600" w:hanging="360"/>
      </w:pPr>
      <w:rPr>
        <w:rFonts w:ascii="Courier New" w:hAnsi="Courier New" w:cs="Courier New" w:hint="default"/>
      </w:rPr>
    </w:lvl>
    <w:lvl w:ilvl="5" w:tplc="217E4A72" w:tentative="1">
      <w:start w:val="1"/>
      <w:numFmt w:val="bullet"/>
      <w:lvlText w:val=""/>
      <w:lvlJc w:val="left"/>
      <w:pPr>
        <w:ind w:left="4320" w:hanging="360"/>
      </w:pPr>
      <w:rPr>
        <w:rFonts w:ascii="Wingdings" w:hAnsi="Wingdings" w:hint="default"/>
      </w:rPr>
    </w:lvl>
    <w:lvl w:ilvl="6" w:tplc="8A0EBE60" w:tentative="1">
      <w:start w:val="1"/>
      <w:numFmt w:val="bullet"/>
      <w:lvlText w:val=""/>
      <w:lvlJc w:val="left"/>
      <w:pPr>
        <w:ind w:left="5040" w:hanging="360"/>
      </w:pPr>
      <w:rPr>
        <w:rFonts w:ascii="Symbol" w:hAnsi="Symbol" w:hint="default"/>
      </w:rPr>
    </w:lvl>
    <w:lvl w:ilvl="7" w:tplc="FBF2FA88" w:tentative="1">
      <w:start w:val="1"/>
      <w:numFmt w:val="bullet"/>
      <w:lvlText w:val="o"/>
      <w:lvlJc w:val="left"/>
      <w:pPr>
        <w:ind w:left="5760" w:hanging="360"/>
      </w:pPr>
      <w:rPr>
        <w:rFonts w:ascii="Courier New" w:hAnsi="Courier New" w:cs="Courier New" w:hint="default"/>
      </w:rPr>
    </w:lvl>
    <w:lvl w:ilvl="8" w:tplc="FDEE323C" w:tentative="1">
      <w:start w:val="1"/>
      <w:numFmt w:val="bullet"/>
      <w:lvlText w:val=""/>
      <w:lvlJc w:val="left"/>
      <w:pPr>
        <w:ind w:left="6480" w:hanging="360"/>
      </w:pPr>
      <w:rPr>
        <w:rFonts w:ascii="Wingdings" w:hAnsi="Wingdings" w:hint="default"/>
      </w:rPr>
    </w:lvl>
  </w:abstractNum>
  <w:abstractNum w:abstractNumId="4" w15:restartNumberingAfterBreak="0">
    <w:nsid w:val="34A426DD"/>
    <w:multiLevelType w:val="hybridMultilevel"/>
    <w:tmpl w:val="60564F44"/>
    <w:lvl w:ilvl="0" w:tplc="AF32C7BC">
      <w:start w:val="1"/>
      <w:numFmt w:val="bullet"/>
      <w:lvlText w:val=""/>
      <w:lvlJc w:val="left"/>
      <w:pPr>
        <w:ind w:left="450" w:hanging="360"/>
      </w:pPr>
      <w:rPr>
        <w:rFonts w:ascii="Symbol" w:hAnsi="Symbol" w:hint="default"/>
      </w:rPr>
    </w:lvl>
    <w:lvl w:ilvl="1" w:tplc="ED624DD4" w:tentative="1">
      <w:start w:val="1"/>
      <w:numFmt w:val="bullet"/>
      <w:lvlText w:val="o"/>
      <w:lvlJc w:val="left"/>
      <w:pPr>
        <w:ind w:left="1170" w:hanging="360"/>
      </w:pPr>
      <w:rPr>
        <w:rFonts w:ascii="Courier New" w:hAnsi="Courier New" w:cs="Courier New" w:hint="default"/>
      </w:rPr>
    </w:lvl>
    <w:lvl w:ilvl="2" w:tplc="4EBCE406" w:tentative="1">
      <w:start w:val="1"/>
      <w:numFmt w:val="bullet"/>
      <w:lvlText w:val=""/>
      <w:lvlJc w:val="left"/>
      <w:pPr>
        <w:ind w:left="1890" w:hanging="360"/>
      </w:pPr>
      <w:rPr>
        <w:rFonts w:ascii="Wingdings" w:hAnsi="Wingdings" w:hint="default"/>
      </w:rPr>
    </w:lvl>
    <w:lvl w:ilvl="3" w:tplc="7B446E4A" w:tentative="1">
      <w:start w:val="1"/>
      <w:numFmt w:val="bullet"/>
      <w:lvlText w:val=""/>
      <w:lvlJc w:val="left"/>
      <w:pPr>
        <w:ind w:left="2610" w:hanging="360"/>
      </w:pPr>
      <w:rPr>
        <w:rFonts w:ascii="Symbol" w:hAnsi="Symbol" w:hint="default"/>
      </w:rPr>
    </w:lvl>
    <w:lvl w:ilvl="4" w:tplc="8940C4EA" w:tentative="1">
      <w:start w:val="1"/>
      <w:numFmt w:val="bullet"/>
      <w:lvlText w:val="o"/>
      <w:lvlJc w:val="left"/>
      <w:pPr>
        <w:ind w:left="3330" w:hanging="360"/>
      </w:pPr>
      <w:rPr>
        <w:rFonts w:ascii="Courier New" w:hAnsi="Courier New" w:cs="Courier New" w:hint="default"/>
      </w:rPr>
    </w:lvl>
    <w:lvl w:ilvl="5" w:tplc="013E26CA" w:tentative="1">
      <w:start w:val="1"/>
      <w:numFmt w:val="bullet"/>
      <w:lvlText w:val=""/>
      <w:lvlJc w:val="left"/>
      <w:pPr>
        <w:ind w:left="4050" w:hanging="360"/>
      </w:pPr>
      <w:rPr>
        <w:rFonts w:ascii="Wingdings" w:hAnsi="Wingdings" w:hint="default"/>
      </w:rPr>
    </w:lvl>
    <w:lvl w:ilvl="6" w:tplc="948AE01A" w:tentative="1">
      <w:start w:val="1"/>
      <w:numFmt w:val="bullet"/>
      <w:lvlText w:val=""/>
      <w:lvlJc w:val="left"/>
      <w:pPr>
        <w:ind w:left="4770" w:hanging="360"/>
      </w:pPr>
      <w:rPr>
        <w:rFonts w:ascii="Symbol" w:hAnsi="Symbol" w:hint="default"/>
      </w:rPr>
    </w:lvl>
    <w:lvl w:ilvl="7" w:tplc="D2EC2062" w:tentative="1">
      <w:start w:val="1"/>
      <w:numFmt w:val="bullet"/>
      <w:lvlText w:val="o"/>
      <w:lvlJc w:val="left"/>
      <w:pPr>
        <w:ind w:left="5490" w:hanging="360"/>
      </w:pPr>
      <w:rPr>
        <w:rFonts w:ascii="Courier New" w:hAnsi="Courier New" w:cs="Courier New" w:hint="default"/>
      </w:rPr>
    </w:lvl>
    <w:lvl w:ilvl="8" w:tplc="95CC20A6" w:tentative="1">
      <w:start w:val="1"/>
      <w:numFmt w:val="bullet"/>
      <w:lvlText w:val=""/>
      <w:lvlJc w:val="left"/>
      <w:pPr>
        <w:ind w:left="6210" w:hanging="360"/>
      </w:pPr>
      <w:rPr>
        <w:rFonts w:ascii="Wingdings" w:hAnsi="Wingdings" w:hint="default"/>
      </w:rPr>
    </w:lvl>
  </w:abstractNum>
  <w:abstractNum w:abstractNumId="5" w15:restartNumberingAfterBreak="0">
    <w:nsid w:val="352C0491"/>
    <w:multiLevelType w:val="hybridMultilevel"/>
    <w:tmpl w:val="5A0AB9EA"/>
    <w:lvl w:ilvl="0" w:tplc="41CCAD0A">
      <w:start w:val="1"/>
      <w:numFmt w:val="lowerRoman"/>
      <w:lvlText w:val="%1."/>
      <w:lvlJc w:val="left"/>
      <w:pPr>
        <w:ind w:left="1080" w:hanging="720"/>
      </w:pPr>
      <w:rPr>
        <w:rFonts w:hint="default"/>
      </w:rPr>
    </w:lvl>
    <w:lvl w:ilvl="1" w:tplc="00F2BC92" w:tentative="1">
      <w:start w:val="1"/>
      <w:numFmt w:val="lowerLetter"/>
      <w:lvlText w:val="%2."/>
      <w:lvlJc w:val="left"/>
      <w:pPr>
        <w:ind w:left="1440" w:hanging="360"/>
      </w:pPr>
    </w:lvl>
    <w:lvl w:ilvl="2" w:tplc="D9484E2A" w:tentative="1">
      <w:start w:val="1"/>
      <w:numFmt w:val="lowerRoman"/>
      <w:lvlText w:val="%3."/>
      <w:lvlJc w:val="right"/>
      <w:pPr>
        <w:ind w:left="2160" w:hanging="180"/>
      </w:pPr>
    </w:lvl>
    <w:lvl w:ilvl="3" w:tplc="1F36B68E" w:tentative="1">
      <w:start w:val="1"/>
      <w:numFmt w:val="decimal"/>
      <w:lvlText w:val="%4."/>
      <w:lvlJc w:val="left"/>
      <w:pPr>
        <w:ind w:left="2880" w:hanging="360"/>
      </w:pPr>
    </w:lvl>
    <w:lvl w:ilvl="4" w:tplc="FE163D64" w:tentative="1">
      <w:start w:val="1"/>
      <w:numFmt w:val="lowerLetter"/>
      <w:lvlText w:val="%5."/>
      <w:lvlJc w:val="left"/>
      <w:pPr>
        <w:ind w:left="3600" w:hanging="360"/>
      </w:pPr>
    </w:lvl>
    <w:lvl w:ilvl="5" w:tplc="7374A0BC" w:tentative="1">
      <w:start w:val="1"/>
      <w:numFmt w:val="lowerRoman"/>
      <w:lvlText w:val="%6."/>
      <w:lvlJc w:val="right"/>
      <w:pPr>
        <w:ind w:left="4320" w:hanging="180"/>
      </w:pPr>
    </w:lvl>
    <w:lvl w:ilvl="6" w:tplc="B866A432" w:tentative="1">
      <w:start w:val="1"/>
      <w:numFmt w:val="decimal"/>
      <w:lvlText w:val="%7."/>
      <w:lvlJc w:val="left"/>
      <w:pPr>
        <w:ind w:left="5040" w:hanging="360"/>
      </w:pPr>
    </w:lvl>
    <w:lvl w:ilvl="7" w:tplc="BF2EDF76" w:tentative="1">
      <w:start w:val="1"/>
      <w:numFmt w:val="lowerLetter"/>
      <w:lvlText w:val="%8."/>
      <w:lvlJc w:val="left"/>
      <w:pPr>
        <w:ind w:left="5760" w:hanging="360"/>
      </w:pPr>
    </w:lvl>
    <w:lvl w:ilvl="8" w:tplc="5E380298" w:tentative="1">
      <w:start w:val="1"/>
      <w:numFmt w:val="lowerRoman"/>
      <w:lvlText w:val="%9."/>
      <w:lvlJc w:val="right"/>
      <w:pPr>
        <w:ind w:left="6480" w:hanging="180"/>
      </w:pPr>
    </w:lvl>
  </w:abstractNum>
  <w:abstractNum w:abstractNumId="6" w15:restartNumberingAfterBreak="0">
    <w:nsid w:val="399C44E1"/>
    <w:multiLevelType w:val="hybridMultilevel"/>
    <w:tmpl w:val="437E8324"/>
    <w:lvl w:ilvl="0" w:tplc="B9BCFA40">
      <w:start w:val="1"/>
      <w:numFmt w:val="bullet"/>
      <w:lvlText w:val=""/>
      <w:lvlJc w:val="left"/>
      <w:pPr>
        <w:ind w:left="360" w:hanging="360"/>
      </w:pPr>
      <w:rPr>
        <w:rFonts w:ascii="Symbol" w:hAnsi="Symbol" w:hint="default"/>
      </w:rPr>
    </w:lvl>
    <w:lvl w:ilvl="1" w:tplc="210070AC" w:tentative="1">
      <w:start w:val="1"/>
      <w:numFmt w:val="bullet"/>
      <w:lvlText w:val="o"/>
      <w:lvlJc w:val="left"/>
      <w:pPr>
        <w:ind w:left="1080" w:hanging="360"/>
      </w:pPr>
      <w:rPr>
        <w:rFonts w:ascii="Courier New" w:hAnsi="Courier New" w:cs="Courier New" w:hint="default"/>
      </w:rPr>
    </w:lvl>
    <w:lvl w:ilvl="2" w:tplc="D9845BD6" w:tentative="1">
      <w:start w:val="1"/>
      <w:numFmt w:val="bullet"/>
      <w:lvlText w:val=""/>
      <w:lvlJc w:val="left"/>
      <w:pPr>
        <w:ind w:left="1800" w:hanging="360"/>
      </w:pPr>
      <w:rPr>
        <w:rFonts w:ascii="Wingdings" w:hAnsi="Wingdings" w:hint="default"/>
      </w:rPr>
    </w:lvl>
    <w:lvl w:ilvl="3" w:tplc="8D72DD68" w:tentative="1">
      <w:start w:val="1"/>
      <w:numFmt w:val="bullet"/>
      <w:lvlText w:val=""/>
      <w:lvlJc w:val="left"/>
      <w:pPr>
        <w:ind w:left="2520" w:hanging="360"/>
      </w:pPr>
      <w:rPr>
        <w:rFonts w:ascii="Symbol" w:hAnsi="Symbol" w:hint="default"/>
      </w:rPr>
    </w:lvl>
    <w:lvl w:ilvl="4" w:tplc="921242F4" w:tentative="1">
      <w:start w:val="1"/>
      <w:numFmt w:val="bullet"/>
      <w:lvlText w:val="o"/>
      <w:lvlJc w:val="left"/>
      <w:pPr>
        <w:ind w:left="3240" w:hanging="360"/>
      </w:pPr>
      <w:rPr>
        <w:rFonts w:ascii="Courier New" w:hAnsi="Courier New" w:cs="Courier New" w:hint="default"/>
      </w:rPr>
    </w:lvl>
    <w:lvl w:ilvl="5" w:tplc="1D604BF4" w:tentative="1">
      <w:start w:val="1"/>
      <w:numFmt w:val="bullet"/>
      <w:lvlText w:val=""/>
      <w:lvlJc w:val="left"/>
      <w:pPr>
        <w:ind w:left="3960" w:hanging="360"/>
      </w:pPr>
      <w:rPr>
        <w:rFonts w:ascii="Wingdings" w:hAnsi="Wingdings" w:hint="default"/>
      </w:rPr>
    </w:lvl>
    <w:lvl w:ilvl="6" w:tplc="25BC2958" w:tentative="1">
      <w:start w:val="1"/>
      <w:numFmt w:val="bullet"/>
      <w:lvlText w:val=""/>
      <w:lvlJc w:val="left"/>
      <w:pPr>
        <w:ind w:left="4680" w:hanging="360"/>
      </w:pPr>
      <w:rPr>
        <w:rFonts w:ascii="Symbol" w:hAnsi="Symbol" w:hint="default"/>
      </w:rPr>
    </w:lvl>
    <w:lvl w:ilvl="7" w:tplc="663214FA" w:tentative="1">
      <w:start w:val="1"/>
      <w:numFmt w:val="bullet"/>
      <w:lvlText w:val="o"/>
      <w:lvlJc w:val="left"/>
      <w:pPr>
        <w:ind w:left="5400" w:hanging="360"/>
      </w:pPr>
      <w:rPr>
        <w:rFonts w:ascii="Courier New" w:hAnsi="Courier New" w:cs="Courier New" w:hint="default"/>
      </w:rPr>
    </w:lvl>
    <w:lvl w:ilvl="8" w:tplc="15187E24" w:tentative="1">
      <w:start w:val="1"/>
      <w:numFmt w:val="bullet"/>
      <w:lvlText w:val=""/>
      <w:lvlJc w:val="left"/>
      <w:pPr>
        <w:ind w:left="6120" w:hanging="360"/>
      </w:pPr>
      <w:rPr>
        <w:rFonts w:ascii="Wingdings" w:hAnsi="Wingdings" w:hint="default"/>
      </w:rPr>
    </w:lvl>
  </w:abstractNum>
  <w:abstractNum w:abstractNumId="7" w15:restartNumberingAfterBreak="0">
    <w:nsid w:val="3A807AAD"/>
    <w:multiLevelType w:val="hybridMultilevel"/>
    <w:tmpl w:val="3B4675BA"/>
    <w:lvl w:ilvl="0" w:tplc="821032FA">
      <w:start w:val="1"/>
      <w:numFmt w:val="bullet"/>
      <w:lvlText w:val=""/>
      <w:lvlJc w:val="left"/>
      <w:pPr>
        <w:ind w:left="360" w:hanging="360"/>
      </w:pPr>
      <w:rPr>
        <w:rFonts w:ascii="Symbol" w:hAnsi="Symbol" w:hint="default"/>
      </w:rPr>
    </w:lvl>
    <w:lvl w:ilvl="1" w:tplc="FF24968A" w:tentative="1">
      <w:start w:val="1"/>
      <w:numFmt w:val="bullet"/>
      <w:lvlText w:val="o"/>
      <w:lvlJc w:val="left"/>
      <w:pPr>
        <w:ind w:left="1080" w:hanging="360"/>
      </w:pPr>
      <w:rPr>
        <w:rFonts w:ascii="Courier New" w:hAnsi="Courier New" w:cs="Courier New" w:hint="default"/>
      </w:rPr>
    </w:lvl>
    <w:lvl w:ilvl="2" w:tplc="C7F82372" w:tentative="1">
      <w:start w:val="1"/>
      <w:numFmt w:val="bullet"/>
      <w:lvlText w:val=""/>
      <w:lvlJc w:val="left"/>
      <w:pPr>
        <w:ind w:left="1800" w:hanging="360"/>
      </w:pPr>
      <w:rPr>
        <w:rFonts w:ascii="Wingdings" w:hAnsi="Wingdings" w:hint="default"/>
      </w:rPr>
    </w:lvl>
    <w:lvl w:ilvl="3" w:tplc="3BCC91AE" w:tentative="1">
      <w:start w:val="1"/>
      <w:numFmt w:val="bullet"/>
      <w:lvlText w:val=""/>
      <w:lvlJc w:val="left"/>
      <w:pPr>
        <w:ind w:left="2520" w:hanging="360"/>
      </w:pPr>
      <w:rPr>
        <w:rFonts w:ascii="Symbol" w:hAnsi="Symbol" w:hint="default"/>
      </w:rPr>
    </w:lvl>
    <w:lvl w:ilvl="4" w:tplc="492A476E" w:tentative="1">
      <w:start w:val="1"/>
      <w:numFmt w:val="bullet"/>
      <w:lvlText w:val="o"/>
      <w:lvlJc w:val="left"/>
      <w:pPr>
        <w:ind w:left="3240" w:hanging="360"/>
      </w:pPr>
      <w:rPr>
        <w:rFonts w:ascii="Courier New" w:hAnsi="Courier New" w:cs="Courier New" w:hint="default"/>
      </w:rPr>
    </w:lvl>
    <w:lvl w:ilvl="5" w:tplc="DA8CDB62" w:tentative="1">
      <w:start w:val="1"/>
      <w:numFmt w:val="bullet"/>
      <w:lvlText w:val=""/>
      <w:lvlJc w:val="left"/>
      <w:pPr>
        <w:ind w:left="3960" w:hanging="360"/>
      </w:pPr>
      <w:rPr>
        <w:rFonts w:ascii="Wingdings" w:hAnsi="Wingdings" w:hint="default"/>
      </w:rPr>
    </w:lvl>
    <w:lvl w:ilvl="6" w:tplc="F2CE9172" w:tentative="1">
      <w:start w:val="1"/>
      <w:numFmt w:val="bullet"/>
      <w:lvlText w:val=""/>
      <w:lvlJc w:val="left"/>
      <w:pPr>
        <w:ind w:left="4680" w:hanging="360"/>
      </w:pPr>
      <w:rPr>
        <w:rFonts w:ascii="Symbol" w:hAnsi="Symbol" w:hint="default"/>
      </w:rPr>
    </w:lvl>
    <w:lvl w:ilvl="7" w:tplc="6DA619E2" w:tentative="1">
      <w:start w:val="1"/>
      <w:numFmt w:val="bullet"/>
      <w:lvlText w:val="o"/>
      <w:lvlJc w:val="left"/>
      <w:pPr>
        <w:ind w:left="5400" w:hanging="360"/>
      </w:pPr>
      <w:rPr>
        <w:rFonts w:ascii="Courier New" w:hAnsi="Courier New" w:cs="Courier New" w:hint="default"/>
      </w:rPr>
    </w:lvl>
    <w:lvl w:ilvl="8" w:tplc="6BEEF12A" w:tentative="1">
      <w:start w:val="1"/>
      <w:numFmt w:val="bullet"/>
      <w:lvlText w:val=""/>
      <w:lvlJc w:val="left"/>
      <w:pPr>
        <w:ind w:left="6120" w:hanging="360"/>
      </w:pPr>
      <w:rPr>
        <w:rFonts w:ascii="Wingdings" w:hAnsi="Wingdings" w:hint="default"/>
      </w:rPr>
    </w:lvl>
  </w:abstractNum>
  <w:abstractNum w:abstractNumId="8" w15:restartNumberingAfterBreak="0">
    <w:nsid w:val="3F3E5D60"/>
    <w:multiLevelType w:val="hybridMultilevel"/>
    <w:tmpl w:val="0F6E3E8C"/>
    <w:lvl w:ilvl="0" w:tplc="2D5A4D74">
      <w:numFmt w:val="bullet"/>
      <w:lvlText w:val="-"/>
      <w:lvlJc w:val="left"/>
      <w:pPr>
        <w:ind w:left="720" w:hanging="360"/>
      </w:pPr>
      <w:rPr>
        <w:rFonts w:ascii="Times New Roman" w:eastAsiaTheme="minorHAnsi" w:hAnsi="Times New Roman" w:cs="Times New Roman" w:hint="default"/>
      </w:rPr>
    </w:lvl>
    <w:lvl w:ilvl="1" w:tplc="D00E26EE" w:tentative="1">
      <w:start w:val="1"/>
      <w:numFmt w:val="bullet"/>
      <w:lvlText w:val="o"/>
      <w:lvlJc w:val="left"/>
      <w:pPr>
        <w:ind w:left="1440" w:hanging="360"/>
      </w:pPr>
      <w:rPr>
        <w:rFonts w:ascii="Courier New" w:hAnsi="Courier New" w:cs="Courier New" w:hint="default"/>
      </w:rPr>
    </w:lvl>
    <w:lvl w:ilvl="2" w:tplc="DE3E97CC" w:tentative="1">
      <w:start w:val="1"/>
      <w:numFmt w:val="bullet"/>
      <w:lvlText w:val=""/>
      <w:lvlJc w:val="left"/>
      <w:pPr>
        <w:ind w:left="2160" w:hanging="360"/>
      </w:pPr>
      <w:rPr>
        <w:rFonts w:ascii="Wingdings" w:hAnsi="Wingdings" w:hint="default"/>
      </w:rPr>
    </w:lvl>
    <w:lvl w:ilvl="3" w:tplc="D856E98C" w:tentative="1">
      <w:start w:val="1"/>
      <w:numFmt w:val="bullet"/>
      <w:lvlText w:val=""/>
      <w:lvlJc w:val="left"/>
      <w:pPr>
        <w:ind w:left="2880" w:hanging="360"/>
      </w:pPr>
      <w:rPr>
        <w:rFonts w:ascii="Symbol" w:hAnsi="Symbol" w:hint="default"/>
      </w:rPr>
    </w:lvl>
    <w:lvl w:ilvl="4" w:tplc="64B01382" w:tentative="1">
      <w:start w:val="1"/>
      <w:numFmt w:val="bullet"/>
      <w:lvlText w:val="o"/>
      <w:lvlJc w:val="left"/>
      <w:pPr>
        <w:ind w:left="3600" w:hanging="360"/>
      </w:pPr>
      <w:rPr>
        <w:rFonts w:ascii="Courier New" w:hAnsi="Courier New" w:cs="Courier New" w:hint="default"/>
      </w:rPr>
    </w:lvl>
    <w:lvl w:ilvl="5" w:tplc="E2E04940" w:tentative="1">
      <w:start w:val="1"/>
      <w:numFmt w:val="bullet"/>
      <w:lvlText w:val=""/>
      <w:lvlJc w:val="left"/>
      <w:pPr>
        <w:ind w:left="4320" w:hanging="360"/>
      </w:pPr>
      <w:rPr>
        <w:rFonts w:ascii="Wingdings" w:hAnsi="Wingdings" w:hint="default"/>
      </w:rPr>
    </w:lvl>
    <w:lvl w:ilvl="6" w:tplc="7556F4E2" w:tentative="1">
      <w:start w:val="1"/>
      <w:numFmt w:val="bullet"/>
      <w:lvlText w:val=""/>
      <w:lvlJc w:val="left"/>
      <w:pPr>
        <w:ind w:left="5040" w:hanging="360"/>
      </w:pPr>
      <w:rPr>
        <w:rFonts w:ascii="Symbol" w:hAnsi="Symbol" w:hint="default"/>
      </w:rPr>
    </w:lvl>
    <w:lvl w:ilvl="7" w:tplc="43C08F5E" w:tentative="1">
      <w:start w:val="1"/>
      <w:numFmt w:val="bullet"/>
      <w:lvlText w:val="o"/>
      <w:lvlJc w:val="left"/>
      <w:pPr>
        <w:ind w:left="5760" w:hanging="360"/>
      </w:pPr>
      <w:rPr>
        <w:rFonts w:ascii="Courier New" w:hAnsi="Courier New" w:cs="Courier New" w:hint="default"/>
      </w:rPr>
    </w:lvl>
    <w:lvl w:ilvl="8" w:tplc="B41E5FE4" w:tentative="1">
      <w:start w:val="1"/>
      <w:numFmt w:val="bullet"/>
      <w:lvlText w:val=""/>
      <w:lvlJc w:val="left"/>
      <w:pPr>
        <w:ind w:left="6480" w:hanging="360"/>
      </w:pPr>
      <w:rPr>
        <w:rFonts w:ascii="Wingdings" w:hAnsi="Wingdings" w:hint="default"/>
      </w:rPr>
    </w:lvl>
  </w:abstractNum>
  <w:abstractNum w:abstractNumId="9" w15:restartNumberingAfterBreak="0">
    <w:nsid w:val="3FF2632A"/>
    <w:multiLevelType w:val="hybridMultilevel"/>
    <w:tmpl w:val="32345638"/>
    <w:lvl w:ilvl="0" w:tplc="295C2B60">
      <w:start w:val="1"/>
      <w:numFmt w:val="bullet"/>
      <w:lvlText w:val=""/>
      <w:lvlJc w:val="left"/>
      <w:pPr>
        <w:ind w:left="360" w:hanging="360"/>
      </w:pPr>
      <w:rPr>
        <w:rFonts w:ascii="Symbol" w:hAnsi="Symbol" w:hint="default"/>
      </w:rPr>
    </w:lvl>
    <w:lvl w:ilvl="1" w:tplc="8122980C" w:tentative="1">
      <w:start w:val="1"/>
      <w:numFmt w:val="bullet"/>
      <w:lvlText w:val="o"/>
      <w:lvlJc w:val="left"/>
      <w:pPr>
        <w:ind w:left="1080" w:hanging="360"/>
      </w:pPr>
      <w:rPr>
        <w:rFonts w:ascii="Courier New" w:hAnsi="Courier New" w:cs="Courier New" w:hint="default"/>
      </w:rPr>
    </w:lvl>
    <w:lvl w:ilvl="2" w:tplc="8CEA56BE" w:tentative="1">
      <w:start w:val="1"/>
      <w:numFmt w:val="bullet"/>
      <w:lvlText w:val=""/>
      <w:lvlJc w:val="left"/>
      <w:pPr>
        <w:ind w:left="1800" w:hanging="360"/>
      </w:pPr>
      <w:rPr>
        <w:rFonts w:ascii="Wingdings" w:hAnsi="Wingdings" w:hint="default"/>
      </w:rPr>
    </w:lvl>
    <w:lvl w:ilvl="3" w:tplc="4704BFF6" w:tentative="1">
      <w:start w:val="1"/>
      <w:numFmt w:val="bullet"/>
      <w:lvlText w:val=""/>
      <w:lvlJc w:val="left"/>
      <w:pPr>
        <w:ind w:left="2520" w:hanging="360"/>
      </w:pPr>
      <w:rPr>
        <w:rFonts w:ascii="Symbol" w:hAnsi="Symbol" w:hint="default"/>
      </w:rPr>
    </w:lvl>
    <w:lvl w:ilvl="4" w:tplc="CA6899F8" w:tentative="1">
      <w:start w:val="1"/>
      <w:numFmt w:val="bullet"/>
      <w:lvlText w:val="o"/>
      <w:lvlJc w:val="left"/>
      <w:pPr>
        <w:ind w:left="3240" w:hanging="360"/>
      </w:pPr>
      <w:rPr>
        <w:rFonts w:ascii="Courier New" w:hAnsi="Courier New" w:cs="Courier New" w:hint="default"/>
      </w:rPr>
    </w:lvl>
    <w:lvl w:ilvl="5" w:tplc="65689EE4" w:tentative="1">
      <w:start w:val="1"/>
      <w:numFmt w:val="bullet"/>
      <w:lvlText w:val=""/>
      <w:lvlJc w:val="left"/>
      <w:pPr>
        <w:ind w:left="3960" w:hanging="360"/>
      </w:pPr>
      <w:rPr>
        <w:rFonts w:ascii="Wingdings" w:hAnsi="Wingdings" w:hint="default"/>
      </w:rPr>
    </w:lvl>
    <w:lvl w:ilvl="6" w:tplc="3A28945A" w:tentative="1">
      <w:start w:val="1"/>
      <w:numFmt w:val="bullet"/>
      <w:lvlText w:val=""/>
      <w:lvlJc w:val="left"/>
      <w:pPr>
        <w:ind w:left="4680" w:hanging="360"/>
      </w:pPr>
      <w:rPr>
        <w:rFonts w:ascii="Symbol" w:hAnsi="Symbol" w:hint="default"/>
      </w:rPr>
    </w:lvl>
    <w:lvl w:ilvl="7" w:tplc="C6289F62" w:tentative="1">
      <w:start w:val="1"/>
      <w:numFmt w:val="bullet"/>
      <w:lvlText w:val="o"/>
      <w:lvlJc w:val="left"/>
      <w:pPr>
        <w:ind w:left="5400" w:hanging="360"/>
      </w:pPr>
      <w:rPr>
        <w:rFonts w:ascii="Courier New" w:hAnsi="Courier New" w:cs="Courier New" w:hint="default"/>
      </w:rPr>
    </w:lvl>
    <w:lvl w:ilvl="8" w:tplc="E3DABF04" w:tentative="1">
      <w:start w:val="1"/>
      <w:numFmt w:val="bullet"/>
      <w:lvlText w:val=""/>
      <w:lvlJc w:val="left"/>
      <w:pPr>
        <w:ind w:left="6120" w:hanging="360"/>
      </w:pPr>
      <w:rPr>
        <w:rFonts w:ascii="Wingdings" w:hAnsi="Wingdings" w:hint="default"/>
      </w:rPr>
    </w:lvl>
  </w:abstractNum>
  <w:abstractNum w:abstractNumId="10" w15:restartNumberingAfterBreak="0">
    <w:nsid w:val="4C9B110A"/>
    <w:multiLevelType w:val="hybridMultilevel"/>
    <w:tmpl w:val="575A974E"/>
    <w:lvl w:ilvl="0" w:tplc="324A9DA2">
      <w:start w:val="1"/>
      <w:numFmt w:val="bullet"/>
      <w:lvlText w:val="-"/>
      <w:lvlJc w:val="left"/>
      <w:pPr>
        <w:ind w:left="360" w:hanging="360"/>
      </w:pPr>
      <w:rPr>
        <w:rFonts w:ascii="Times New Roman" w:eastAsiaTheme="minorHAnsi" w:hAnsi="Times New Roman" w:cs="Times New Roman" w:hint="default"/>
      </w:rPr>
    </w:lvl>
    <w:lvl w:ilvl="1" w:tplc="E528B9D0" w:tentative="1">
      <w:start w:val="1"/>
      <w:numFmt w:val="bullet"/>
      <w:lvlText w:val="o"/>
      <w:lvlJc w:val="left"/>
      <w:pPr>
        <w:ind w:left="1080" w:hanging="360"/>
      </w:pPr>
      <w:rPr>
        <w:rFonts w:ascii="Courier New" w:hAnsi="Courier New" w:cs="Courier New" w:hint="default"/>
      </w:rPr>
    </w:lvl>
    <w:lvl w:ilvl="2" w:tplc="E2A0A4B6" w:tentative="1">
      <w:start w:val="1"/>
      <w:numFmt w:val="bullet"/>
      <w:lvlText w:val=""/>
      <w:lvlJc w:val="left"/>
      <w:pPr>
        <w:ind w:left="1800" w:hanging="360"/>
      </w:pPr>
      <w:rPr>
        <w:rFonts w:ascii="Wingdings" w:hAnsi="Wingdings" w:hint="default"/>
      </w:rPr>
    </w:lvl>
    <w:lvl w:ilvl="3" w:tplc="47D4ED36" w:tentative="1">
      <w:start w:val="1"/>
      <w:numFmt w:val="bullet"/>
      <w:lvlText w:val=""/>
      <w:lvlJc w:val="left"/>
      <w:pPr>
        <w:ind w:left="2520" w:hanging="360"/>
      </w:pPr>
      <w:rPr>
        <w:rFonts w:ascii="Symbol" w:hAnsi="Symbol" w:hint="default"/>
      </w:rPr>
    </w:lvl>
    <w:lvl w:ilvl="4" w:tplc="E15C10CA" w:tentative="1">
      <w:start w:val="1"/>
      <w:numFmt w:val="bullet"/>
      <w:lvlText w:val="o"/>
      <w:lvlJc w:val="left"/>
      <w:pPr>
        <w:ind w:left="3240" w:hanging="360"/>
      </w:pPr>
      <w:rPr>
        <w:rFonts w:ascii="Courier New" w:hAnsi="Courier New" w:cs="Courier New" w:hint="default"/>
      </w:rPr>
    </w:lvl>
    <w:lvl w:ilvl="5" w:tplc="61F6B20C" w:tentative="1">
      <w:start w:val="1"/>
      <w:numFmt w:val="bullet"/>
      <w:lvlText w:val=""/>
      <w:lvlJc w:val="left"/>
      <w:pPr>
        <w:ind w:left="3960" w:hanging="360"/>
      </w:pPr>
      <w:rPr>
        <w:rFonts w:ascii="Wingdings" w:hAnsi="Wingdings" w:hint="default"/>
      </w:rPr>
    </w:lvl>
    <w:lvl w:ilvl="6" w:tplc="F7947484" w:tentative="1">
      <w:start w:val="1"/>
      <w:numFmt w:val="bullet"/>
      <w:lvlText w:val=""/>
      <w:lvlJc w:val="left"/>
      <w:pPr>
        <w:ind w:left="4680" w:hanging="360"/>
      </w:pPr>
      <w:rPr>
        <w:rFonts w:ascii="Symbol" w:hAnsi="Symbol" w:hint="default"/>
      </w:rPr>
    </w:lvl>
    <w:lvl w:ilvl="7" w:tplc="81449148" w:tentative="1">
      <w:start w:val="1"/>
      <w:numFmt w:val="bullet"/>
      <w:lvlText w:val="o"/>
      <w:lvlJc w:val="left"/>
      <w:pPr>
        <w:ind w:left="5400" w:hanging="360"/>
      </w:pPr>
      <w:rPr>
        <w:rFonts w:ascii="Courier New" w:hAnsi="Courier New" w:cs="Courier New" w:hint="default"/>
      </w:rPr>
    </w:lvl>
    <w:lvl w:ilvl="8" w:tplc="E046582A" w:tentative="1">
      <w:start w:val="1"/>
      <w:numFmt w:val="bullet"/>
      <w:lvlText w:val=""/>
      <w:lvlJc w:val="left"/>
      <w:pPr>
        <w:ind w:left="6120" w:hanging="360"/>
      </w:pPr>
      <w:rPr>
        <w:rFonts w:ascii="Wingdings" w:hAnsi="Wingdings" w:hint="default"/>
      </w:rPr>
    </w:lvl>
  </w:abstractNum>
  <w:abstractNum w:abstractNumId="11" w15:restartNumberingAfterBreak="0">
    <w:nsid w:val="4CA10F3B"/>
    <w:multiLevelType w:val="hybridMultilevel"/>
    <w:tmpl w:val="18A2596E"/>
    <w:lvl w:ilvl="0" w:tplc="DAB4DABA">
      <w:start w:val="1"/>
      <w:numFmt w:val="bullet"/>
      <w:lvlText w:val=""/>
      <w:lvlJc w:val="left"/>
      <w:pPr>
        <w:ind w:left="897" w:hanging="360"/>
      </w:pPr>
      <w:rPr>
        <w:rFonts w:ascii="Symbol" w:hAnsi="Symbol" w:hint="default"/>
      </w:rPr>
    </w:lvl>
    <w:lvl w:ilvl="1" w:tplc="C392377A" w:tentative="1">
      <w:start w:val="1"/>
      <w:numFmt w:val="bullet"/>
      <w:lvlText w:val="o"/>
      <w:lvlJc w:val="left"/>
      <w:pPr>
        <w:ind w:left="1617" w:hanging="360"/>
      </w:pPr>
      <w:rPr>
        <w:rFonts w:ascii="Courier New" w:hAnsi="Courier New" w:cs="Courier New" w:hint="default"/>
      </w:rPr>
    </w:lvl>
    <w:lvl w:ilvl="2" w:tplc="986290A4" w:tentative="1">
      <w:start w:val="1"/>
      <w:numFmt w:val="bullet"/>
      <w:lvlText w:val=""/>
      <w:lvlJc w:val="left"/>
      <w:pPr>
        <w:ind w:left="2337" w:hanging="360"/>
      </w:pPr>
      <w:rPr>
        <w:rFonts w:ascii="Wingdings" w:hAnsi="Wingdings" w:hint="default"/>
      </w:rPr>
    </w:lvl>
    <w:lvl w:ilvl="3" w:tplc="68E82150" w:tentative="1">
      <w:start w:val="1"/>
      <w:numFmt w:val="bullet"/>
      <w:lvlText w:val=""/>
      <w:lvlJc w:val="left"/>
      <w:pPr>
        <w:ind w:left="3057" w:hanging="360"/>
      </w:pPr>
      <w:rPr>
        <w:rFonts w:ascii="Symbol" w:hAnsi="Symbol" w:hint="default"/>
      </w:rPr>
    </w:lvl>
    <w:lvl w:ilvl="4" w:tplc="7F78B554" w:tentative="1">
      <w:start w:val="1"/>
      <w:numFmt w:val="bullet"/>
      <w:lvlText w:val="o"/>
      <w:lvlJc w:val="left"/>
      <w:pPr>
        <w:ind w:left="3777" w:hanging="360"/>
      </w:pPr>
      <w:rPr>
        <w:rFonts w:ascii="Courier New" w:hAnsi="Courier New" w:cs="Courier New" w:hint="default"/>
      </w:rPr>
    </w:lvl>
    <w:lvl w:ilvl="5" w:tplc="FF9250C0" w:tentative="1">
      <w:start w:val="1"/>
      <w:numFmt w:val="bullet"/>
      <w:lvlText w:val=""/>
      <w:lvlJc w:val="left"/>
      <w:pPr>
        <w:ind w:left="4497" w:hanging="360"/>
      </w:pPr>
      <w:rPr>
        <w:rFonts w:ascii="Wingdings" w:hAnsi="Wingdings" w:hint="default"/>
      </w:rPr>
    </w:lvl>
    <w:lvl w:ilvl="6" w:tplc="6A5E2E16" w:tentative="1">
      <w:start w:val="1"/>
      <w:numFmt w:val="bullet"/>
      <w:lvlText w:val=""/>
      <w:lvlJc w:val="left"/>
      <w:pPr>
        <w:ind w:left="5217" w:hanging="360"/>
      </w:pPr>
      <w:rPr>
        <w:rFonts w:ascii="Symbol" w:hAnsi="Symbol" w:hint="default"/>
      </w:rPr>
    </w:lvl>
    <w:lvl w:ilvl="7" w:tplc="54245E44" w:tentative="1">
      <w:start w:val="1"/>
      <w:numFmt w:val="bullet"/>
      <w:lvlText w:val="o"/>
      <w:lvlJc w:val="left"/>
      <w:pPr>
        <w:ind w:left="5937" w:hanging="360"/>
      </w:pPr>
      <w:rPr>
        <w:rFonts w:ascii="Courier New" w:hAnsi="Courier New" w:cs="Courier New" w:hint="default"/>
      </w:rPr>
    </w:lvl>
    <w:lvl w:ilvl="8" w:tplc="BC663E9C" w:tentative="1">
      <w:start w:val="1"/>
      <w:numFmt w:val="bullet"/>
      <w:lvlText w:val=""/>
      <w:lvlJc w:val="left"/>
      <w:pPr>
        <w:ind w:left="6657" w:hanging="360"/>
      </w:pPr>
      <w:rPr>
        <w:rFonts w:ascii="Wingdings" w:hAnsi="Wingdings" w:hint="default"/>
      </w:rPr>
    </w:lvl>
  </w:abstractNum>
  <w:abstractNum w:abstractNumId="12" w15:restartNumberingAfterBreak="0">
    <w:nsid w:val="52AF4A79"/>
    <w:multiLevelType w:val="hybridMultilevel"/>
    <w:tmpl w:val="B066BB46"/>
    <w:lvl w:ilvl="0" w:tplc="8E60943E">
      <w:start w:val="1"/>
      <w:numFmt w:val="bullet"/>
      <w:lvlText w:val=""/>
      <w:lvlJc w:val="left"/>
      <w:pPr>
        <w:ind w:left="780" w:hanging="360"/>
      </w:pPr>
      <w:rPr>
        <w:rFonts w:ascii="Symbol" w:hAnsi="Symbol" w:hint="default"/>
      </w:rPr>
    </w:lvl>
    <w:lvl w:ilvl="1" w:tplc="8E3AEEC4" w:tentative="1">
      <w:start w:val="1"/>
      <w:numFmt w:val="bullet"/>
      <w:lvlText w:val="o"/>
      <w:lvlJc w:val="left"/>
      <w:pPr>
        <w:ind w:left="1500" w:hanging="360"/>
      </w:pPr>
      <w:rPr>
        <w:rFonts w:ascii="Courier New" w:hAnsi="Courier New" w:cs="Courier New" w:hint="default"/>
      </w:rPr>
    </w:lvl>
    <w:lvl w:ilvl="2" w:tplc="7AF8EC08" w:tentative="1">
      <w:start w:val="1"/>
      <w:numFmt w:val="bullet"/>
      <w:lvlText w:val=""/>
      <w:lvlJc w:val="left"/>
      <w:pPr>
        <w:ind w:left="2220" w:hanging="360"/>
      </w:pPr>
      <w:rPr>
        <w:rFonts w:ascii="Wingdings" w:hAnsi="Wingdings" w:hint="default"/>
      </w:rPr>
    </w:lvl>
    <w:lvl w:ilvl="3" w:tplc="9140BE34" w:tentative="1">
      <w:start w:val="1"/>
      <w:numFmt w:val="bullet"/>
      <w:lvlText w:val=""/>
      <w:lvlJc w:val="left"/>
      <w:pPr>
        <w:ind w:left="2940" w:hanging="360"/>
      </w:pPr>
      <w:rPr>
        <w:rFonts w:ascii="Symbol" w:hAnsi="Symbol" w:hint="default"/>
      </w:rPr>
    </w:lvl>
    <w:lvl w:ilvl="4" w:tplc="6A70D5AA" w:tentative="1">
      <w:start w:val="1"/>
      <w:numFmt w:val="bullet"/>
      <w:lvlText w:val="o"/>
      <w:lvlJc w:val="left"/>
      <w:pPr>
        <w:ind w:left="3660" w:hanging="360"/>
      </w:pPr>
      <w:rPr>
        <w:rFonts w:ascii="Courier New" w:hAnsi="Courier New" w:cs="Courier New" w:hint="default"/>
      </w:rPr>
    </w:lvl>
    <w:lvl w:ilvl="5" w:tplc="67DCF482" w:tentative="1">
      <w:start w:val="1"/>
      <w:numFmt w:val="bullet"/>
      <w:lvlText w:val=""/>
      <w:lvlJc w:val="left"/>
      <w:pPr>
        <w:ind w:left="4380" w:hanging="360"/>
      </w:pPr>
      <w:rPr>
        <w:rFonts w:ascii="Wingdings" w:hAnsi="Wingdings" w:hint="default"/>
      </w:rPr>
    </w:lvl>
    <w:lvl w:ilvl="6" w:tplc="B4E8D5DE" w:tentative="1">
      <w:start w:val="1"/>
      <w:numFmt w:val="bullet"/>
      <w:lvlText w:val=""/>
      <w:lvlJc w:val="left"/>
      <w:pPr>
        <w:ind w:left="5100" w:hanging="360"/>
      </w:pPr>
      <w:rPr>
        <w:rFonts w:ascii="Symbol" w:hAnsi="Symbol" w:hint="default"/>
      </w:rPr>
    </w:lvl>
    <w:lvl w:ilvl="7" w:tplc="39A28886" w:tentative="1">
      <w:start w:val="1"/>
      <w:numFmt w:val="bullet"/>
      <w:lvlText w:val="o"/>
      <w:lvlJc w:val="left"/>
      <w:pPr>
        <w:ind w:left="5820" w:hanging="360"/>
      </w:pPr>
      <w:rPr>
        <w:rFonts w:ascii="Courier New" w:hAnsi="Courier New" w:cs="Courier New" w:hint="default"/>
      </w:rPr>
    </w:lvl>
    <w:lvl w:ilvl="8" w:tplc="FFE48084" w:tentative="1">
      <w:start w:val="1"/>
      <w:numFmt w:val="bullet"/>
      <w:lvlText w:val=""/>
      <w:lvlJc w:val="left"/>
      <w:pPr>
        <w:ind w:left="6540" w:hanging="360"/>
      </w:pPr>
      <w:rPr>
        <w:rFonts w:ascii="Wingdings" w:hAnsi="Wingdings" w:hint="default"/>
      </w:rPr>
    </w:lvl>
  </w:abstractNum>
  <w:abstractNum w:abstractNumId="13" w15:restartNumberingAfterBreak="0">
    <w:nsid w:val="5E4246F1"/>
    <w:multiLevelType w:val="hybridMultilevel"/>
    <w:tmpl w:val="ADF2CD62"/>
    <w:lvl w:ilvl="0" w:tplc="6012F860">
      <w:start w:val="1"/>
      <w:numFmt w:val="bullet"/>
      <w:lvlText w:val=""/>
      <w:lvlJc w:val="left"/>
      <w:pPr>
        <w:ind w:left="360" w:hanging="360"/>
      </w:pPr>
      <w:rPr>
        <w:rFonts w:ascii="Symbol" w:hAnsi="Symbol" w:hint="default"/>
      </w:rPr>
    </w:lvl>
    <w:lvl w:ilvl="1" w:tplc="1D50101E" w:tentative="1">
      <w:start w:val="1"/>
      <w:numFmt w:val="bullet"/>
      <w:lvlText w:val="o"/>
      <w:lvlJc w:val="left"/>
      <w:pPr>
        <w:ind w:left="1080" w:hanging="360"/>
      </w:pPr>
      <w:rPr>
        <w:rFonts w:ascii="Courier New" w:hAnsi="Courier New" w:cs="Courier New" w:hint="default"/>
      </w:rPr>
    </w:lvl>
    <w:lvl w:ilvl="2" w:tplc="BC66307E" w:tentative="1">
      <w:start w:val="1"/>
      <w:numFmt w:val="bullet"/>
      <w:lvlText w:val=""/>
      <w:lvlJc w:val="left"/>
      <w:pPr>
        <w:ind w:left="1800" w:hanging="360"/>
      </w:pPr>
      <w:rPr>
        <w:rFonts w:ascii="Wingdings" w:hAnsi="Wingdings" w:hint="default"/>
      </w:rPr>
    </w:lvl>
    <w:lvl w:ilvl="3" w:tplc="A88218B8" w:tentative="1">
      <w:start w:val="1"/>
      <w:numFmt w:val="bullet"/>
      <w:lvlText w:val=""/>
      <w:lvlJc w:val="left"/>
      <w:pPr>
        <w:ind w:left="2520" w:hanging="360"/>
      </w:pPr>
      <w:rPr>
        <w:rFonts w:ascii="Symbol" w:hAnsi="Symbol" w:hint="default"/>
      </w:rPr>
    </w:lvl>
    <w:lvl w:ilvl="4" w:tplc="C2E0C5F2" w:tentative="1">
      <w:start w:val="1"/>
      <w:numFmt w:val="bullet"/>
      <w:lvlText w:val="o"/>
      <w:lvlJc w:val="left"/>
      <w:pPr>
        <w:ind w:left="3240" w:hanging="360"/>
      </w:pPr>
      <w:rPr>
        <w:rFonts w:ascii="Courier New" w:hAnsi="Courier New" w:cs="Courier New" w:hint="default"/>
      </w:rPr>
    </w:lvl>
    <w:lvl w:ilvl="5" w:tplc="847CF14C" w:tentative="1">
      <w:start w:val="1"/>
      <w:numFmt w:val="bullet"/>
      <w:lvlText w:val=""/>
      <w:lvlJc w:val="left"/>
      <w:pPr>
        <w:ind w:left="3960" w:hanging="360"/>
      </w:pPr>
      <w:rPr>
        <w:rFonts w:ascii="Wingdings" w:hAnsi="Wingdings" w:hint="default"/>
      </w:rPr>
    </w:lvl>
    <w:lvl w:ilvl="6" w:tplc="79E84208" w:tentative="1">
      <w:start w:val="1"/>
      <w:numFmt w:val="bullet"/>
      <w:lvlText w:val=""/>
      <w:lvlJc w:val="left"/>
      <w:pPr>
        <w:ind w:left="4680" w:hanging="360"/>
      </w:pPr>
      <w:rPr>
        <w:rFonts w:ascii="Symbol" w:hAnsi="Symbol" w:hint="default"/>
      </w:rPr>
    </w:lvl>
    <w:lvl w:ilvl="7" w:tplc="9CEED9B0" w:tentative="1">
      <w:start w:val="1"/>
      <w:numFmt w:val="bullet"/>
      <w:lvlText w:val="o"/>
      <w:lvlJc w:val="left"/>
      <w:pPr>
        <w:ind w:left="5400" w:hanging="360"/>
      </w:pPr>
      <w:rPr>
        <w:rFonts w:ascii="Courier New" w:hAnsi="Courier New" w:cs="Courier New" w:hint="default"/>
      </w:rPr>
    </w:lvl>
    <w:lvl w:ilvl="8" w:tplc="B5B80912" w:tentative="1">
      <w:start w:val="1"/>
      <w:numFmt w:val="bullet"/>
      <w:lvlText w:val=""/>
      <w:lvlJc w:val="left"/>
      <w:pPr>
        <w:ind w:left="6120" w:hanging="360"/>
      </w:pPr>
      <w:rPr>
        <w:rFonts w:ascii="Wingdings" w:hAnsi="Wingdings" w:hint="default"/>
      </w:rPr>
    </w:lvl>
  </w:abstractNum>
  <w:abstractNum w:abstractNumId="14" w15:restartNumberingAfterBreak="0">
    <w:nsid w:val="6482091D"/>
    <w:multiLevelType w:val="hybridMultilevel"/>
    <w:tmpl w:val="762E3EB8"/>
    <w:lvl w:ilvl="0" w:tplc="172079D4">
      <w:start w:val="1"/>
      <w:numFmt w:val="bullet"/>
      <w:lvlText w:val="-"/>
      <w:lvlJc w:val="left"/>
      <w:pPr>
        <w:ind w:left="360" w:hanging="360"/>
      </w:pPr>
      <w:rPr>
        <w:rFonts w:ascii="Times New Roman" w:eastAsiaTheme="minorHAnsi" w:hAnsi="Times New Roman" w:cs="Times New Roman" w:hint="default"/>
      </w:rPr>
    </w:lvl>
    <w:lvl w:ilvl="1" w:tplc="435802BC" w:tentative="1">
      <w:start w:val="1"/>
      <w:numFmt w:val="bullet"/>
      <w:lvlText w:val="o"/>
      <w:lvlJc w:val="left"/>
      <w:pPr>
        <w:ind w:left="1080" w:hanging="360"/>
      </w:pPr>
      <w:rPr>
        <w:rFonts w:ascii="Courier New" w:hAnsi="Courier New" w:cs="Courier New" w:hint="default"/>
      </w:rPr>
    </w:lvl>
    <w:lvl w:ilvl="2" w:tplc="27568AA6" w:tentative="1">
      <w:start w:val="1"/>
      <w:numFmt w:val="bullet"/>
      <w:lvlText w:val=""/>
      <w:lvlJc w:val="left"/>
      <w:pPr>
        <w:ind w:left="1800" w:hanging="360"/>
      </w:pPr>
      <w:rPr>
        <w:rFonts w:ascii="Wingdings" w:hAnsi="Wingdings" w:hint="default"/>
      </w:rPr>
    </w:lvl>
    <w:lvl w:ilvl="3" w:tplc="AC769F80" w:tentative="1">
      <w:start w:val="1"/>
      <w:numFmt w:val="bullet"/>
      <w:lvlText w:val=""/>
      <w:lvlJc w:val="left"/>
      <w:pPr>
        <w:ind w:left="2520" w:hanging="360"/>
      </w:pPr>
      <w:rPr>
        <w:rFonts w:ascii="Symbol" w:hAnsi="Symbol" w:hint="default"/>
      </w:rPr>
    </w:lvl>
    <w:lvl w:ilvl="4" w:tplc="995E5916" w:tentative="1">
      <w:start w:val="1"/>
      <w:numFmt w:val="bullet"/>
      <w:lvlText w:val="o"/>
      <w:lvlJc w:val="left"/>
      <w:pPr>
        <w:ind w:left="3240" w:hanging="360"/>
      </w:pPr>
      <w:rPr>
        <w:rFonts w:ascii="Courier New" w:hAnsi="Courier New" w:cs="Courier New" w:hint="default"/>
      </w:rPr>
    </w:lvl>
    <w:lvl w:ilvl="5" w:tplc="FB64F194" w:tentative="1">
      <w:start w:val="1"/>
      <w:numFmt w:val="bullet"/>
      <w:lvlText w:val=""/>
      <w:lvlJc w:val="left"/>
      <w:pPr>
        <w:ind w:left="3960" w:hanging="360"/>
      </w:pPr>
      <w:rPr>
        <w:rFonts w:ascii="Wingdings" w:hAnsi="Wingdings" w:hint="default"/>
      </w:rPr>
    </w:lvl>
    <w:lvl w:ilvl="6" w:tplc="6F20B910" w:tentative="1">
      <w:start w:val="1"/>
      <w:numFmt w:val="bullet"/>
      <w:lvlText w:val=""/>
      <w:lvlJc w:val="left"/>
      <w:pPr>
        <w:ind w:left="4680" w:hanging="360"/>
      </w:pPr>
      <w:rPr>
        <w:rFonts w:ascii="Symbol" w:hAnsi="Symbol" w:hint="default"/>
      </w:rPr>
    </w:lvl>
    <w:lvl w:ilvl="7" w:tplc="477E0846" w:tentative="1">
      <w:start w:val="1"/>
      <w:numFmt w:val="bullet"/>
      <w:lvlText w:val="o"/>
      <w:lvlJc w:val="left"/>
      <w:pPr>
        <w:ind w:left="5400" w:hanging="360"/>
      </w:pPr>
      <w:rPr>
        <w:rFonts w:ascii="Courier New" w:hAnsi="Courier New" w:cs="Courier New" w:hint="default"/>
      </w:rPr>
    </w:lvl>
    <w:lvl w:ilvl="8" w:tplc="D444CA76" w:tentative="1">
      <w:start w:val="1"/>
      <w:numFmt w:val="bullet"/>
      <w:lvlText w:val=""/>
      <w:lvlJc w:val="left"/>
      <w:pPr>
        <w:ind w:left="6120" w:hanging="360"/>
      </w:pPr>
      <w:rPr>
        <w:rFonts w:ascii="Wingdings" w:hAnsi="Wingdings" w:hint="default"/>
      </w:rPr>
    </w:lvl>
  </w:abstractNum>
  <w:abstractNum w:abstractNumId="15" w15:restartNumberingAfterBreak="0">
    <w:nsid w:val="7242277D"/>
    <w:multiLevelType w:val="hybridMultilevel"/>
    <w:tmpl w:val="2BA257F6"/>
    <w:lvl w:ilvl="0" w:tplc="1420706E">
      <w:start w:val="1"/>
      <w:numFmt w:val="bullet"/>
      <w:lvlText w:val=""/>
      <w:lvlJc w:val="left"/>
      <w:pPr>
        <w:ind w:left="720" w:hanging="360"/>
      </w:pPr>
      <w:rPr>
        <w:rFonts w:ascii="Symbol" w:hAnsi="Symbol" w:hint="default"/>
      </w:rPr>
    </w:lvl>
    <w:lvl w:ilvl="1" w:tplc="CA6AD894" w:tentative="1">
      <w:start w:val="1"/>
      <w:numFmt w:val="bullet"/>
      <w:lvlText w:val="o"/>
      <w:lvlJc w:val="left"/>
      <w:pPr>
        <w:ind w:left="1440" w:hanging="360"/>
      </w:pPr>
      <w:rPr>
        <w:rFonts w:ascii="Courier New" w:hAnsi="Courier New" w:cs="Courier New" w:hint="default"/>
      </w:rPr>
    </w:lvl>
    <w:lvl w:ilvl="2" w:tplc="3C1A41CA" w:tentative="1">
      <w:start w:val="1"/>
      <w:numFmt w:val="bullet"/>
      <w:lvlText w:val=""/>
      <w:lvlJc w:val="left"/>
      <w:pPr>
        <w:ind w:left="2160" w:hanging="360"/>
      </w:pPr>
      <w:rPr>
        <w:rFonts w:ascii="Wingdings" w:hAnsi="Wingdings" w:hint="default"/>
      </w:rPr>
    </w:lvl>
    <w:lvl w:ilvl="3" w:tplc="37063A1A" w:tentative="1">
      <w:start w:val="1"/>
      <w:numFmt w:val="bullet"/>
      <w:lvlText w:val=""/>
      <w:lvlJc w:val="left"/>
      <w:pPr>
        <w:ind w:left="2880" w:hanging="360"/>
      </w:pPr>
      <w:rPr>
        <w:rFonts w:ascii="Symbol" w:hAnsi="Symbol" w:hint="default"/>
      </w:rPr>
    </w:lvl>
    <w:lvl w:ilvl="4" w:tplc="7D3C0154" w:tentative="1">
      <w:start w:val="1"/>
      <w:numFmt w:val="bullet"/>
      <w:lvlText w:val="o"/>
      <w:lvlJc w:val="left"/>
      <w:pPr>
        <w:ind w:left="3600" w:hanging="360"/>
      </w:pPr>
      <w:rPr>
        <w:rFonts w:ascii="Courier New" w:hAnsi="Courier New" w:cs="Courier New" w:hint="default"/>
      </w:rPr>
    </w:lvl>
    <w:lvl w:ilvl="5" w:tplc="2F7ACFA6" w:tentative="1">
      <w:start w:val="1"/>
      <w:numFmt w:val="bullet"/>
      <w:lvlText w:val=""/>
      <w:lvlJc w:val="left"/>
      <w:pPr>
        <w:ind w:left="4320" w:hanging="360"/>
      </w:pPr>
      <w:rPr>
        <w:rFonts w:ascii="Wingdings" w:hAnsi="Wingdings" w:hint="default"/>
      </w:rPr>
    </w:lvl>
    <w:lvl w:ilvl="6" w:tplc="B0509950" w:tentative="1">
      <w:start w:val="1"/>
      <w:numFmt w:val="bullet"/>
      <w:lvlText w:val=""/>
      <w:lvlJc w:val="left"/>
      <w:pPr>
        <w:ind w:left="5040" w:hanging="360"/>
      </w:pPr>
      <w:rPr>
        <w:rFonts w:ascii="Symbol" w:hAnsi="Symbol" w:hint="default"/>
      </w:rPr>
    </w:lvl>
    <w:lvl w:ilvl="7" w:tplc="080023D4" w:tentative="1">
      <w:start w:val="1"/>
      <w:numFmt w:val="bullet"/>
      <w:lvlText w:val="o"/>
      <w:lvlJc w:val="left"/>
      <w:pPr>
        <w:ind w:left="5760" w:hanging="360"/>
      </w:pPr>
      <w:rPr>
        <w:rFonts w:ascii="Courier New" w:hAnsi="Courier New" w:cs="Courier New" w:hint="default"/>
      </w:rPr>
    </w:lvl>
    <w:lvl w:ilvl="8" w:tplc="E228AEB8" w:tentative="1">
      <w:start w:val="1"/>
      <w:numFmt w:val="bullet"/>
      <w:lvlText w:val=""/>
      <w:lvlJc w:val="left"/>
      <w:pPr>
        <w:ind w:left="6480" w:hanging="360"/>
      </w:pPr>
      <w:rPr>
        <w:rFonts w:ascii="Wingdings" w:hAnsi="Wingdings" w:hint="default"/>
      </w:rPr>
    </w:lvl>
  </w:abstractNum>
  <w:abstractNum w:abstractNumId="16" w15:restartNumberingAfterBreak="0">
    <w:nsid w:val="77403443"/>
    <w:multiLevelType w:val="hybridMultilevel"/>
    <w:tmpl w:val="99CCA26C"/>
    <w:lvl w:ilvl="0" w:tplc="7D081D5A">
      <w:start w:val="1"/>
      <w:numFmt w:val="decimal"/>
      <w:lvlText w:val="%1."/>
      <w:lvlJc w:val="left"/>
      <w:pPr>
        <w:ind w:left="720" w:hanging="360"/>
      </w:pPr>
      <w:rPr>
        <w:rFonts w:hint="default"/>
      </w:rPr>
    </w:lvl>
    <w:lvl w:ilvl="1" w:tplc="54C80376" w:tentative="1">
      <w:start w:val="1"/>
      <w:numFmt w:val="bullet"/>
      <w:lvlText w:val="o"/>
      <w:lvlJc w:val="left"/>
      <w:pPr>
        <w:ind w:left="1440" w:hanging="360"/>
      </w:pPr>
      <w:rPr>
        <w:rFonts w:ascii="Courier New" w:hAnsi="Courier New" w:cs="Courier New" w:hint="default"/>
      </w:rPr>
    </w:lvl>
    <w:lvl w:ilvl="2" w:tplc="0A7E06F0" w:tentative="1">
      <w:start w:val="1"/>
      <w:numFmt w:val="bullet"/>
      <w:lvlText w:val=""/>
      <w:lvlJc w:val="left"/>
      <w:pPr>
        <w:ind w:left="2160" w:hanging="360"/>
      </w:pPr>
      <w:rPr>
        <w:rFonts w:ascii="Wingdings" w:hAnsi="Wingdings" w:hint="default"/>
      </w:rPr>
    </w:lvl>
    <w:lvl w:ilvl="3" w:tplc="652E2CA8" w:tentative="1">
      <w:start w:val="1"/>
      <w:numFmt w:val="bullet"/>
      <w:lvlText w:val=""/>
      <w:lvlJc w:val="left"/>
      <w:pPr>
        <w:ind w:left="2880" w:hanging="360"/>
      </w:pPr>
      <w:rPr>
        <w:rFonts w:ascii="Symbol" w:hAnsi="Symbol" w:hint="default"/>
      </w:rPr>
    </w:lvl>
    <w:lvl w:ilvl="4" w:tplc="6F9C4A3C" w:tentative="1">
      <w:start w:val="1"/>
      <w:numFmt w:val="bullet"/>
      <w:lvlText w:val="o"/>
      <w:lvlJc w:val="left"/>
      <w:pPr>
        <w:ind w:left="3600" w:hanging="360"/>
      </w:pPr>
      <w:rPr>
        <w:rFonts w:ascii="Courier New" w:hAnsi="Courier New" w:cs="Courier New" w:hint="default"/>
      </w:rPr>
    </w:lvl>
    <w:lvl w:ilvl="5" w:tplc="37F286DE" w:tentative="1">
      <w:start w:val="1"/>
      <w:numFmt w:val="bullet"/>
      <w:lvlText w:val=""/>
      <w:lvlJc w:val="left"/>
      <w:pPr>
        <w:ind w:left="4320" w:hanging="360"/>
      </w:pPr>
      <w:rPr>
        <w:rFonts w:ascii="Wingdings" w:hAnsi="Wingdings" w:hint="default"/>
      </w:rPr>
    </w:lvl>
    <w:lvl w:ilvl="6" w:tplc="84B454F8" w:tentative="1">
      <w:start w:val="1"/>
      <w:numFmt w:val="bullet"/>
      <w:lvlText w:val=""/>
      <w:lvlJc w:val="left"/>
      <w:pPr>
        <w:ind w:left="5040" w:hanging="360"/>
      </w:pPr>
      <w:rPr>
        <w:rFonts w:ascii="Symbol" w:hAnsi="Symbol" w:hint="default"/>
      </w:rPr>
    </w:lvl>
    <w:lvl w:ilvl="7" w:tplc="3D2E745A" w:tentative="1">
      <w:start w:val="1"/>
      <w:numFmt w:val="bullet"/>
      <w:lvlText w:val="o"/>
      <w:lvlJc w:val="left"/>
      <w:pPr>
        <w:ind w:left="5760" w:hanging="360"/>
      </w:pPr>
      <w:rPr>
        <w:rFonts w:ascii="Courier New" w:hAnsi="Courier New" w:cs="Courier New" w:hint="default"/>
      </w:rPr>
    </w:lvl>
    <w:lvl w:ilvl="8" w:tplc="14E2606E" w:tentative="1">
      <w:start w:val="1"/>
      <w:numFmt w:val="bullet"/>
      <w:lvlText w:val=""/>
      <w:lvlJc w:val="left"/>
      <w:pPr>
        <w:ind w:left="6480" w:hanging="360"/>
      </w:pPr>
      <w:rPr>
        <w:rFonts w:ascii="Wingdings" w:hAnsi="Wingdings" w:hint="default"/>
      </w:rPr>
    </w:lvl>
  </w:abstractNum>
  <w:abstractNum w:abstractNumId="17" w15:restartNumberingAfterBreak="0">
    <w:nsid w:val="785B0DB2"/>
    <w:multiLevelType w:val="hybridMultilevel"/>
    <w:tmpl w:val="0B8C5DCC"/>
    <w:lvl w:ilvl="0" w:tplc="E656F3E8">
      <w:start w:val="1"/>
      <w:numFmt w:val="bullet"/>
      <w:lvlText w:val=""/>
      <w:lvlJc w:val="left"/>
      <w:pPr>
        <w:ind w:left="720" w:hanging="360"/>
      </w:pPr>
      <w:rPr>
        <w:rFonts w:ascii="Symbol" w:hAnsi="Symbol" w:hint="default"/>
      </w:rPr>
    </w:lvl>
    <w:lvl w:ilvl="1" w:tplc="AB66FC10" w:tentative="1">
      <w:start w:val="1"/>
      <w:numFmt w:val="bullet"/>
      <w:lvlText w:val="o"/>
      <w:lvlJc w:val="left"/>
      <w:pPr>
        <w:ind w:left="1440" w:hanging="360"/>
      </w:pPr>
      <w:rPr>
        <w:rFonts w:ascii="Courier New" w:hAnsi="Courier New" w:cs="Courier New" w:hint="default"/>
      </w:rPr>
    </w:lvl>
    <w:lvl w:ilvl="2" w:tplc="742E999A" w:tentative="1">
      <w:start w:val="1"/>
      <w:numFmt w:val="bullet"/>
      <w:lvlText w:val=""/>
      <w:lvlJc w:val="left"/>
      <w:pPr>
        <w:ind w:left="2160" w:hanging="360"/>
      </w:pPr>
      <w:rPr>
        <w:rFonts w:ascii="Wingdings" w:hAnsi="Wingdings" w:hint="default"/>
      </w:rPr>
    </w:lvl>
    <w:lvl w:ilvl="3" w:tplc="1AD26B50" w:tentative="1">
      <w:start w:val="1"/>
      <w:numFmt w:val="bullet"/>
      <w:lvlText w:val=""/>
      <w:lvlJc w:val="left"/>
      <w:pPr>
        <w:ind w:left="2880" w:hanging="360"/>
      </w:pPr>
      <w:rPr>
        <w:rFonts w:ascii="Symbol" w:hAnsi="Symbol" w:hint="default"/>
      </w:rPr>
    </w:lvl>
    <w:lvl w:ilvl="4" w:tplc="35A0AC4C" w:tentative="1">
      <w:start w:val="1"/>
      <w:numFmt w:val="bullet"/>
      <w:lvlText w:val="o"/>
      <w:lvlJc w:val="left"/>
      <w:pPr>
        <w:ind w:left="3600" w:hanging="360"/>
      </w:pPr>
      <w:rPr>
        <w:rFonts w:ascii="Courier New" w:hAnsi="Courier New" w:cs="Courier New" w:hint="default"/>
      </w:rPr>
    </w:lvl>
    <w:lvl w:ilvl="5" w:tplc="582ABBE4" w:tentative="1">
      <w:start w:val="1"/>
      <w:numFmt w:val="bullet"/>
      <w:lvlText w:val=""/>
      <w:lvlJc w:val="left"/>
      <w:pPr>
        <w:ind w:left="4320" w:hanging="360"/>
      </w:pPr>
      <w:rPr>
        <w:rFonts w:ascii="Wingdings" w:hAnsi="Wingdings" w:hint="default"/>
      </w:rPr>
    </w:lvl>
    <w:lvl w:ilvl="6" w:tplc="BD3E8F7A" w:tentative="1">
      <w:start w:val="1"/>
      <w:numFmt w:val="bullet"/>
      <w:lvlText w:val=""/>
      <w:lvlJc w:val="left"/>
      <w:pPr>
        <w:ind w:left="5040" w:hanging="360"/>
      </w:pPr>
      <w:rPr>
        <w:rFonts w:ascii="Symbol" w:hAnsi="Symbol" w:hint="default"/>
      </w:rPr>
    </w:lvl>
    <w:lvl w:ilvl="7" w:tplc="9D28A382" w:tentative="1">
      <w:start w:val="1"/>
      <w:numFmt w:val="bullet"/>
      <w:lvlText w:val="o"/>
      <w:lvlJc w:val="left"/>
      <w:pPr>
        <w:ind w:left="5760" w:hanging="360"/>
      </w:pPr>
      <w:rPr>
        <w:rFonts w:ascii="Courier New" w:hAnsi="Courier New" w:cs="Courier New" w:hint="default"/>
      </w:rPr>
    </w:lvl>
    <w:lvl w:ilvl="8" w:tplc="4DECBABE" w:tentative="1">
      <w:start w:val="1"/>
      <w:numFmt w:val="bullet"/>
      <w:lvlText w:val=""/>
      <w:lvlJc w:val="left"/>
      <w:pPr>
        <w:ind w:left="6480" w:hanging="360"/>
      </w:pPr>
      <w:rPr>
        <w:rFonts w:ascii="Wingdings" w:hAnsi="Wingdings" w:hint="default"/>
      </w:rPr>
    </w:lvl>
  </w:abstractNum>
  <w:abstractNum w:abstractNumId="18" w15:restartNumberingAfterBreak="0">
    <w:nsid w:val="7A5327E3"/>
    <w:multiLevelType w:val="hybridMultilevel"/>
    <w:tmpl w:val="DF14866E"/>
    <w:lvl w:ilvl="0" w:tplc="02723C8C">
      <w:start w:val="1"/>
      <w:numFmt w:val="bullet"/>
      <w:lvlText w:val="-"/>
      <w:lvlJc w:val="left"/>
      <w:pPr>
        <w:ind w:left="720" w:hanging="360"/>
      </w:pPr>
      <w:rPr>
        <w:rFonts w:ascii="Times New Roman" w:eastAsiaTheme="minorHAnsi" w:hAnsi="Times New Roman" w:cs="Times New Roman" w:hint="default"/>
      </w:rPr>
    </w:lvl>
    <w:lvl w:ilvl="1" w:tplc="1BF25C90" w:tentative="1">
      <w:start w:val="1"/>
      <w:numFmt w:val="bullet"/>
      <w:lvlText w:val="o"/>
      <w:lvlJc w:val="left"/>
      <w:pPr>
        <w:ind w:left="1440" w:hanging="360"/>
      </w:pPr>
      <w:rPr>
        <w:rFonts w:ascii="Courier New" w:hAnsi="Courier New" w:cs="Courier New" w:hint="default"/>
      </w:rPr>
    </w:lvl>
    <w:lvl w:ilvl="2" w:tplc="737267D4" w:tentative="1">
      <w:start w:val="1"/>
      <w:numFmt w:val="bullet"/>
      <w:lvlText w:val=""/>
      <w:lvlJc w:val="left"/>
      <w:pPr>
        <w:ind w:left="2160" w:hanging="360"/>
      </w:pPr>
      <w:rPr>
        <w:rFonts w:ascii="Wingdings" w:hAnsi="Wingdings" w:hint="default"/>
      </w:rPr>
    </w:lvl>
    <w:lvl w:ilvl="3" w:tplc="AB9AA216" w:tentative="1">
      <w:start w:val="1"/>
      <w:numFmt w:val="bullet"/>
      <w:lvlText w:val=""/>
      <w:lvlJc w:val="left"/>
      <w:pPr>
        <w:ind w:left="2880" w:hanging="360"/>
      </w:pPr>
      <w:rPr>
        <w:rFonts w:ascii="Symbol" w:hAnsi="Symbol" w:hint="default"/>
      </w:rPr>
    </w:lvl>
    <w:lvl w:ilvl="4" w:tplc="91F8794A" w:tentative="1">
      <w:start w:val="1"/>
      <w:numFmt w:val="bullet"/>
      <w:lvlText w:val="o"/>
      <w:lvlJc w:val="left"/>
      <w:pPr>
        <w:ind w:left="3600" w:hanging="360"/>
      </w:pPr>
      <w:rPr>
        <w:rFonts w:ascii="Courier New" w:hAnsi="Courier New" w:cs="Courier New" w:hint="default"/>
      </w:rPr>
    </w:lvl>
    <w:lvl w:ilvl="5" w:tplc="829E46C0" w:tentative="1">
      <w:start w:val="1"/>
      <w:numFmt w:val="bullet"/>
      <w:lvlText w:val=""/>
      <w:lvlJc w:val="left"/>
      <w:pPr>
        <w:ind w:left="4320" w:hanging="360"/>
      </w:pPr>
      <w:rPr>
        <w:rFonts w:ascii="Wingdings" w:hAnsi="Wingdings" w:hint="default"/>
      </w:rPr>
    </w:lvl>
    <w:lvl w:ilvl="6" w:tplc="88964BB2" w:tentative="1">
      <w:start w:val="1"/>
      <w:numFmt w:val="bullet"/>
      <w:lvlText w:val=""/>
      <w:lvlJc w:val="left"/>
      <w:pPr>
        <w:ind w:left="5040" w:hanging="360"/>
      </w:pPr>
      <w:rPr>
        <w:rFonts w:ascii="Symbol" w:hAnsi="Symbol" w:hint="default"/>
      </w:rPr>
    </w:lvl>
    <w:lvl w:ilvl="7" w:tplc="70388C9E" w:tentative="1">
      <w:start w:val="1"/>
      <w:numFmt w:val="bullet"/>
      <w:lvlText w:val="o"/>
      <w:lvlJc w:val="left"/>
      <w:pPr>
        <w:ind w:left="5760" w:hanging="360"/>
      </w:pPr>
      <w:rPr>
        <w:rFonts w:ascii="Courier New" w:hAnsi="Courier New" w:cs="Courier New" w:hint="default"/>
      </w:rPr>
    </w:lvl>
    <w:lvl w:ilvl="8" w:tplc="1062BE5E" w:tentative="1">
      <w:start w:val="1"/>
      <w:numFmt w:val="bullet"/>
      <w:lvlText w:val=""/>
      <w:lvlJc w:val="left"/>
      <w:pPr>
        <w:ind w:left="6480" w:hanging="360"/>
      </w:pPr>
      <w:rPr>
        <w:rFonts w:ascii="Wingdings" w:hAnsi="Wingdings" w:hint="default"/>
      </w:rPr>
    </w:lvl>
  </w:abstractNum>
  <w:abstractNum w:abstractNumId="19" w15:restartNumberingAfterBreak="0">
    <w:nsid w:val="7AC94825"/>
    <w:multiLevelType w:val="hybridMultilevel"/>
    <w:tmpl w:val="DF0452BE"/>
    <w:lvl w:ilvl="0" w:tplc="CF825368">
      <w:start w:val="1"/>
      <w:numFmt w:val="bullet"/>
      <w:lvlText w:val=""/>
      <w:lvlJc w:val="left"/>
      <w:pPr>
        <w:ind w:left="360" w:hanging="360"/>
      </w:pPr>
      <w:rPr>
        <w:rFonts w:ascii="Symbol" w:hAnsi="Symbol" w:hint="default"/>
      </w:rPr>
    </w:lvl>
    <w:lvl w:ilvl="1" w:tplc="20D877E2" w:tentative="1">
      <w:start w:val="1"/>
      <w:numFmt w:val="bullet"/>
      <w:lvlText w:val="o"/>
      <w:lvlJc w:val="left"/>
      <w:pPr>
        <w:ind w:left="1080" w:hanging="360"/>
      </w:pPr>
      <w:rPr>
        <w:rFonts w:ascii="Courier New" w:hAnsi="Courier New" w:cs="Courier New" w:hint="default"/>
      </w:rPr>
    </w:lvl>
    <w:lvl w:ilvl="2" w:tplc="AABA5496" w:tentative="1">
      <w:start w:val="1"/>
      <w:numFmt w:val="bullet"/>
      <w:lvlText w:val=""/>
      <w:lvlJc w:val="left"/>
      <w:pPr>
        <w:ind w:left="1800" w:hanging="360"/>
      </w:pPr>
      <w:rPr>
        <w:rFonts w:ascii="Wingdings" w:hAnsi="Wingdings" w:hint="default"/>
      </w:rPr>
    </w:lvl>
    <w:lvl w:ilvl="3" w:tplc="65E689F6" w:tentative="1">
      <w:start w:val="1"/>
      <w:numFmt w:val="bullet"/>
      <w:lvlText w:val=""/>
      <w:lvlJc w:val="left"/>
      <w:pPr>
        <w:ind w:left="2520" w:hanging="360"/>
      </w:pPr>
      <w:rPr>
        <w:rFonts w:ascii="Symbol" w:hAnsi="Symbol" w:hint="default"/>
      </w:rPr>
    </w:lvl>
    <w:lvl w:ilvl="4" w:tplc="4C189686" w:tentative="1">
      <w:start w:val="1"/>
      <w:numFmt w:val="bullet"/>
      <w:lvlText w:val="o"/>
      <w:lvlJc w:val="left"/>
      <w:pPr>
        <w:ind w:left="3240" w:hanging="360"/>
      </w:pPr>
      <w:rPr>
        <w:rFonts w:ascii="Courier New" w:hAnsi="Courier New" w:cs="Courier New" w:hint="default"/>
      </w:rPr>
    </w:lvl>
    <w:lvl w:ilvl="5" w:tplc="2A84757A" w:tentative="1">
      <w:start w:val="1"/>
      <w:numFmt w:val="bullet"/>
      <w:lvlText w:val=""/>
      <w:lvlJc w:val="left"/>
      <w:pPr>
        <w:ind w:left="3960" w:hanging="360"/>
      </w:pPr>
      <w:rPr>
        <w:rFonts w:ascii="Wingdings" w:hAnsi="Wingdings" w:hint="default"/>
      </w:rPr>
    </w:lvl>
    <w:lvl w:ilvl="6" w:tplc="65CE2248" w:tentative="1">
      <w:start w:val="1"/>
      <w:numFmt w:val="bullet"/>
      <w:lvlText w:val=""/>
      <w:lvlJc w:val="left"/>
      <w:pPr>
        <w:ind w:left="4680" w:hanging="360"/>
      </w:pPr>
      <w:rPr>
        <w:rFonts w:ascii="Symbol" w:hAnsi="Symbol" w:hint="default"/>
      </w:rPr>
    </w:lvl>
    <w:lvl w:ilvl="7" w:tplc="6CD0E510" w:tentative="1">
      <w:start w:val="1"/>
      <w:numFmt w:val="bullet"/>
      <w:lvlText w:val="o"/>
      <w:lvlJc w:val="left"/>
      <w:pPr>
        <w:ind w:left="5400" w:hanging="360"/>
      </w:pPr>
      <w:rPr>
        <w:rFonts w:ascii="Courier New" w:hAnsi="Courier New" w:cs="Courier New" w:hint="default"/>
      </w:rPr>
    </w:lvl>
    <w:lvl w:ilvl="8" w:tplc="37C2970C" w:tentative="1">
      <w:start w:val="1"/>
      <w:numFmt w:val="bullet"/>
      <w:lvlText w:val=""/>
      <w:lvlJc w:val="left"/>
      <w:pPr>
        <w:ind w:left="6120" w:hanging="360"/>
      </w:pPr>
      <w:rPr>
        <w:rFonts w:ascii="Wingdings" w:hAnsi="Wingdings" w:hint="default"/>
      </w:rPr>
    </w:lvl>
  </w:abstractNum>
  <w:abstractNum w:abstractNumId="20" w15:restartNumberingAfterBreak="0">
    <w:nsid w:val="7AD219C6"/>
    <w:multiLevelType w:val="multilevel"/>
    <w:tmpl w:val="9A3EA584"/>
    <w:lvl w:ilvl="0">
      <w:start w:val="1"/>
      <w:numFmt w:val="decimal"/>
      <w:pStyle w:val="HeadingNumber1"/>
      <w:suff w:val="space"/>
      <w:lvlText w:val="%1."/>
      <w:lvlJc w:val="left"/>
      <w:pPr>
        <w:ind w:left="2700" w:hanging="360"/>
      </w:pPr>
      <w:rPr>
        <w:rFonts w:hint="default"/>
      </w:rPr>
    </w:lvl>
    <w:lvl w:ilvl="1">
      <w:start w:val="1"/>
      <w:numFmt w:val="decimal"/>
      <w:pStyle w:val="HeadingNumber2"/>
      <w:suff w:val="space"/>
      <w:lvlText w:val="%1.%2."/>
      <w:lvlJc w:val="left"/>
      <w:pPr>
        <w:ind w:left="612" w:hanging="432"/>
      </w:pPr>
      <w:rPr>
        <w:rFonts w:hint="default"/>
      </w:rPr>
    </w:lvl>
    <w:lvl w:ilvl="2">
      <w:start w:val="1"/>
      <w:numFmt w:val="decimal"/>
      <w:pStyle w:val="HeadingNumber3"/>
      <w:suff w:val="space"/>
      <w:lvlText w:val="%1.%2.%3."/>
      <w:lvlJc w:val="left"/>
      <w:pPr>
        <w:ind w:left="1224" w:hanging="504"/>
      </w:pPr>
      <w:rPr>
        <w:rFonts w:hint="default"/>
        <w:b w:val="0"/>
        <w:bCs w:val="0"/>
        <w:sz w:val="22"/>
        <w:szCs w:val="22"/>
      </w:rPr>
    </w:lvl>
    <w:lvl w:ilvl="3">
      <w:start w:val="1"/>
      <w:numFmt w:val="decimal"/>
      <w:pStyle w:val="HeadingNumber4"/>
      <w:suff w:val="space"/>
      <w:lvlText w:val="%1.%2.%3.%4."/>
      <w:lvlJc w:val="left"/>
      <w:pPr>
        <w:ind w:left="1728" w:hanging="648"/>
      </w:pPr>
      <w:rPr>
        <w:rFonts w:hint="default"/>
        <w:sz w:val="20"/>
        <w:szCs w:val="20"/>
      </w:rPr>
    </w:lvl>
    <w:lvl w:ilvl="4">
      <w:start w:val="1"/>
      <w:numFmt w:val="decimal"/>
      <w:pStyle w:val="HeadingNumber5"/>
      <w:suff w:val="space"/>
      <w:lvlText w:val="%1.%2.%3.%4.%5."/>
      <w:lvlJc w:val="left"/>
      <w:pPr>
        <w:ind w:left="2592" w:hanging="792"/>
      </w:pPr>
      <w:rPr>
        <w:rFonts w:hint="default"/>
        <w:sz w:val="20"/>
        <w:szCs w:val="2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5"/>
  </w:num>
  <w:num w:numId="2">
    <w:abstractNumId w:val="11"/>
  </w:num>
  <w:num w:numId="3">
    <w:abstractNumId w:val="14"/>
  </w:num>
  <w:num w:numId="4">
    <w:abstractNumId w:val="7"/>
  </w:num>
  <w:num w:numId="5">
    <w:abstractNumId w:val="6"/>
  </w:num>
  <w:num w:numId="6">
    <w:abstractNumId w:val="10"/>
  </w:num>
  <w:num w:numId="7">
    <w:abstractNumId w:val="13"/>
  </w:num>
  <w:num w:numId="8">
    <w:abstractNumId w:val="2"/>
  </w:num>
  <w:num w:numId="9">
    <w:abstractNumId w:val="8"/>
  </w:num>
  <w:num w:numId="10">
    <w:abstractNumId w:val="0"/>
  </w:num>
  <w:num w:numId="11">
    <w:abstractNumId w:val="1"/>
  </w:num>
  <w:num w:numId="12">
    <w:abstractNumId w:val="9"/>
  </w:num>
  <w:num w:numId="13">
    <w:abstractNumId w:val="18"/>
  </w:num>
  <w:num w:numId="14">
    <w:abstractNumId w:val="20"/>
  </w:num>
  <w:num w:numId="15">
    <w:abstractNumId w:val="5"/>
  </w:num>
  <w:num w:numId="16">
    <w:abstractNumId w:val="3"/>
  </w:num>
  <w:num w:numId="17">
    <w:abstractNumId w:val="12"/>
  </w:num>
  <w:num w:numId="18">
    <w:abstractNumId w:val="19"/>
  </w:num>
  <w:num w:numId="19">
    <w:abstractNumId w:val="17"/>
  </w:num>
  <w:num w:numId="20">
    <w:abstractNumId w:val="16"/>
  </w:num>
  <w:num w:numId="2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6E1"/>
    <w:rsid w:val="000015E8"/>
    <w:rsid w:val="00001AE0"/>
    <w:rsid w:val="00001D54"/>
    <w:rsid w:val="00003763"/>
    <w:rsid w:val="00003889"/>
    <w:rsid w:val="00003B8C"/>
    <w:rsid w:val="000044FF"/>
    <w:rsid w:val="00004906"/>
    <w:rsid w:val="0000606A"/>
    <w:rsid w:val="0000634F"/>
    <w:rsid w:val="00006F64"/>
    <w:rsid w:val="00007428"/>
    <w:rsid w:val="00007592"/>
    <w:rsid w:val="000103EF"/>
    <w:rsid w:val="00013266"/>
    <w:rsid w:val="0001334B"/>
    <w:rsid w:val="00013DC9"/>
    <w:rsid w:val="00014553"/>
    <w:rsid w:val="000147B2"/>
    <w:rsid w:val="00015019"/>
    <w:rsid w:val="000161DA"/>
    <w:rsid w:val="00016315"/>
    <w:rsid w:val="00016818"/>
    <w:rsid w:val="00017A40"/>
    <w:rsid w:val="00017CF4"/>
    <w:rsid w:val="0002010B"/>
    <w:rsid w:val="00020121"/>
    <w:rsid w:val="00021CB6"/>
    <w:rsid w:val="00022D1C"/>
    <w:rsid w:val="000232BB"/>
    <w:rsid w:val="00024B62"/>
    <w:rsid w:val="00024B84"/>
    <w:rsid w:val="00024F2E"/>
    <w:rsid w:val="000255F4"/>
    <w:rsid w:val="00025739"/>
    <w:rsid w:val="000260CF"/>
    <w:rsid w:val="00026975"/>
    <w:rsid w:val="00026AEC"/>
    <w:rsid w:val="000271BF"/>
    <w:rsid w:val="00027878"/>
    <w:rsid w:val="00027940"/>
    <w:rsid w:val="0002796B"/>
    <w:rsid w:val="00030C0C"/>
    <w:rsid w:val="000312F9"/>
    <w:rsid w:val="00031847"/>
    <w:rsid w:val="00031D41"/>
    <w:rsid w:val="00031EFD"/>
    <w:rsid w:val="0003201B"/>
    <w:rsid w:val="000327B9"/>
    <w:rsid w:val="00032913"/>
    <w:rsid w:val="00033504"/>
    <w:rsid w:val="00034339"/>
    <w:rsid w:val="00035801"/>
    <w:rsid w:val="00035992"/>
    <w:rsid w:val="000366CC"/>
    <w:rsid w:val="00040164"/>
    <w:rsid w:val="00040C48"/>
    <w:rsid w:val="00040D2C"/>
    <w:rsid w:val="0004163D"/>
    <w:rsid w:val="000416C9"/>
    <w:rsid w:val="00042CD4"/>
    <w:rsid w:val="0004327E"/>
    <w:rsid w:val="00043D50"/>
    <w:rsid w:val="00045D85"/>
    <w:rsid w:val="00045D95"/>
    <w:rsid w:val="00046829"/>
    <w:rsid w:val="0005036E"/>
    <w:rsid w:val="0005060E"/>
    <w:rsid w:val="00051072"/>
    <w:rsid w:val="00051779"/>
    <w:rsid w:val="00051C2F"/>
    <w:rsid w:val="00052B8D"/>
    <w:rsid w:val="00052CC8"/>
    <w:rsid w:val="00052DC4"/>
    <w:rsid w:val="00052EDA"/>
    <w:rsid w:val="00053B0B"/>
    <w:rsid w:val="000562F4"/>
    <w:rsid w:val="000604D9"/>
    <w:rsid w:val="00060863"/>
    <w:rsid w:val="00061093"/>
    <w:rsid w:val="000610EC"/>
    <w:rsid w:val="00061ABF"/>
    <w:rsid w:val="00063FE4"/>
    <w:rsid w:val="00064782"/>
    <w:rsid w:val="0006502C"/>
    <w:rsid w:val="000659A4"/>
    <w:rsid w:val="00066C75"/>
    <w:rsid w:val="00066FC1"/>
    <w:rsid w:val="00067780"/>
    <w:rsid w:val="00067FA1"/>
    <w:rsid w:val="000708DE"/>
    <w:rsid w:val="00073AA1"/>
    <w:rsid w:val="0007431E"/>
    <w:rsid w:val="00074859"/>
    <w:rsid w:val="00075056"/>
    <w:rsid w:val="0007522D"/>
    <w:rsid w:val="00075E93"/>
    <w:rsid w:val="000763D1"/>
    <w:rsid w:val="000767BA"/>
    <w:rsid w:val="000772E7"/>
    <w:rsid w:val="00077B7F"/>
    <w:rsid w:val="000804A5"/>
    <w:rsid w:val="00081950"/>
    <w:rsid w:val="000821A0"/>
    <w:rsid w:val="00082485"/>
    <w:rsid w:val="0008286E"/>
    <w:rsid w:val="000829E8"/>
    <w:rsid w:val="00083A7E"/>
    <w:rsid w:val="00083EBB"/>
    <w:rsid w:val="0008516D"/>
    <w:rsid w:val="0008543A"/>
    <w:rsid w:val="000867FD"/>
    <w:rsid w:val="00086DC8"/>
    <w:rsid w:val="0009007A"/>
    <w:rsid w:val="0009101C"/>
    <w:rsid w:val="000916DE"/>
    <w:rsid w:val="00091745"/>
    <w:rsid w:val="00091C2B"/>
    <w:rsid w:val="000925B2"/>
    <w:rsid w:val="000925DE"/>
    <w:rsid w:val="00093223"/>
    <w:rsid w:val="000940DE"/>
    <w:rsid w:val="000963F0"/>
    <w:rsid w:val="00096639"/>
    <w:rsid w:val="00096DD5"/>
    <w:rsid w:val="000A06FA"/>
    <w:rsid w:val="000A0833"/>
    <w:rsid w:val="000A1406"/>
    <w:rsid w:val="000A149D"/>
    <w:rsid w:val="000A15C6"/>
    <w:rsid w:val="000A2ECF"/>
    <w:rsid w:val="000A3A35"/>
    <w:rsid w:val="000A4B05"/>
    <w:rsid w:val="000A507B"/>
    <w:rsid w:val="000A50C3"/>
    <w:rsid w:val="000A55F1"/>
    <w:rsid w:val="000A56FF"/>
    <w:rsid w:val="000A61D2"/>
    <w:rsid w:val="000A7F93"/>
    <w:rsid w:val="000B021E"/>
    <w:rsid w:val="000B0348"/>
    <w:rsid w:val="000B0A31"/>
    <w:rsid w:val="000B0F4C"/>
    <w:rsid w:val="000B1311"/>
    <w:rsid w:val="000B1669"/>
    <w:rsid w:val="000B2127"/>
    <w:rsid w:val="000B2AA4"/>
    <w:rsid w:val="000B3655"/>
    <w:rsid w:val="000B38D3"/>
    <w:rsid w:val="000B6198"/>
    <w:rsid w:val="000B6502"/>
    <w:rsid w:val="000B6DD3"/>
    <w:rsid w:val="000C0368"/>
    <w:rsid w:val="000C5D65"/>
    <w:rsid w:val="000C61EB"/>
    <w:rsid w:val="000C6598"/>
    <w:rsid w:val="000C65A4"/>
    <w:rsid w:val="000C7500"/>
    <w:rsid w:val="000D02C8"/>
    <w:rsid w:val="000D0DC4"/>
    <w:rsid w:val="000D104F"/>
    <w:rsid w:val="000D2629"/>
    <w:rsid w:val="000D2666"/>
    <w:rsid w:val="000D2708"/>
    <w:rsid w:val="000D32AC"/>
    <w:rsid w:val="000D35BE"/>
    <w:rsid w:val="000D3681"/>
    <w:rsid w:val="000D3A08"/>
    <w:rsid w:val="000D40A5"/>
    <w:rsid w:val="000D51C8"/>
    <w:rsid w:val="000D628F"/>
    <w:rsid w:val="000D647B"/>
    <w:rsid w:val="000D6514"/>
    <w:rsid w:val="000D714D"/>
    <w:rsid w:val="000D7DB8"/>
    <w:rsid w:val="000D7E5E"/>
    <w:rsid w:val="000E0876"/>
    <w:rsid w:val="000E122F"/>
    <w:rsid w:val="000E180B"/>
    <w:rsid w:val="000E2FCC"/>
    <w:rsid w:val="000E366B"/>
    <w:rsid w:val="000E375D"/>
    <w:rsid w:val="000E41C6"/>
    <w:rsid w:val="000E49E2"/>
    <w:rsid w:val="000E4BAF"/>
    <w:rsid w:val="000E5934"/>
    <w:rsid w:val="000E597C"/>
    <w:rsid w:val="000E5A85"/>
    <w:rsid w:val="000E5ABC"/>
    <w:rsid w:val="000E7DA9"/>
    <w:rsid w:val="000F07AD"/>
    <w:rsid w:val="000F1A5B"/>
    <w:rsid w:val="000F1B92"/>
    <w:rsid w:val="000F1C70"/>
    <w:rsid w:val="000F1FBB"/>
    <w:rsid w:val="000F2348"/>
    <w:rsid w:val="000F2B4C"/>
    <w:rsid w:val="000F2BFA"/>
    <w:rsid w:val="000F2D99"/>
    <w:rsid w:val="000F2EE4"/>
    <w:rsid w:val="000F3594"/>
    <w:rsid w:val="000F3FD9"/>
    <w:rsid w:val="000F400C"/>
    <w:rsid w:val="000F6205"/>
    <w:rsid w:val="000F67BB"/>
    <w:rsid w:val="000F6BFB"/>
    <w:rsid w:val="000F7BF3"/>
    <w:rsid w:val="001004C8"/>
    <w:rsid w:val="001008AF"/>
    <w:rsid w:val="001016D9"/>
    <w:rsid w:val="001018BA"/>
    <w:rsid w:val="0010207D"/>
    <w:rsid w:val="0010238A"/>
    <w:rsid w:val="0010372C"/>
    <w:rsid w:val="00104EAF"/>
    <w:rsid w:val="0010618A"/>
    <w:rsid w:val="00106275"/>
    <w:rsid w:val="00106DDA"/>
    <w:rsid w:val="0011004E"/>
    <w:rsid w:val="00110761"/>
    <w:rsid w:val="00110CA3"/>
    <w:rsid w:val="0011105C"/>
    <w:rsid w:val="001112CB"/>
    <w:rsid w:val="00113A1F"/>
    <w:rsid w:val="00114066"/>
    <w:rsid w:val="001140FD"/>
    <w:rsid w:val="001144BB"/>
    <w:rsid w:val="00114B12"/>
    <w:rsid w:val="001152C0"/>
    <w:rsid w:val="001153A2"/>
    <w:rsid w:val="00115659"/>
    <w:rsid w:val="00115A35"/>
    <w:rsid w:val="0011624E"/>
    <w:rsid w:val="00116B8F"/>
    <w:rsid w:val="0011731F"/>
    <w:rsid w:val="00117747"/>
    <w:rsid w:val="00117DE5"/>
    <w:rsid w:val="001208A1"/>
    <w:rsid w:val="0012091F"/>
    <w:rsid w:val="00120A43"/>
    <w:rsid w:val="0012106C"/>
    <w:rsid w:val="00121A54"/>
    <w:rsid w:val="00122F52"/>
    <w:rsid w:val="001235F9"/>
    <w:rsid w:val="001238FE"/>
    <w:rsid w:val="00124197"/>
    <w:rsid w:val="0012423E"/>
    <w:rsid w:val="001247BC"/>
    <w:rsid w:val="00124A5A"/>
    <w:rsid w:val="00124E1B"/>
    <w:rsid w:val="001262C7"/>
    <w:rsid w:val="001265BD"/>
    <w:rsid w:val="00127534"/>
    <w:rsid w:val="00130E0B"/>
    <w:rsid w:val="00131127"/>
    <w:rsid w:val="00131A35"/>
    <w:rsid w:val="00132017"/>
    <w:rsid w:val="00133B92"/>
    <w:rsid w:val="00134251"/>
    <w:rsid w:val="00134714"/>
    <w:rsid w:val="001348DB"/>
    <w:rsid w:val="00135228"/>
    <w:rsid w:val="00135920"/>
    <w:rsid w:val="00136ED7"/>
    <w:rsid w:val="00136FA1"/>
    <w:rsid w:val="0013735F"/>
    <w:rsid w:val="00137E39"/>
    <w:rsid w:val="001409DA"/>
    <w:rsid w:val="0014168E"/>
    <w:rsid w:val="00141B5B"/>
    <w:rsid w:val="00141CF4"/>
    <w:rsid w:val="00142FE4"/>
    <w:rsid w:val="00143389"/>
    <w:rsid w:val="00143D17"/>
    <w:rsid w:val="001448A0"/>
    <w:rsid w:val="00144915"/>
    <w:rsid w:val="00145504"/>
    <w:rsid w:val="0014620D"/>
    <w:rsid w:val="001466A9"/>
    <w:rsid w:val="0014673B"/>
    <w:rsid w:val="00147D91"/>
    <w:rsid w:val="00151F07"/>
    <w:rsid w:val="00152285"/>
    <w:rsid w:val="00152495"/>
    <w:rsid w:val="0015361D"/>
    <w:rsid w:val="0015395E"/>
    <w:rsid w:val="00153EF8"/>
    <w:rsid w:val="0015475E"/>
    <w:rsid w:val="0015744F"/>
    <w:rsid w:val="001579B0"/>
    <w:rsid w:val="00157D56"/>
    <w:rsid w:val="0016066A"/>
    <w:rsid w:val="001608DC"/>
    <w:rsid w:val="001624CC"/>
    <w:rsid w:val="00162645"/>
    <w:rsid w:val="00162AED"/>
    <w:rsid w:val="0016384F"/>
    <w:rsid w:val="00163A90"/>
    <w:rsid w:val="00164455"/>
    <w:rsid w:val="00164934"/>
    <w:rsid w:val="00165C8D"/>
    <w:rsid w:val="00166DCC"/>
    <w:rsid w:val="00167269"/>
    <w:rsid w:val="00167B82"/>
    <w:rsid w:val="00167C22"/>
    <w:rsid w:val="00167DB1"/>
    <w:rsid w:val="001702E2"/>
    <w:rsid w:val="00170B10"/>
    <w:rsid w:val="0017107C"/>
    <w:rsid w:val="001710D3"/>
    <w:rsid w:val="001715F0"/>
    <w:rsid w:val="00171969"/>
    <w:rsid w:val="00171ABA"/>
    <w:rsid w:val="00171DE1"/>
    <w:rsid w:val="00171FC2"/>
    <w:rsid w:val="0017216F"/>
    <w:rsid w:val="00172B71"/>
    <w:rsid w:val="00173076"/>
    <w:rsid w:val="00173996"/>
    <w:rsid w:val="001759DD"/>
    <w:rsid w:val="001760F0"/>
    <w:rsid w:val="00177956"/>
    <w:rsid w:val="00181477"/>
    <w:rsid w:val="001817DB"/>
    <w:rsid w:val="00181C6D"/>
    <w:rsid w:val="00182A40"/>
    <w:rsid w:val="00182BAF"/>
    <w:rsid w:val="00183944"/>
    <w:rsid w:val="0018414D"/>
    <w:rsid w:val="00184B9C"/>
    <w:rsid w:val="00184EFE"/>
    <w:rsid w:val="0018766B"/>
    <w:rsid w:val="001878AA"/>
    <w:rsid w:val="001903A8"/>
    <w:rsid w:val="00191F05"/>
    <w:rsid w:val="00192D5A"/>
    <w:rsid w:val="00193507"/>
    <w:rsid w:val="00194F6D"/>
    <w:rsid w:val="00195A32"/>
    <w:rsid w:val="00195AA2"/>
    <w:rsid w:val="00196A51"/>
    <w:rsid w:val="00196D49"/>
    <w:rsid w:val="00196EE1"/>
    <w:rsid w:val="00197923"/>
    <w:rsid w:val="001A09F9"/>
    <w:rsid w:val="001A0A19"/>
    <w:rsid w:val="001A565F"/>
    <w:rsid w:val="001A587C"/>
    <w:rsid w:val="001A5F3F"/>
    <w:rsid w:val="001A68A8"/>
    <w:rsid w:val="001A6986"/>
    <w:rsid w:val="001A6CB3"/>
    <w:rsid w:val="001A76B2"/>
    <w:rsid w:val="001A76E8"/>
    <w:rsid w:val="001B312F"/>
    <w:rsid w:val="001B48CD"/>
    <w:rsid w:val="001B4D75"/>
    <w:rsid w:val="001B7A86"/>
    <w:rsid w:val="001C11D4"/>
    <w:rsid w:val="001C183C"/>
    <w:rsid w:val="001C1EB7"/>
    <w:rsid w:val="001C2252"/>
    <w:rsid w:val="001C22ED"/>
    <w:rsid w:val="001C2DE3"/>
    <w:rsid w:val="001C3C46"/>
    <w:rsid w:val="001C40C8"/>
    <w:rsid w:val="001C5532"/>
    <w:rsid w:val="001C5692"/>
    <w:rsid w:val="001C5C22"/>
    <w:rsid w:val="001C61C0"/>
    <w:rsid w:val="001C655D"/>
    <w:rsid w:val="001D0209"/>
    <w:rsid w:val="001D0FA1"/>
    <w:rsid w:val="001D2389"/>
    <w:rsid w:val="001D23C4"/>
    <w:rsid w:val="001D3A2A"/>
    <w:rsid w:val="001D40AD"/>
    <w:rsid w:val="001D51A7"/>
    <w:rsid w:val="001D53FD"/>
    <w:rsid w:val="001E0461"/>
    <w:rsid w:val="001E13E6"/>
    <w:rsid w:val="001E2024"/>
    <w:rsid w:val="001E2857"/>
    <w:rsid w:val="001E3524"/>
    <w:rsid w:val="001E42F6"/>
    <w:rsid w:val="001E5DCC"/>
    <w:rsid w:val="001E6BD5"/>
    <w:rsid w:val="001E7C63"/>
    <w:rsid w:val="001F0088"/>
    <w:rsid w:val="001F0BCA"/>
    <w:rsid w:val="001F18CD"/>
    <w:rsid w:val="001F1DCF"/>
    <w:rsid w:val="001F3A14"/>
    <w:rsid w:val="001F3E0F"/>
    <w:rsid w:val="001F3EF2"/>
    <w:rsid w:val="001F3F70"/>
    <w:rsid w:val="001F413C"/>
    <w:rsid w:val="001F42EF"/>
    <w:rsid w:val="001F458D"/>
    <w:rsid w:val="001F45FD"/>
    <w:rsid w:val="001F477B"/>
    <w:rsid w:val="001F48F1"/>
    <w:rsid w:val="001F4A93"/>
    <w:rsid w:val="001F53D7"/>
    <w:rsid w:val="001F55DF"/>
    <w:rsid w:val="001F5F2C"/>
    <w:rsid w:val="001F6300"/>
    <w:rsid w:val="001F7C6D"/>
    <w:rsid w:val="00200374"/>
    <w:rsid w:val="002003D1"/>
    <w:rsid w:val="00200DAA"/>
    <w:rsid w:val="002013A7"/>
    <w:rsid w:val="00201C98"/>
    <w:rsid w:val="002021CE"/>
    <w:rsid w:val="00204B55"/>
    <w:rsid w:val="002057C3"/>
    <w:rsid w:val="00205E40"/>
    <w:rsid w:val="0020602D"/>
    <w:rsid w:val="00206FA0"/>
    <w:rsid w:val="0021030D"/>
    <w:rsid w:val="0021074B"/>
    <w:rsid w:val="00210FF9"/>
    <w:rsid w:val="00211184"/>
    <w:rsid w:val="002118D3"/>
    <w:rsid w:val="00211949"/>
    <w:rsid w:val="002138D5"/>
    <w:rsid w:val="00213F79"/>
    <w:rsid w:val="00214EC2"/>
    <w:rsid w:val="002174D9"/>
    <w:rsid w:val="00217DA0"/>
    <w:rsid w:val="00217DC4"/>
    <w:rsid w:val="00217EC8"/>
    <w:rsid w:val="002201FE"/>
    <w:rsid w:val="00220BE3"/>
    <w:rsid w:val="00221BF9"/>
    <w:rsid w:val="00221DDA"/>
    <w:rsid w:val="00221E40"/>
    <w:rsid w:val="002227C8"/>
    <w:rsid w:val="0022315A"/>
    <w:rsid w:val="0022348A"/>
    <w:rsid w:val="00223705"/>
    <w:rsid w:val="00223712"/>
    <w:rsid w:val="002244FF"/>
    <w:rsid w:val="00224A6A"/>
    <w:rsid w:val="00224DBF"/>
    <w:rsid w:val="00224F40"/>
    <w:rsid w:val="00225DEC"/>
    <w:rsid w:val="00226167"/>
    <w:rsid w:val="00226367"/>
    <w:rsid w:val="00227570"/>
    <w:rsid w:val="0022790B"/>
    <w:rsid w:val="0023034F"/>
    <w:rsid w:val="002317A3"/>
    <w:rsid w:val="00232865"/>
    <w:rsid w:val="00233EE4"/>
    <w:rsid w:val="00234718"/>
    <w:rsid w:val="00234B2D"/>
    <w:rsid w:val="00234E30"/>
    <w:rsid w:val="00234F12"/>
    <w:rsid w:val="002350D7"/>
    <w:rsid w:val="00236712"/>
    <w:rsid w:val="00236E64"/>
    <w:rsid w:val="002378E6"/>
    <w:rsid w:val="00237CF7"/>
    <w:rsid w:val="002404C2"/>
    <w:rsid w:val="00240972"/>
    <w:rsid w:val="002411BF"/>
    <w:rsid w:val="00242381"/>
    <w:rsid w:val="00243D8E"/>
    <w:rsid w:val="00244146"/>
    <w:rsid w:val="002449AE"/>
    <w:rsid w:val="00247614"/>
    <w:rsid w:val="00247A2B"/>
    <w:rsid w:val="00251431"/>
    <w:rsid w:val="002518D0"/>
    <w:rsid w:val="00251F21"/>
    <w:rsid w:val="00252824"/>
    <w:rsid w:val="00252C61"/>
    <w:rsid w:val="00252CA1"/>
    <w:rsid w:val="00252D8D"/>
    <w:rsid w:val="00253F51"/>
    <w:rsid w:val="0025593A"/>
    <w:rsid w:val="0025625E"/>
    <w:rsid w:val="00256516"/>
    <w:rsid w:val="0025674A"/>
    <w:rsid w:val="002573EF"/>
    <w:rsid w:val="00257C6E"/>
    <w:rsid w:val="002611BB"/>
    <w:rsid w:val="002619D6"/>
    <w:rsid w:val="00261A37"/>
    <w:rsid w:val="002621E3"/>
    <w:rsid w:val="00262CBE"/>
    <w:rsid w:val="00262EB6"/>
    <w:rsid w:val="00262F58"/>
    <w:rsid w:val="0026385F"/>
    <w:rsid w:val="00263CD0"/>
    <w:rsid w:val="00263CDF"/>
    <w:rsid w:val="00263DF6"/>
    <w:rsid w:val="0026542F"/>
    <w:rsid w:val="002655AA"/>
    <w:rsid w:val="00265C2D"/>
    <w:rsid w:val="00265E43"/>
    <w:rsid w:val="00266F1B"/>
    <w:rsid w:val="0026703B"/>
    <w:rsid w:val="002672AF"/>
    <w:rsid w:val="002709E6"/>
    <w:rsid w:val="002711F3"/>
    <w:rsid w:val="00272757"/>
    <w:rsid w:val="0027355F"/>
    <w:rsid w:val="002740A7"/>
    <w:rsid w:val="002740FD"/>
    <w:rsid w:val="00275859"/>
    <w:rsid w:val="00275AD1"/>
    <w:rsid w:val="00276CA4"/>
    <w:rsid w:val="00276DB5"/>
    <w:rsid w:val="00276DEB"/>
    <w:rsid w:val="0027742D"/>
    <w:rsid w:val="00277D4A"/>
    <w:rsid w:val="002803DC"/>
    <w:rsid w:val="00280EC4"/>
    <w:rsid w:val="0028188E"/>
    <w:rsid w:val="0028233E"/>
    <w:rsid w:val="0028352D"/>
    <w:rsid w:val="0028365A"/>
    <w:rsid w:val="0028429B"/>
    <w:rsid w:val="00284CA6"/>
    <w:rsid w:val="00285D83"/>
    <w:rsid w:val="00285D87"/>
    <w:rsid w:val="00286145"/>
    <w:rsid w:val="00287337"/>
    <w:rsid w:val="00287A5F"/>
    <w:rsid w:val="002906BD"/>
    <w:rsid w:val="002909E7"/>
    <w:rsid w:val="0029145C"/>
    <w:rsid w:val="00292DA9"/>
    <w:rsid w:val="00292DB8"/>
    <w:rsid w:val="00293718"/>
    <w:rsid w:val="00293A86"/>
    <w:rsid w:val="00294F0B"/>
    <w:rsid w:val="00295164"/>
    <w:rsid w:val="002953CE"/>
    <w:rsid w:val="00295CE5"/>
    <w:rsid w:val="0029667F"/>
    <w:rsid w:val="002970C6"/>
    <w:rsid w:val="002971E1"/>
    <w:rsid w:val="002A0014"/>
    <w:rsid w:val="002A02C0"/>
    <w:rsid w:val="002A0911"/>
    <w:rsid w:val="002A0CF8"/>
    <w:rsid w:val="002A4A23"/>
    <w:rsid w:val="002A4E38"/>
    <w:rsid w:val="002A5935"/>
    <w:rsid w:val="002A5D0D"/>
    <w:rsid w:val="002A6158"/>
    <w:rsid w:val="002A6FE2"/>
    <w:rsid w:val="002A73B8"/>
    <w:rsid w:val="002A79F7"/>
    <w:rsid w:val="002A7E76"/>
    <w:rsid w:val="002A7F8B"/>
    <w:rsid w:val="002B2D6A"/>
    <w:rsid w:val="002B2E02"/>
    <w:rsid w:val="002B411C"/>
    <w:rsid w:val="002B5975"/>
    <w:rsid w:val="002B5A9C"/>
    <w:rsid w:val="002B5EDD"/>
    <w:rsid w:val="002B6311"/>
    <w:rsid w:val="002B6533"/>
    <w:rsid w:val="002C0642"/>
    <w:rsid w:val="002C0F8A"/>
    <w:rsid w:val="002C137B"/>
    <w:rsid w:val="002C14A4"/>
    <w:rsid w:val="002C1CFD"/>
    <w:rsid w:val="002C28B8"/>
    <w:rsid w:val="002C2EF5"/>
    <w:rsid w:val="002C435F"/>
    <w:rsid w:val="002C4C98"/>
    <w:rsid w:val="002C4CD9"/>
    <w:rsid w:val="002C4D55"/>
    <w:rsid w:val="002C5297"/>
    <w:rsid w:val="002C5720"/>
    <w:rsid w:val="002C5D3C"/>
    <w:rsid w:val="002C5D8C"/>
    <w:rsid w:val="002C758C"/>
    <w:rsid w:val="002D0F87"/>
    <w:rsid w:val="002D14FD"/>
    <w:rsid w:val="002D2C28"/>
    <w:rsid w:val="002D42AB"/>
    <w:rsid w:val="002D46DB"/>
    <w:rsid w:val="002D663B"/>
    <w:rsid w:val="002D6643"/>
    <w:rsid w:val="002D67B5"/>
    <w:rsid w:val="002D6BA7"/>
    <w:rsid w:val="002D6D9C"/>
    <w:rsid w:val="002E079A"/>
    <w:rsid w:val="002E1583"/>
    <w:rsid w:val="002E1A5D"/>
    <w:rsid w:val="002E1DB0"/>
    <w:rsid w:val="002E1F0F"/>
    <w:rsid w:val="002E2103"/>
    <w:rsid w:val="002E2AA5"/>
    <w:rsid w:val="002E316C"/>
    <w:rsid w:val="002E33AB"/>
    <w:rsid w:val="002E35B1"/>
    <w:rsid w:val="002E3788"/>
    <w:rsid w:val="002E453C"/>
    <w:rsid w:val="002E4B2B"/>
    <w:rsid w:val="002E4D0E"/>
    <w:rsid w:val="002E55F4"/>
    <w:rsid w:val="002E5EDD"/>
    <w:rsid w:val="002E7016"/>
    <w:rsid w:val="002E7A39"/>
    <w:rsid w:val="002E7FEB"/>
    <w:rsid w:val="002F05A0"/>
    <w:rsid w:val="002F0B11"/>
    <w:rsid w:val="002F0F80"/>
    <w:rsid w:val="002F0FDE"/>
    <w:rsid w:val="002F1F7D"/>
    <w:rsid w:val="002F27E5"/>
    <w:rsid w:val="002F3A07"/>
    <w:rsid w:val="002F3FA6"/>
    <w:rsid w:val="002F4D9D"/>
    <w:rsid w:val="002F4E0A"/>
    <w:rsid w:val="002F61B9"/>
    <w:rsid w:val="002F67A0"/>
    <w:rsid w:val="002F6906"/>
    <w:rsid w:val="002F7385"/>
    <w:rsid w:val="002F73BA"/>
    <w:rsid w:val="002F75D6"/>
    <w:rsid w:val="002F7B9B"/>
    <w:rsid w:val="00300100"/>
    <w:rsid w:val="003001DB"/>
    <w:rsid w:val="003002CB"/>
    <w:rsid w:val="00300B72"/>
    <w:rsid w:val="00300CB5"/>
    <w:rsid w:val="00300D27"/>
    <w:rsid w:val="00300D81"/>
    <w:rsid w:val="00302C56"/>
    <w:rsid w:val="003038EF"/>
    <w:rsid w:val="00304482"/>
    <w:rsid w:val="00304E58"/>
    <w:rsid w:val="0030653C"/>
    <w:rsid w:val="0030657C"/>
    <w:rsid w:val="00306897"/>
    <w:rsid w:val="003068D0"/>
    <w:rsid w:val="003071CC"/>
    <w:rsid w:val="00307EA2"/>
    <w:rsid w:val="003106FF"/>
    <w:rsid w:val="00310A02"/>
    <w:rsid w:val="00310A89"/>
    <w:rsid w:val="003116E6"/>
    <w:rsid w:val="00311F1F"/>
    <w:rsid w:val="00312E7E"/>
    <w:rsid w:val="003133FB"/>
    <w:rsid w:val="00313480"/>
    <w:rsid w:val="0031351D"/>
    <w:rsid w:val="00313839"/>
    <w:rsid w:val="0031400F"/>
    <w:rsid w:val="003140E3"/>
    <w:rsid w:val="0031665A"/>
    <w:rsid w:val="0031668B"/>
    <w:rsid w:val="0031708F"/>
    <w:rsid w:val="003177C4"/>
    <w:rsid w:val="003178DB"/>
    <w:rsid w:val="00317B5C"/>
    <w:rsid w:val="0032042E"/>
    <w:rsid w:val="00320AB2"/>
    <w:rsid w:val="00320C7A"/>
    <w:rsid w:val="00320C9A"/>
    <w:rsid w:val="00321CFF"/>
    <w:rsid w:val="00321E28"/>
    <w:rsid w:val="00321E8A"/>
    <w:rsid w:val="00322CE6"/>
    <w:rsid w:val="003235C9"/>
    <w:rsid w:val="00323FAC"/>
    <w:rsid w:val="0032414C"/>
    <w:rsid w:val="00324544"/>
    <w:rsid w:val="00324604"/>
    <w:rsid w:val="00324AEB"/>
    <w:rsid w:val="00325A6B"/>
    <w:rsid w:val="00325B9B"/>
    <w:rsid w:val="00326541"/>
    <w:rsid w:val="00326E79"/>
    <w:rsid w:val="0032750F"/>
    <w:rsid w:val="00327551"/>
    <w:rsid w:val="00330C04"/>
    <w:rsid w:val="003320F5"/>
    <w:rsid w:val="003321CC"/>
    <w:rsid w:val="00332658"/>
    <w:rsid w:val="003337A9"/>
    <w:rsid w:val="00333E2F"/>
    <w:rsid w:val="00334566"/>
    <w:rsid w:val="00334AA4"/>
    <w:rsid w:val="00335F80"/>
    <w:rsid w:val="00336888"/>
    <w:rsid w:val="00336C67"/>
    <w:rsid w:val="0034239B"/>
    <w:rsid w:val="00343845"/>
    <w:rsid w:val="00343B0A"/>
    <w:rsid w:val="00343F6F"/>
    <w:rsid w:val="003447AA"/>
    <w:rsid w:val="003456E2"/>
    <w:rsid w:val="00347451"/>
    <w:rsid w:val="0034748C"/>
    <w:rsid w:val="0035030A"/>
    <w:rsid w:val="00351044"/>
    <w:rsid w:val="003513C2"/>
    <w:rsid w:val="003516C1"/>
    <w:rsid w:val="0035211E"/>
    <w:rsid w:val="00352222"/>
    <w:rsid w:val="00352AE4"/>
    <w:rsid w:val="00352D19"/>
    <w:rsid w:val="003537FE"/>
    <w:rsid w:val="00354A4C"/>
    <w:rsid w:val="00354C92"/>
    <w:rsid w:val="003550B1"/>
    <w:rsid w:val="00356ED9"/>
    <w:rsid w:val="00357CFC"/>
    <w:rsid w:val="00362554"/>
    <w:rsid w:val="00362EB8"/>
    <w:rsid w:val="003630AF"/>
    <w:rsid w:val="003642CA"/>
    <w:rsid w:val="003642D0"/>
    <w:rsid w:val="00366464"/>
    <w:rsid w:val="003665FE"/>
    <w:rsid w:val="0036697D"/>
    <w:rsid w:val="00366F48"/>
    <w:rsid w:val="00371DEA"/>
    <w:rsid w:val="0037225B"/>
    <w:rsid w:val="00372D86"/>
    <w:rsid w:val="00372F83"/>
    <w:rsid w:val="00373573"/>
    <w:rsid w:val="003736F7"/>
    <w:rsid w:val="0037478A"/>
    <w:rsid w:val="00375825"/>
    <w:rsid w:val="003777E5"/>
    <w:rsid w:val="00377EFD"/>
    <w:rsid w:val="00377F8C"/>
    <w:rsid w:val="0038005A"/>
    <w:rsid w:val="00380DDC"/>
    <w:rsid w:val="003817E2"/>
    <w:rsid w:val="00382497"/>
    <w:rsid w:val="00382EC8"/>
    <w:rsid w:val="00384CB9"/>
    <w:rsid w:val="00384DE4"/>
    <w:rsid w:val="00384F2F"/>
    <w:rsid w:val="00385259"/>
    <w:rsid w:val="0038550B"/>
    <w:rsid w:val="0038559D"/>
    <w:rsid w:val="003858B3"/>
    <w:rsid w:val="00386179"/>
    <w:rsid w:val="00387E4E"/>
    <w:rsid w:val="0039176B"/>
    <w:rsid w:val="0039188D"/>
    <w:rsid w:val="00391A90"/>
    <w:rsid w:val="00391E5F"/>
    <w:rsid w:val="00392928"/>
    <w:rsid w:val="003935B4"/>
    <w:rsid w:val="003937CD"/>
    <w:rsid w:val="00394B7E"/>
    <w:rsid w:val="00395367"/>
    <w:rsid w:val="00395B51"/>
    <w:rsid w:val="003962BB"/>
    <w:rsid w:val="003963A4"/>
    <w:rsid w:val="003967C4"/>
    <w:rsid w:val="0039724E"/>
    <w:rsid w:val="00397A73"/>
    <w:rsid w:val="00397D32"/>
    <w:rsid w:val="003A0F69"/>
    <w:rsid w:val="003A1278"/>
    <w:rsid w:val="003A14BB"/>
    <w:rsid w:val="003A1D04"/>
    <w:rsid w:val="003A2CDC"/>
    <w:rsid w:val="003A2E78"/>
    <w:rsid w:val="003A38CB"/>
    <w:rsid w:val="003A4151"/>
    <w:rsid w:val="003A44D9"/>
    <w:rsid w:val="003A6B2D"/>
    <w:rsid w:val="003A77E9"/>
    <w:rsid w:val="003A781A"/>
    <w:rsid w:val="003A7BC0"/>
    <w:rsid w:val="003A7D79"/>
    <w:rsid w:val="003B04D2"/>
    <w:rsid w:val="003B0C05"/>
    <w:rsid w:val="003B0D7F"/>
    <w:rsid w:val="003B1282"/>
    <w:rsid w:val="003B1C50"/>
    <w:rsid w:val="003B1CC0"/>
    <w:rsid w:val="003B22B5"/>
    <w:rsid w:val="003B253E"/>
    <w:rsid w:val="003B50F8"/>
    <w:rsid w:val="003B56C4"/>
    <w:rsid w:val="003B5A34"/>
    <w:rsid w:val="003B5CB5"/>
    <w:rsid w:val="003B7007"/>
    <w:rsid w:val="003B705A"/>
    <w:rsid w:val="003B70A5"/>
    <w:rsid w:val="003B7858"/>
    <w:rsid w:val="003C00D5"/>
    <w:rsid w:val="003C0B9B"/>
    <w:rsid w:val="003C0CC3"/>
    <w:rsid w:val="003C1812"/>
    <w:rsid w:val="003C1950"/>
    <w:rsid w:val="003C1B03"/>
    <w:rsid w:val="003C1DAA"/>
    <w:rsid w:val="003C1EDF"/>
    <w:rsid w:val="003C21E5"/>
    <w:rsid w:val="003C321D"/>
    <w:rsid w:val="003C33BF"/>
    <w:rsid w:val="003C3BEF"/>
    <w:rsid w:val="003C44AD"/>
    <w:rsid w:val="003C5E98"/>
    <w:rsid w:val="003C5F59"/>
    <w:rsid w:val="003C6C91"/>
    <w:rsid w:val="003C74C7"/>
    <w:rsid w:val="003D1946"/>
    <w:rsid w:val="003D2098"/>
    <w:rsid w:val="003D3071"/>
    <w:rsid w:val="003D4B98"/>
    <w:rsid w:val="003D4BFF"/>
    <w:rsid w:val="003D6B4D"/>
    <w:rsid w:val="003D757B"/>
    <w:rsid w:val="003D77EC"/>
    <w:rsid w:val="003E0278"/>
    <w:rsid w:val="003E0B4B"/>
    <w:rsid w:val="003E10AE"/>
    <w:rsid w:val="003E12B0"/>
    <w:rsid w:val="003E248A"/>
    <w:rsid w:val="003E2650"/>
    <w:rsid w:val="003E3732"/>
    <w:rsid w:val="003E39CF"/>
    <w:rsid w:val="003E3FA9"/>
    <w:rsid w:val="003E4D36"/>
    <w:rsid w:val="003E5BE8"/>
    <w:rsid w:val="003E639A"/>
    <w:rsid w:val="003E68D7"/>
    <w:rsid w:val="003E75BD"/>
    <w:rsid w:val="003E76DB"/>
    <w:rsid w:val="003E7ADA"/>
    <w:rsid w:val="003E7C45"/>
    <w:rsid w:val="003F15ED"/>
    <w:rsid w:val="003F280D"/>
    <w:rsid w:val="003F401B"/>
    <w:rsid w:val="003F4DD5"/>
    <w:rsid w:val="003F5472"/>
    <w:rsid w:val="003F5CB5"/>
    <w:rsid w:val="003F6E2A"/>
    <w:rsid w:val="003F7073"/>
    <w:rsid w:val="003F72E9"/>
    <w:rsid w:val="003F7ACD"/>
    <w:rsid w:val="003F7FF0"/>
    <w:rsid w:val="00400536"/>
    <w:rsid w:val="00401283"/>
    <w:rsid w:val="0040152A"/>
    <w:rsid w:val="00401E9D"/>
    <w:rsid w:val="00402037"/>
    <w:rsid w:val="0040231B"/>
    <w:rsid w:val="004033CB"/>
    <w:rsid w:val="0040351B"/>
    <w:rsid w:val="00404333"/>
    <w:rsid w:val="00405420"/>
    <w:rsid w:val="0040553D"/>
    <w:rsid w:val="0040572A"/>
    <w:rsid w:val="00405E28"/>
    <w:rsid w:val="004066E5"/>
    <w:rsid w:val="00406EF1"/>
    <w:rsid w:val="00407AC2"/>
    <w:rsid w:val="00407C3C"/>
    <w:rsid w:val="0041036E"/>
    <w:rsid w:val="0041151F"/>
    <w:rsid w:val="0041167D"/>
    <w:rsid w:val="00412977"/>
    <w:rsid w:val="00412A09"/>
    <w:rsid w:val="00412D99"/>
    <w:rsid w:val="00413010"/>
    <w:rsid w:val="00413365"/>
    <w:rsid w:val="00413648"/>
    <w:rsid w:val="00413755"/>
    <w:rsid w:val="004143D3"/>
    <w:rsid w:val="00414A6C"/>
    <w:rsid w:val="00415C86"/>
    <w:rsid w:val="00416458"/>
    <w:rsid w:val="00416E24"/>
    <w:rsid w:val="00417BD4"/>
    <w:rsid w:val="00417FEB"/>
    <w:rsid w:val="004213D5"/>
    <w:rsid w:val="0042194D"/>
    <w:rsid w:val="00421AE7"/>
    <w:rsid w:val="00421C8A"/>
    <w:rsid w:val="00422856"/>
    <w:rsid w:val="004229E5"/>
    <w:rsid w:val="0042339D"/>
    <w:rsid w:val="0042480F"/>
    <w:rsid w:val="00424BE9"/>
    <w:rsid w:val="00424D97"/>
    <w:rsid w:val="00425922"/>
    <w:rsid w:val="00425AAA"/>
    <w:rsid w:val="00426ABA"/>
    <w:rsid w:val="0042703C"/>
    <w:rsid w:val="004271C8"/>
    <w:rsid w:val="0042788F"/>
    <w:rsid w:val="00430130"/>
    <w:rsid w:val="0043099D"/>
    <w:rsid w:val="0043159D"/>
    <w:rsid w:val="00431FAF"/>
    <w:rsid w:val="00432A2D"/>
    <w:rsid w:val="004343B8"/>
    <w:rsid w:val="00435327"/>
    <w:rsid w:val="0043596E"/>
    <w:rsid w:val="0043624C"/>
    <w:rsid w:val="0043628F"/>
    <w:rsid w:val="00436DA5"/>
    <w:rsid w:val="004372FF"/>
    <w:rsid w:val="00440243"/>
    <w:rsid w:val="00440AC5"/>
    <w:rsid w:val="00441200"/>
    <w:rsid w:val="00441A0D"/>
    <w:rsid w:val="00442421"/>
    <w:rsid w:val="004446E6"/>
    <w:rsid w:val="00445011"/>
    <w:rsid w:val="004456F5"/>
    <w:rsid w:val="00445E93"/>
    <w:rsid w:val="004471FF"/>
    <w:rsid w:val="00447C6A"/>
    <w:rsid w:val="00450A70"/>
    <w:rsid w:val="00450D61"/>
    <w:rsid w:val="0045202C"/>
    <w:rsid w:val="00453424"/>
    <w:rsid w:val="004535AC"/>
    <w:rsid w:val="00453D49"/>
    <w:rsid w:val="004550BB"/>
    <w:rsid w:val="004564EF"/>
    <w:rsid w:val="0045653D"/>
    <w:rsid w:val="004566E2"/>
    <w:rsid w:val="004570C8"/>
    <w:rsid w:val="004572CE"/>
    <w:rsid w:val="00457ABA"/>
    <w:rsid w:val="00457BBD"/>
    <w:rsid w:val="0046027A"/>
    <w:rsid w:val="004605BD"/>
    <w:rsid w:val="0046124B"/>
    <w:rsid w:val="00461BCE"/>
    <w:rsid w:val="00461F7A"/>
    <w:rsid w:val="00462556"/>
    <w:rsid w:val="0046304A"/>
    <w:rsid w:val="00463373"/>
    <w:rsid w:val="00463383"/>
    <w:rsid w:val="004635B5"/>
    <w:rsid w:val="00463755"/>
    <w:rsid w:val="004638B8"/>
    <w:rsid w:val="00464C7F"/>
    <w:rsid w:val="00464F14"/>
    <w:rsid w:val="00466714"/>
    <w:rsid w:val="00466E0C"/>
    <w:rsid w:val="00467367"/>
    <w:rsid w:val="004673CE"/>
    <w:rsid w:val="00467EA0"/>
    <w:rsid w:val="0047192B"/>
    <w:rsid w:val="00471AEE"/>
    <w:rsid w:val="00473BB5"/>
    <w:rsid w:val="00474A0E"/>
    <w:rsid w:val="00476811"/>
    <w:rsid w:val="00476ADB"/>
    <w:rsid w:val="00476C6C"/>
    <w:rsid w:val="004771A7"/>
    <w:rsid w:val="00480180"/>
    <w:rsid w:val="00481565"/>
    <w:rsid w:val="004818F4"/>
    <w:rsid w:val="0048289E"/>
    <w:rsid w:val="004860D5"/>
    <w:rsid w:val="004865A5"/>
    <w:rsid w:val="00487610"/>
    <w:rsid w:val="0048764A"/>
    <w:rsid w:val="00490004"/>
    <w:rsid w:val="004900D4"/>
    <w:rsid w:val="00490207"/>
    <w:rsid w:val="00490B33"/>
    <w:rsid w:val="004915B4"/>
    <w:rsid w:val="004917A5"/>
    <w:rsid w:val="00491A4C"/>
    <w:rsid w:val="004921B6"/>
    <w:rsid w:val="0049320F"/>
    <w:rsid w:val="00493C20"/>
    <w:rsid w:val="00493EE7"/>
    <w:rsid w:val="00494399"/>
    <w:rsid w:val="0049444F"/>
    <w:rsid w:val="004947E0"/>
    <w:rsid w:val="00494A97"/>
    <w:rsid w:val="00494DF0"/>
    <w:rsid w:val="004956EC"/>
    <w:rsid w:val="00495BD8"/>
    <w:rsid w:val="00496A0F"/>
    <w:rsid w:val="004A04D2"/>
    <w:rsid w:val="004A0BA7"/>
    <w:rsid w:val="004A2098"/>
    <w:rsid w:val="004A76BE"/>
    <w:rsid w:val="004A7F9F"/>
    <w:rsid w:val="004B05D8"/>
    <w:rsid w:val="004B0B88"/>
    <w:rsid w:val="004B0D10"/>
    <w:rsid w:val="004B0DF1"/>
    <w:rsid w:val="004B0E04"/>
    <w:rsid w:val="004B14B0"/>
    <w:rsid w:val="004B1748"/>
    <w:rsid w:val="004B19BD"/>
    <w:rsid w:val="004B1DF1"/>
    <w:rsid w:val="004B1F8E"/>
    <w:rsid w:val="004B2327"/>
    <w:rsid w:val="004B2732"/>
    <w:rsid w:val="004B2998"/>
    <w:rsid w:val="004B3DE4"/>
    <w:rsid w:val="004B432F"/>
    <w:rsid w:val="004B5558"/>
    <w:rsid w:val="004B606C"/>
    <w:rsid w:val="004B65A7"/>
    <w:rsid w:val="004B6EBE"/>
    <w:rsid w:val="004C01AA"/>
    <w:rsid w:val="004C0861"/>
    <w:rsid w:val="004C1F27"/>
    <w:rsid w:val="004C2366"/>
    <w:rsid w:val="004C23BD"/>
    <w:rsid w:val="004C26F6"/>
    <w:rsid w:val="004C2CBE"/>
    <w:rsid w:val="004C386E"/>
    <w:rsid w:val="004C4A88"/>
    <w:rsid w:val="004C50EA"/>
    <w:rsid w:val="004C5248"/>
    <w:rsid w:val="004C5CAA"/>
    <w:rsid w:val="004C5D9C"/>
    <w:rsid w:val="004C5FDB"/>
    <w:rsid w:val="004C706C"/>
    <w:rsid w:val="004C76DB"/>
    <w:rsid w:val="004D2AF7"/>
    <w:rsid w:val="004D31CA"/>
    <w:rsid w:val="004D38B2"/>
    <w:rsid w:val="004D4103"/>
    <w:rsid w:val="004D4A93"/>
    <w:rsid w:val="004D4CA0"/>
    <w:rsid w:val="004D4E87"/>
    <w:rsid w:val="004D59D6"/>
    <w:rsid w:val="004D6670"/>
    <w:rsid w:val="004D6919"/>
    <w:rsid w:val="004E1FBB"/>
    <w:rsid w:val="004E2268"/>
    <w:rsid w:val="004E27CC"/>
    <w:rsid w:val="004E35C1"/>
    <w:rsid w:val="004E3F0C"/>
    <w:rsid w:val="004E41DD"/>
    <w:rsid w:val="004E4E22"/>
    <w:rsid w:val="004E50BA"/>
    <w:rsid w:val="004E615A"/>
    <w:rsid w:val="004E6C37"/>
    <w:rsid w:val="004E6DE5"/>
    <w:rsid w:val="004E71F3"/>
    <w:rsid w:val="004E78E7"/>
    <w:rsid w:val="004E7C5F"/>
    <w:rsid w:val="004E7D6C"/>
    <w:rsid w:val="004F1514"/>
    <w:rsid w:val="004F2111"/>
    <w:rsid w:val="004F265E"/>
    <w:rsid w:val="004F2C29"/>
    <w:rsid w:val="004F31A6"/>
    <w:rsid w:val="004F4B2A"/>
    <w:rsid w:val="004F564B"/>
    <w:rsid w:val="004F5F86"/>
    <w:rsid w:val="004F6F90"/>
    <w:rsid w:val="00500544"/>
    <w:rsid w:val="005012F5"/>
    <w:rsid w:val="00501493"/>
    <w:rsid w:val="00501951"/>
    <w:rsid w:val="00503DC4"/>
    <w:rsid w:val="00504490"/>
    <w:rsid w:val="00504ED9"/>
    <w:rsid w:val="005065A5"/>
    <w:rsid w:val="00506F22"/>
    <w:rsid w:val="00510C55"/>
    <w:rsid w:val="005114EB"/>
    <w:rsid w:val="00512DB8"/>
    <w:rsid w:val="00512F3F"/>
    <w:rsid w:val="00513BC1"/>
    <w:rsid w:val="00515C41"/>
    <w:rsid w:val="00515F39"/>
    <w:rsid w:val="005160EE"/>
    <w:rsid w:val="00516784"/>
    <w:rsid w:val="00516BB6"/>
    <w:rsid w:val="00516D95"/>
    <w:rsid w:val="005172C8"/>
    <w:rsid w:val="00520A6D"/>
    <w:rsid w:val="00522146"/>
    <w:rsid w:val="00523630"/>
    <w:rsid w:val="005238F9"/>
    <w:rsid w:val="0052397C"/>
    <w:rsid w:val="00523A9B"/>
    <w:rsid w:val="0052469A"/>
    <w:rsid w:val="00525A66"/>
    <w:rsid w:val="00525ED1"/>
    <w:rsid w:val="005261CD"/>
    <w:rsid w:val="00526655"/>
    <w:rsid w:val="00526E8A"/>
    <w:rsid w:val="005276F9"/>
    <w:rsid w:val="0053074A"/>
    <w:rsid w:val="00530F97"/>
    <w:rsid w:val="005323B4"/>
    <w:rsid w:val="00532584"/>
    <w:rsid w:val="00533731"/>
    <w:rsid w:val="005340FA"/>
    <w:rsid w:val="0053556C"/>
    <w:rsid w:val="005356F9"/>
    <w:rsid w:val="005358C2"/>
    <w:rsid w:val="00536000"/>
    <w:rsid w:val="005363F8"/>
    <w:rsid w:val="005370D3"/>
    <w:rsid w:val="005378E2"/>
    <w:rsid w:val="00537F73"/>
    <w:rsid w:val="005402F6"/>
    <w:rsid w:val="00541080"/>
    <w:rsid w:val="0054160F"/>
    <w:rsid w:val="0054191A"/>
    <w:rsid w:val="00541D9F"/>
    <w:rsid w:val="00542DA1"/>
    <w:rsid w:val="00544DCF"/>
    <w:rsid w:val="0054511C"/>
    <w:rsid w:val="00545D81"/>
    <w:rsid w:val="00546197"/>
    <w:rsid w:val="0054627E"/>
    <w:rsid w:val="00546314"/>
    <w:rsid w:val="0054694A"/>
    <w:rsid w:val="00547F5F"/>
    <w:rsid w:val="00551058"/>
    <w:rsid w:val="005513BF"/>
    <w:rsid w:val="00551832"/>
    <w:rsid w:val="00552D97"/>
    <w:rsid w:val="00554332"/>
    <w:rsid w:val="00555121"/>
    <w:rsid w:val="005551B1"/>
    <w:rsid w:val="005554BA"/>
    <w:rsid w:val="00555B94"/>
    <w:rsid w:val="00557081"/>
    <w:rsid w:val="0056028C"/>
    <w:rsid w:val="00561E97"/>
    <w:rsid w:val="005620BE"/>
    <w:rsid w:val="0056454D"/>
    <w:rsid w:val="00564912"/>
    <w:rsid w:val="00566837"/>
    <w:rsid w:val="0056687D"/>
    <w:rsid w:val="00566AA3"/>
    <w:rsid w:val="00566E47"/>
    <w:rsid w:val="00567015"/>
    <w:rsid w:val="0056706D"/>
    <w:rsid w:val="00567793"/>
    <w:rsid w:val="00567C8F"/>
    <w:rsid w:val="00567F22"/>
    <w:rsid w:val="005706B7"/>
    <w:rsid w:val="0057136A"/>
    <w:rsid w:val="0057208E"/>
    <w:rsid w:val="005739D1"/>
    <w:rsid w:val="00574070"/>
    <w:rsid w:val="00574C54"/>
    <w:rsid w:val="00575A03"/>
    <w:rsid w:val="00576D2B"/>
    <w:rsid w:val="00576F05"/>
    <w:rsid w:val="005776D4"/>
    <w:rsid w:val="00580F24"/>
    <w:rsid w:val="0058148C"/>
    <w:rsid w:val="00581F82"/>
    <w:rsid w:val="00582576"/>
    <w:rsid w:val="0058376C"/>
    <w:rsid w:val="0058440D"/>
    <w:rsid w:val="00584BD9"/>
    <w:rsid w:val="005853BE"/>
    <w:rsid w:val="005854C3"/>
    <w:rsid w:val="00585BC4"/>
    <w:rsid w:val="005876EC"/>
    <w:rsid w:val="00587CA3"/>
    <w:rsid w:val="00587F8B"/>
    <w:rsid w:val="00590187"/>
    <w:rsid w:val="00590751"/>
    <w:rsid w:val="00592F41"/>
    <w:rsid w:val="005941CF"/>
    <w:rsid w:val="00595153"/>
    <w:rsid w:val="005953A1"/>
    <w:rsid w:val="005954FF"/>
    <w:rsid w:val="00595D17"/>
    <w:rsid w:val="00596126"/>
    <w:rsid w:val="00596900"/>
    <w:rsid w:val="005972AE"/>
    <w:rsid w:val="00597B48"/>
    <w:rsid w:val="005A0400"/>
    <w:rsid w:val="005A0BA4"/>
    <w:rsid w:val="005A0E6A"/>
    <w:rsid w:val="005A23C7"/>
    <w:rsid w:val="005A255A"/>
    <w:rsid w:val="005A29AA"/>
    <w:rsid w:val="005A321A"/>
    <w:rsid w:val="005A3606"/>
    <w:rsid w:val="005A3A7A"/>
    <w:rsid w:val="005A47A8"/>
    <w:rsid w:val="005A6673"/>
    <w:rsid w:val="005A7123"/>
    <w:rsid w:val="005A776A"/>
    <w:rsid w:val="005B0578"/>
    <w:rsid w:val="005B070F"/>
    <w:rsid w:val="005B0E78"/>
    <w:rsid w:val="005B14B8"/>
    <w:rsid w:val="005B15D4"/>
    <w:rsid w:val="005B1A9C"/>
    <w:rsid w:val="005B2C83"/>
    <w:rsid w:val="005B341E"/>
    <w:rsid w:val="005B59CF"/>
    <w:rsid w:val="005B697F"/>
    <w:rsid w:val="005B6A96"/>
    <w:rsid w:val="005B71AA"/>
    <w:rsid w:val="005B7879"/>
    <w:rsid w:val="005B792E"/>
    <w:rsid w:val="005B7E09"/>
    <w:rsid w:val="005C0675"/>
    <w:rsid w:val="005C0C4F"/>
    <w:rsid w:val="005C1251"/>
    <w:rsid w:val="005C32BA"/>
    <w:rsid w:val="005C5036"/>
    <w:rsid w:val="005C5E8B"/>
    <w:rsid w:val="005C71AD"/>
    <w:rsid w:val="005C7558"/>
    <w:rsid w:val="005C7B2B"/>
    <w:rsid w:val="005C7F6F"/>
    <w:rsid w:val="005D0573"/>
    <w:rsid w:val="005D0F8D"/>
    <w:rsid w:val="005D1806"/>
    <w:rsid w:val="005D23B1"/>
    <w:rsid w:val="005D2507"/>
    <w:rsid w:val="005D309A"/>
    <w:rsid w:val="005D3664"/>
    <w:rsid w:val="005D3FCF"/>
    <w:rsid w:val="005D4681"/>
    <w:rsid w:val="005D4790"/>
    <w:rsid w:val="005D4820"/>
    <w:rsid w:val="005D5AF7"/>
    <w:rsid w:val="005D5FA5"/>
    <w:rsid w:val="005E1492"/>
    <w:rsid w:val="005E1620"/>
    <w:rsid w:val="005E1A23"/>
    <w:rsid w:val="005E1DD7"/>
    <w:rsid w:val="005E23D2"/>
    <w:rsid w:val="005E23E8"/>
    <w:rsid w:val="005E249F"/>
    <w:rsid w:val="005E2E6C"/>
    <w:rsid w:val="005E3C95"/>
    <w:rsid w:val="005E3EDE"/>
    <w:rsid w:val="005E408F"/>
    <w:rsid w:val="005E476A"/>
    <w:rsid w:val="005E4BDA"/>
    <w:rsid w:val="005E584F"/>
    <w:rsid w:val="005E58EC"/>
    <w:rsid w:val="005E619B"/>
    <w:rsid w:val="005E69AB"/>
    <w:rsid w:val="005E72D0"/>
    <w:rsid w:val="005E78A4"/>
    <w:rsid w:val="005F02EF"/>
    <w:rsid w:val="005F0CA1"/>
    <w:rsid w:val="005F0CD7"/>
    <w:rsid w:val="005F1204"/>
    <w:rsid w:val="005F1239"/>
    <w:rsid w:val="005F1EFA"/>
    <w:rsid w:val="005F22A0"/>
    <w:rsid w:val="005F462D"/>
    <w:rsid w:val="005F47F7"/>
    <w:rsid w:val="005F4944"/>
    <w:rsid w:val="005F4F9B"/>
    <w:rsid w:val="005F58D3"/>
    <w:rsid w:val="005F6F71"/>
    <w:rsid w:val="005F724E"/>
    <w:rsid w:val="005F74B3"/>
    <w:rsid w:val="005F7629"/>
    <w:rsid w:val="005F7707"/>
    <w:rsid w:val="006007E6"/>
    <w:rsid w:val="00601AC7"/>
    <w:rsid w:val="00601B74"/>
    <w:rsid w:val="006023D7"/>
    <w:rsid w:val="00602A8E"/>
    <w:rsid w:val="00602CC4"/>
    <w:rsid w:val="00602E1C"/>
    <w:rsid w:val="0060371F"/>
    <w:rsid w:val="006044A4"/>
    <w:rsid w:val="00604628"/>
    <w:rsid w:val="006048DA"/>
    <w:rsid w:val="00604A0D"/>
    <w:rsid w:val="00604DA1"/>
    <w:rsid w:val="00604F13"/>
    <w:rsid w:val="00606F77"/>
    <w:rsid w:val="00610DAD"/>
    <w:rsid w:val="006110BD"/>
    <w:rsid w:val="0061239D"/>
    <w:rsid w:val="00612E6A"/>
    <w:rsid w:val="006132E5"/>
    <w:rsid w:val="006145AE"/>
    <w:rsid w:val="00614EB9"/>
    <w:rsid w:val="00616719"/>
    <w:rsid w:val="00616920"/>
    <w:rsid w:val="006207BC"/>
    <w:rsid w:val="00621451"/>
    <w:rsid w:val="006215E6"/>
    <w:rsid w:val="00621DDB"/>
    <w:rsid w:val="006221BC"/>
    <w:rsid w:val="006229A8"/>
    <w:rsid w:val="00622AE3"/>
    <w:rsid w:val="00622D86"/>
    <w:rsid w:val="0062335F"/>
    <w:rsid w:val="0062380E"/>
    <w:rsid w:val="00624516"/>
    <w:rsid w:val="006246BD"/>
    <w:rsid w:val="00625BE1"/>
    <w:rsid w:val="00625FCC"/>
    <w:rsid w:val="00626482"/>
    <w:rsid w:val="00626DB3"/>
    <w:rsid w:val="00630142"/>
    <w:rsid w:val="00630FED"/>
    <w:rsid w:val="00632133"/>
    <w:rsid w:val="006321A4"/>
    <w:rsid w:val="006324DD"/>
    <w:rsid w:val="006330DC"/>
    <w:rsid w:val="006346DD"/>
    <w:rsid w:val="00637BAE"/>
    <w:rsid w:val="00637D21"/>
    <w:rsid w:val="00637F3B"/>
    <w:rsid w:val="00640C40"/>
    <w:rsid w:val="00640F63"/>
    <w:rsid w:val="00641A30"/>
    <w:rsid w:val="00641EC9"/>
    <w:rsid w:val="006420BC"/>
    <w:rsid w:val="00643563"/>
    <w:rsid w:val="00644A69"/>
    <w:rsid w:val="006450BD"/>
    <w:rsid w:val="00645967"/>
    <w:rsid w:val="00645E67"/>
    <w:rsid w:val="006470EE"/>
    <w:rsid w:val="006473DE"/>
    <w:rsid w:val="0064782F"/>
    <w:rsid w:val="00647F6A"/>
    <w:rsid w:val="006507DE"/>
    <w:rsid w:val="00650CA6"/>
    <w:rsid w:val="00650EA7"/>
    <w:rsid w:val="00651403"/>
    <w:rsid w:val="006514E6"/>
    <w:rsid w:val="006525D7"/>
    <w:rsid w:val="00652623"/>
    <w:rsid w:val="0065311C"/>
    <w:rsid w:val="006535A3"/>
    <w:rsid w:val="00653DE8"/>
    <w:rsid w:val="006544ED"/>
    <w:rsid w:val="006545E1"/>
    <w:rsid w:val="00655057"/>
    <w:rsid w:val="00655311"/>
    <w:rsid w:val="006556A1"/>
    <w:rsid w:val="00655828"/>
    <w:rsid w:val="00655A93"/>
    <w:rsid w:val="00655D80"/>
    <w:rsid w:val="00656C91"/>
    <w:rsid w:val="0065782B"/>
    <w:rsid w:val="006607EE"/>
    <w:rsid w:val="00660970"/>
    <w:rsid w:val="00660F03"/>
    <w:rsid w:val="00661342"/>
    <w:rsid w:val="00661540"/>
    <w:rsid w:val="00661E1D"/>
    <w:rsid w:val="006628F5"/>
    <w:rsid w:val="00663426"/>
    <w:rsid w:val="00664405"/>
    <w:rsid w:val="00664550"/>
    <w:rsid w:val="00664D6F"/>
    <w:rsid w:val="00664D7C"/>
    <w:rsid w:val="006656E1"/>
    <w:rsid w:val="00666168"/>
    <w:rsid w:val="006700F7"/>
    <w:rsid w:val="00670663"/>
    <w:rsid w:val="0067269C"/>
    <w:rsid w:val="00673256"/>
    <w:rsid w:val="006735BA"/>
    <w:rsid w:val="00673A7E"/>
    <w:rsid w:val="00675D6C"/>
    <w:rsid w:val="0068016E"/>
    <w:rsid w:val="00680506"/>
    <w:rsid w:val="00680CAF"/>
    <w:rsid w:val="00682794"/>
    <w:rsid w:val="00682D38"/>
    <w:rsid w:val="00682F08"/>
    <w:rsid w:val="0068435C"/>
    <w:rsid w:val="00684566"/>
    <w:rsid w:val="0068505B"/>
    <w:rsid w:val="0068527F"/>
    <w:rsid w:val="00685959"/>
    <w:rsid w:val="00685CA5"/>
    <w:rsid w:val="00687694"/>
    <w:rsid w:val="00690235"/>
    <w:rsid w:val="00690BE4"/>
    <w:rsid w:val="0069107B"/>
    <w:rsid w:val="0069161C"/>
    <w:rsid w:val="00692B8D"/>
    <w:rsid w:val="00693E5C"/>
    <w:rsid w:val="00694587"/>
    <w:rsid w:val="0069547F"/>
    <w:rsid w:val="006963B0"/>
    <w:rsid w:val="006969E2"/>
    <w:rsid w:val="00696B95"/>
    <w:rsid w:val="006A00AE"/>
    <w:rsid w:val="006A0236"/>
    <w:rsid w:val="006A0363"/>
    <w:rsid w:val="006A04F4"/>
    <w:rsid w:val="006A0EB7"/>
    <w:rsid w:val="006A162C"/>
    <w:rsid w:val="006A1F73"/>
    <w:rsid w:val="006A2354"/>
    <w:rsid w:val="006A2582"/>
    <w:rsid w:val="006A25E4"/>
    <w:rsid w:val="006A29C5"/>
    <w:rsid w:val="006A4CD9"/>
    <w:rsid w:val="006A588D"/>
    <w:rsid w:val="006A6F89"/>
    <w:rsid w:val="006A7520"/>
    <w:rsid w:val="006A7A6A"/>
    <w:rsid w:val="006B0421"/>
    <w:rsid w:val="006B19B4"/>
    <w:rsid w:val="006B1CB8"/>
    <w:rsid w:val="006B1E2F"/>
    <w:rsid w:val="006B2E63"/>
    <w:rsid w:val="006B300B"/>
    <w:rsid w:val="006B559F"/>
    <w:rsid w:val="006B55B8"/>
    <w:rsid w:val="006B5D18"/>
    <w:rsid w:val="006B5F02"/>
    <w:rsid w:val="006B6B7D"/>
    <w:rsid w:val="006C0911"/>
    <w:rsid w:val="006C0D44"/>
    <w:rsid w:val="006C0ED3"/>
    <w:rsid w:val="006C16C8"/>
    <w:rsid w:val="006C1C16"/>
    <w:rsid w:val="006C1F87"/>
    <w:rsid w:val="006C21C8"/>
    <w:rsid w:val="006C2887"/>
    <w:rsid w:val="006C28CA"/>
    <w:rsid w:val="006C41BF"/>
    <w:rsid w:val="006C552D"/>
    <w:rsid w:val="006C6306"/>
    <w:rsid w:val="006C70AA"/>
    <w:rsid w:val="006C782B"/>
    <w:rsid w:val="006D0468"/>
    <w:rsid w:val="006D0E25"/>
    <w:rsid w:val="006D1502"/>
    <w:rsid w:val="006D24FD"/>
    <w:rsid w:val="006D305D"/>
    <w:rsid w:val="006D3BCA"/>
    <w:rsid w:val="006D45A9"/>
    <w:rsid w:val="006D54B7"/>
    <w:rsid w:val="006D6AD2"/>
    <w:rsid w:val="006D763D"/>
    <w:rsid w:val="006E0310"/>
    <w:rsid w:val="006E168E"/>
    <w:rsid w:val="006E1BD4"/>
    <w:rsid w:val="006E2032"/>
    <w:rsid w:val="006E20CD"/>
    <w:rsid w:val="006E38E0"/>
    <w:rsid w:val="006E3C57"/>
    <w:rsid w:val="006E45E4"/>
    <w:rsid w:val="006E560A"/>
    <w:rsid w:val="006E6303"/>
    <w:rsid w:val="006E7A6D"/>
    <w:rsid w:val="006E7B4B"/>
    <w:rsid w:val="006F09DA"/>
    <w:rsid w:val="006F0B0C"/>
    <w:rsid w:val="006F16A9"/>
    <w:rsid w:val="006F1EF2"/>
    <w:rsid w:val="006F3678"/>
    <w:rsid w:val="006F37C8"/>
    <w:rsid w:val="006F3AFA"/>
    <w:rsid w:val="006F3E93"/>
    <w:rsid w:val="006F4482"/>
    <w:rsid w:val="006F4E5A"/>
    <w:rsid w:val="006F52BE"/>
    <w:rsid w:val="006F5F52"/>
    <w:rsid w:val="006F603F"/>
    <w:rsid w:val="006F623A"/>
    <w:rsid w:val="006F74D0"/>
    <w:rsid w:val="0070015A"/>
    <w:rsid w:val="00700237"/>
    <w:rsid w:val="007013F0"/>
    <w:rsid w:val="00702A28"/>
    <w:rsid w:val="00702F1C"/>
    <w:rsid w:val="007036F7"/>
    <w:rsid w:val="00703893"/>
    <w:rsid w:val="00703DCB"/>
    <w:rsid w:val="00704EDB"/>
    <w:rsid w:val="00705219"/>
    <w:rsid w:val="00705970"/>
    <w:rsid w:val="00705C00"/>
    <w:rsid w:val="0070727B"/>
    <w:rsid w:val="00707293"/>
    <w:rsid w:val="00707972"/>
    <w:rsid w:val="00710BE7"/>
    <w:rsid w:val="0071178F"/>
    <w:rsid w:val="00711A28"/>
    <w:rsid w:val="00712C6C"/>
    <w:rsid w:val="00712EEC"/>
    <w:rsid w:val="00713368"/>
    <w:rsid w:val="00713DF3"/>
    <w:rsid w:val="00715675"/>
    <w:rsid w:val="00715810"/>
    <w:rsid w:val="00715D10"/>
    <w:rsid w:val="00716B3F"/>
    <w:rsid w:val="00716F1D"/>
    <w:rsid w:val="007170DF"/>
    <w:rsid w:val="007174E4"/>
    <w:rsid w:val="00717841"/>
    <w:rsid w:val="007207BF"/>
    <w:rsid w:val="00720A00"/>
    <w:rsid w:val="0072155D"/>
    <w:rsid w:val="00721FF2"/>
    <w:rsid w:val="007221F7"/>
    <w:rsid w:val="00722C0D"/>
    <w:rsid w:val="00722F5D"/>
    <w:rsid w:val="00722F97"/>
    <w:rsid w:val="007239D1"/>
    <w:rsid w:val="007248DF"/>
    <w:rsid w:val="00724D0F"/>
    <w:rsid w:val="00724DA8"/>
    <w:rsid w:val="00724ED3"/>
    <w:rsid w:val="007251CD"/>
    <w:rsid w:val="007251D5"/>
    <w:rsid w:val="007253CB"/>
    <w:rsid w:val="0072620A"/>
    <w:rsid w:val="00727533"/>
    <w:rsid w:val="00730EC6"/>
    <w:rsid w:val="0073122A"/>
    <w:rsid w:val="00731609"/>
    <w:rsid w:val="00731A71"/>
    <w:rsid w:val="00731E1A"/>
    <w:rsid w:val="007334AC"/>
    <w:rsid w:val="0073436C"/>
    <w:rsid w:val="00736B47"/>
    <w:rsid w:val="00736CAC"/>
    <w:rsid w:val="00736D77"/>
    <w:rsid w:val="00737598"/>
    <w:rsid w:val="00737F40"/>
    <w:rsid w:val="00741325"/>
    <w:rsid w:val="007413E0"/>
    <w:rsid w:val="00741616"/>
    <w:rsid w:val="00741AB8"/>
    <w:rsid w:val="00742814"/>
    <w:rsid w:val="007429C6"/>
    <w:rsid w:val="00743041"/>
    <w:rsid w:val="0074363B"/>
    <w:rsid w:val="00743E3D"/>
    <w:rsid w:val="00744083"/>
    <w:rsid w:val="00744186"/>
    <w:rsid w:val="00745FBD"/>
    <w:rsid w:val="00746522"/>
    <w:rsid w:val="0074683B"/>
    <w:rsid w:val="00746C2D"/>
    <w:rsid w:val="00746E0B"/>
    <w:rsid w:val="007505B3"/>
    <w:rsid w:val="0075143E"/>
    <w:rsid w:val="00751957"/>
    <w:rsid w:val="00751969"/>
    <w:rsid w:val="00752A2B"/>
    <w:rsid w:val="00752B6B"/>
    <w:rsid w:val="00753173"/>
    <w:rsid w:val="007567CD"/>
    <w:rsid w:val="00756AF5"/>
    <w:rsid w:val="007570D5"/>
    <w:rsid w:val="007576A7"/>
    <w:rsid w:val="00757A73"/>
    <w:rsid w:val="00760905"/>
    <w:rsid w:val="007609D2"/>
    <w:rsid w:val="0076137F"/>
    <w:rsid w:val="00761AA1"/>
    <w:rsid w:val="0076256A"/>
    <w:rsid w:val="00762DAB"/>
    <w:rsid w:val="00762E91"/>
    <w:rsid w:val="00763034"/>
    <w:rsid w:val="007632D2"/>
    <w:rsid w:val="00763C2C"/>
    <w:rsid w:val="00764865"/>
    <w:rsid w:val="007652EE"/>
    <w:rsid w:val="007660DF"/>
    <w:rsid w:val="00766AD9"/>
    <w:rsid w:val="0076725C"/>
    <w:rsid w:val="00771424"/>
    <w:rsid w:val="0077143E"/>
    <w:rsid w:val="00772E99"/>
    <w:rsid w:val="00773A02"/>
    <w:rsid w:val="00773BCA"/>
    <w:rsid w:val="00773E97"/>
    <w:rsid w:val="00774B76"/>
    <w:rsid w:val="007755F1"/>
    <w:rsid w:val="007777C9"/>
    <w:rsid w:val="00780210"/>
    <w:rsid w:val="00781473"/>
    <w:rsid w:val="00781F21"/>
    <w:rsid w:val="00781F6A"/>
    <w:rsid w:val="00782585"/>
    <w:rsid w:val="00782934"/>
    <w:rsid w:val="00782C0F"/>
    <w:rsid w:val="007834DE"/>
    <w:rsid w:val="0078368C"/>
    <w:rsid w:val="00784EB4"/>
    <w:rsid w:val="00785D09"/>
    <w:rsid w:val="00786A1B"/>
    <w:rsid w:val="00786A48"/>
    <w:rsid w:val="00787006"/>
    <w:rsid w:val="00787656"/>
    <w:rsid w:val="00787687"/>
    <w:rsid w:val="00790C1A"/>
    <w:rsid w:val="00791E6E"/>
    <w:rsid w:val="00792D62"/>
    <w:rsid w:val="00793C3C"/>
    <w:rsid w:val="00794445"/>
    <w:rsid w:val="00794471"/>
    <w:rsid w:val="00794DD7"/>
    <w:rsid w:val="00794EF2"/>
    <w:rsid w:val="007957EA"/>
    <w:rsid w:val="00795BFB"/>
    <w:rsid w:val="007965A5"/>
    <w:rsid w:val="00796695"/>
    <w:rsid w:val="00796BF3"/>
    <w:rsid w:val="00797004"/>
    <w:rsid w:val="00797874"/>
    <w:rsid w:val="00797ED6"/>
    <w:rsid w:val="00797F89"/>
    <w:rsid w:val="007A05BA"/>
    <w:rsid w:val="007A07EA"/>
    <w:rsid w:val="007A096B"/>
    <w:rsid w:val="007A1DA4"/>
    <w:rsid w:val="007A27AC"/>
    <w:rsid w:val="007A2DC5"/>
    <w:rsid w:val="007A3001"/>
    <w:rsid w:val="007A39C1"/>
    <w:rsid w:val="007A3B70"/>
    <w:rsid w:val="007A40BD"/>
    <w:rsid w:val="007A4A27"/>
    <w:rsid w:val="007A5C6A"/>
    <w:rsid w:val="007A60EE"/>
    <w:rsid w:val="007A6E70"/>
    <w:rsid w:val="007A7780"/>
    <w:rsid w:val="007B009B"/>
    <w:rsid w:val="007B0F1F"/>
    <w:rsid w:val="007B3957"/>
    <w:rsid w:val="007B4A52"/>
    <w:rsid w:val="007B5542"/>
    <w:rsid w:val="007B7CDC"/>
    <w:rsid w:val="007C01E6"/>
    <w:rsid w:val="007C133C"/>
    <w:rsid w:val="007C2BF5"/>
    <w:rsid w:val="007C3703"/>
    <w:rsid w:val="007C3C1A"/>
    <w:rsid w:val="007C4572"/>
    <w:rsid w:val="007C57D5"/>
    <w:rsid w:val="007C59BC"/>
    <w:rsid w:val="007C5ED0"/>
    <w:rsid w:val="007D03A8"/>
    <w:rsid w:val="007D13C6"/>
    <w:rsid w:val="007D14D8"/>
    <w:rsid w:val="007D2397"/>
    <w:rsid w:val="007D287A"/>
    <w:rsid w:val="007D2C86"/>
    <w:rsid w:val="007D68ED"/>
    <w:rsid w:val="007E0497"/>
    <w:rsid w:val="007E10ED"/>
    <w:rsid w:val="007E18E5"/>
    <w:rsid w:val="007E1CDF"/>
    <w:rsid w:val="007E3943"/>
    <w:rsid w:val="007E423B"/>
    <w:rsid w:val="007E54A2"/>
    <w:rsid w:val="007E595F"/>
    <w:rsid w:val="007E5CA9"/>
    <w:rsid w:val="007E62AE"/>
    <w:rsid w:val="007E73CE"/>
    <w:rsid w:val="007E73E9"/>
    <w:rsid w:val="007E7405"/>
    <w:rsid w:val="007E7AA7"/>
    <w:rsid w:val="007F0388"/>
    <w:rsid w:val="007F098A"/>
    <w:rsid w:val="007F13C0"/>
    <w:rsid w:val="007F13ED"/>
    <w:rsid w:val="007F1542"/>
    <w:rsid w:val="007F1AA7"/>
    <w:rsid w:val="007F1BAA"/>
    <w:rsid w:val="007F22C1"/>
    <w:rsid w:val="007F2D35"/>
    <w:rsid w:val="007F3236"/>
    <w:rsid w:val="007F32F0"/>
    <w:rsid w:val="007F4FE1"/>
    <w:rsid w:val="007F598E"/>
    <w:rsid w:val="007F617A"/>
    <w:rsid w:val="007F6AC1"/>
    <w:rsid w:val="007F726F"/>
    <w:rsid w:val="007F79E5"/>
    <w:rsid w:val="007F7DDB"/>
    <w:rsid w:val="008005A0"/>
    <w:rsid w:val="00800B03"/>
    <w:rsid w:val="00801193"/>
    <w:rsid w:val="008011F4"/>
    <w:rsid w:val="00801265"/>
    <w:rsid w:val="008028BA"/>
    <w:rsid w:val="00804AB7"/>
    <w:rsid w:val="00804E63"/>
    <w:rsid w:val="00805300"/>
    <w:rsid w:val="008055FF"/>
    <w:rsid w:val="00806AD9"/>
    <w:rsid w:val="0080714A"/>
    <w:rsid w:val="00807346"/>
    <w:rsid w:val="00807E36"/>
    <w:rsid w:val="00807F75"/>
    <w:rsid w:val="00810F5D"/>
    <w:rsid w:val="00811C6D"/>
    <w:rsid w:val="008121B6"/>
    <w:rsid w:val="008138B7"/>
    <w:rsid w:val="00814AF1"/>
    <w:rsid w:val="00815119"/>
    <w:rsid w:val="00815146"/>
    <w:rsid w:val="00815DFB"/>
    <w:rsid w:val="0081620C"/>
    <w:rsid w:val="00817259"/>
    <w:rsid w:val="0081725D"/>
    <w:rsid w:val="00820B0B"/>
    <w:rsid w:val="008212B0"/>
    <w:rsid w:val="00823B5D"/>
    <w:rsid w:val="00823CC4"/>
    <w:rsid w:val="00823F7D"/>
    <w:rsid w:val="008240B0"/>
    <w:rsid w:val="008264C0"/>
    <w:rsid w:val="008272E3"/>
    <w:rsid w:val="00827915"/>
    <w:rsid w:val="00827AF0"/>
    <w:rsid w:val="00827D48"/>
    <w:rsid w:val="008302CE"/>
    <w:rsid w:val="00830712"/>
    <w:rsid w:val="008309DC"/>
    <w:rsid w:val="00831CD1"/>
    <w:rsid w:val="00833210"/>
    <w:rsid w:val="0083350A"/>
    <w:rsid w:val="008336F1"/>
    <w:rsid w:val="008353DD"/>
    <w:rsid w:val="0083588A"/>
    <w:rsid w:val="00837385"/>
    <w:rsid w:val="00837E9E"/>
    <w:rsid w:val="00841A6A"/>
    <w:rsid w:val="00842900"/>
    <w:rsid w:val="00842ADF"/>
    <w:rsid w:val="00843A7C"/>
    <w:rsid w:val="008440F6"/>
    <w:rsid w:val="00845126"/>
    <w:rsid w:val="00845648"/>
    <w:rsid w:val="0084588E"/>
    <w:rsid w:val="0084643F"/>
    <w:rsid w:val="008464F2"/>
    <w:rsid w:val="00847F8A"/>
    <w:rsid w:val="00850A21"/>
    <w:rsid w:val="0085299C"/>
    <w:rsid w:val="008531C5"/>
    <w:rsid w:val="00853B07"/>
    <w:rsid w:val="00853EBE"/>
    <w:rsid w:val="008541EB"/>
    <w:rsid w:val="00854501"/>
    <w:rsid w:val="008547D5"/>
    <w:rsid w:val="00855361"/>
    <w:rsid w:val="00855816"/>
    <w:rsid w:val="00856A07"/>
    <w:rsid w:val="00856A79"/>
    <w:rsid w:val="00857348"/>
    <w:rsid w:val="00857F27"/>
    <w:rsid w:val="00860258"/>
    <w:rsid w:val="00860FAA"/>
    <w:rsid w:val="008618BE"/>
    <w:rsid w:val="00861E5E"/>
    <w:rsid w:val="00862071"/>
    <w:rsid w:val="00863568"/>
    <w:rsid w:val="008641EB"/>
    <w:rsid w:val="00864535"/>
    <w:rsid w:val="00864FFE"/>
    <w:rsid w:val="00865A57"/>
    <w:rsid w:val="00865BE7"/>
    <w:rsid w:val="00865D69"/>
    <w:rsid w:val="00866B36"/>
    <w:rsid w:val="00867654"/>
    <w:rsid w:val="008677C9"/>
    <w:rsid w:val="008715AD"/>
    <w:rsid w:val="0087188C"/>
    <w:rsid w:val="00873371"/>
    <w:rsid w:val="008738B4"/>
    <w:rsid w:val="0087444D"/>
    <w:rsid w:val="00875151"/>
    <w:rsid w:val="00875F1D"/>
    <w:rsid w:val="00876366"/>
    <w:rsid w:val="00876D8B"/>
    <w:rsid w:val="00876E1C"/>
    <w:rsid w:val="00877A0C"/>
    <w:rsid w:val="00877B13"/>
    <w:rsid w:val="00877B16"/>
    <w:rsid w:val="00877F86"/>
    <w:rsid w:val="00877FD4"/>
    <w:rsid w:val="00880737"/>
    <w:rsid w:val="008810CB"/>
    <w:rsid w:val="008829FD"/>
    <w:rsid w:val="008833D2"/>
    <w:rsid w:val="008838E7"/>
    <w:rsid w:val="0088398A"/>
    <w:rsid w:val="00884EC9"/>
    <w:rsid w:val="00885E84"/>
    <w:rsid w:val="00886226"/>
    <w:rsid w:val="008870EF"/>
    <w:rsid w:val="00890295"/>
    <w:rsid w:val="008909E7"/>
    <w:rsid w:val="00891C07"/>
    <w:rsid w:val="008933F3"/>
    <w:rsid w:val="00893962"/>
    <w:rsid w:val="0089523E"/>
    <w:rsid w:val="00895752"/>
    <w:rsid w:val="008958D9"/>
    <w:rsid w:val="008969B4"/>
    <w:rsid w:val="00897B7F"/>
    <w:rsid w:val="008A10A2"/>
    <w:rsid w:val="008A1FDA"/>
    <w:rsid w:val="008A233F"/>
    <w:rsid w:val="008A3CE1"/>
    <w:rsid w:val="008A4887"/>
    <w:rsid w:val="008A67B9"/>
    <w:rsid w:val="008A6F41"/>
    <w:rsid w:val="008A7791"/>
    <w:rsid w:val="008B009B"/>
    <w:rsid w:val="008B068F"/>
    <w:rsid w:val="008B0A6E"/>
    <w:rsid w:val="008B0B36"/>
    <w:rsid w:val="008B2994"/>
    <w:rsid w:val="008B2C06"/>
    <w:rsid w:val="008B5463"/>
    <w:rsid w:val="008B6715"/>
    <w:rsid w:val="008B6C74"/>
    <w:rsid w:val="008B6E6D"/>
    <w:rsid w:val="008B71F8"/>
    <w:rsid w:val="008B7A2D"/>
    <w:rsid w:val="008B7BEE"/>
    <w:rsid w:val="008B7D54"/>
    <w:rsid w:val="008C0777"/>
    <w:rsid w:val="008C1588"/>
    <w:rsid w:val="008C2FFA"/>
    <w:rsid w:val="008C38A3"/>
    <w:rsid w:val="008C4F10"/>
    <w:rsid w:val="008C753E"/>
    <w:rsid w:val="008D109F"/>
    <w:rsid w:val="008D1526"/>
    <w:rsid w:val="008D16FE"/>
    <w:rsid w:val="008D1B30"/>
    <w:rsid w:val="008D1DDD"/>
    <w:rsid w:val="008D222A"/>
    <w:rsid w:val="008D2A28"/>
    <w:rsid w:val="008D2A62"/>
    <w:rsid w:val="008D2DCB"/>
    <w:rsid w:val="008D2E53"/>
    <w:rsid w:val="008D3FF6"/>
    <w:rsid w:val="008D418D"/>
    <w:rsid w:val="008D4881"/>
    <w:rsid w:val="008D5704"/>
    <w:rsid w:val="008D6BA4"/>
    <w:rsid w:val="008D6D49"/>
    <w:rsid w:val="008D6D69"/>
    <w:rsid w:val="008D749F"/>
    <w:rsid w:val="008D78A2"/>
    <w:rsid w:val="008E0991"/>
    <w:rsid w:val="008E15AF"/>
    <w:rsid w:val="008E1792"/>
    <w:rsid w:val="008E2D33"/>
    <w:rsid w:val="008E32BB"/>
    <w:rsid w:val="008E524A"/>
    <w:rsid w:val="008E52E9"/>
    <w:rsid w:val="008E561D"/>
    <w:rsid w:val="008E662F"/>
    <w:rsid w:val="008E77B0"/>
    <w:rsid w:val="008E7D7C"/>
    <w:rsid w:val="008E7DA0"/>
    <w:rsid w:val="008F01BB"/>
    <w:rsid w:val="008F2152"/>
    <w:rsid w:val="008F2BB2"/>
    <w:rsid w:val="008F2C05"/>
    <w:rsid w:val="008F3267"/>
    <w:rsid w:val="008F34F5"/>
    <w:rsid w:val="008F4F3E"/>
    <w:rsid w:val="008F5034"/>
    <w:rsid w:val="008F63C3"/>
    <w:rsid w:val="00900014"/>
    <w:rsid w:val="0090042C"/>
    <w:rsid w:val="00900D56"/>
    <w:rsid w:val="00901161"/>
    <w:rsid w:val="009016CD"/>
    <w:rsid w:val="00901848"/>
    <w:rsid w:val="00901E1B"/>
    <w:rsid w:val="00902A03"/>
    <w:rsid w:val="009037EC"/>
    <w:rsid w:val="0090382D"/>
    <w:rsid w:val="00903851"/>
    <w:rsid w:val="00903880"/>
    <w:rsid w:val="00904083"/>
    <w:rsid w:val="00904E9B"/>
    <w:rsid w:val="00905A04"/>
    <w:rsid w:val="00905F24"/>
    <w:rsid w:val="009065AE"/>
    <w:rsid w:val="009066E2"/>
    <w:rsid w:val="00906BF5"/>
    <w:rsid w:val="00907A19"/>
    <w:rsid w:val="00907FB3"/>
    <w:rsid w:val="00910475"/>
    <w:rsid w:val="009105F0"/>
    <w:rsid w:val="0091120A"/>
    <w:rsid w:val="0091194A"/>
    <w:rsid w:val="00912BCF"/>
    <w:rsid w:val="00914019"/>
    <w:rsid w:val="00914037"/>
    <w:rsid w:val="00914528"/>
    <w:rsid w:val="00914BD1"/>
    <w:rsid w:val="00916D9F"/>
    <w:rsid w:val="00916EEF"/>
    <w:rsid w:val="009178AC"/>
    <w:rsid w:val="00920AA9"/>
    <w:rsid w:val="0092218D"/>
    <w:rsid w:val="00923049"/>
    <w:rsid w:val="00924354"/>
    <w:rsid w:val="0092460B"/>
    <w:rsid w:val="009249A7"/>
    <w:rsid w:val="009250AF"/>
    <w:rsid w:val="009250B0"/>
    <w:rsid w:val="0092514A"/>
    <w:rsid w:val="009264C3"/>
    <w:rsid w:val="0093086D"/>
    <w:rsid w:val="0093091E"/>
    <w:rsid w:val="009311AD"/>
    <w:rsid w:val="00931925"/>
    <w:rsid w:val="00932A34"/>
    <w:rsid w:val="009333D2"/>
    <w:rsid w:val="009337EF"/>
    <w:rsid w:val="00933924"/>
    <w:rsid w:val="009348F7"/>
    <w:rsid w:val="00934BA3"/>
    <w:rsid w:val="00935A47"/>
    <w:rsid w:val="00935E45"/>
    <w:rsid w:val="00936216"/>
    <w:rsid w:val="0093657F"/>
    <w:rsid w:val="009401DB"/>
    <w:rsid w:val="00940AFE"/>
    <w:rsid w:val="0094215F"/>
    <w:rsid w:val="00943072"/>
    <w:rsid w:val="00943283"/>
    <w:rsid w:val="009432B7"/>
    <w:rsid w:val="009447A1"/>
    <w:rsid w:val="0094524F"/>
    <w:rsid w:val="009456A9"/>
    <w:rsid w:val="009457BE"/>
    <w:rsid w:val="0094617F"/>
    <w:rsid w:val="0094707E"/>
    <w:rsid w:val="009474BD"/>
    <w:rsid w:val="009503A6"/>
    <w:rsid w:val="00950613"/>
    <w:rsid w:val="00950D5D"/>
    <w:rsid w:val="00952582"/>
    <w:rsid w:val="00954346"/>
    <w:rsid w:val="00956374"/>
    <w:rsid w:val="009579D3"/>
    <w:rsid w:val="00960E4B"/>
    <w:rsid w:val="0096214C"/>
    <w:rsid w:val="00964D99"/>
    <w:rsid w:val="00965069"/>
    <w:rsid w:val="009655A7"/>
    <w:rsid w:val="009677BE"/>
    <w:rsid w:val="00967CF0"/>
    <w:rsid w:val="00967E2B"/>
    <w:rsid w:val="0097053F"/>
    <w:rsid w:val="00970F43"/>
    <w:rsid w:val="009713F9"/>
    <w:rsid w:val="009723FE"/>
    <w:rsid w:val="00972C3D"/>
    <w:rsid w:val="00973337"/>
    <w:rsid w:val="00975CC1"/>
    <w:rsid w:val="00975D52"/>
    <w:rsid w:val="009760FC"/>
    <w:rsid w:val="00976846"/>
    <w:rsid w:val="00976AB6"/>
    <w:rsid w:val="00976FC2"/>
    <w:rsid w:val="00976FE9"/>
    <w:rsid w:val="0097712A"/>
    <w:rsid w:val="009771FA"/>
    <w:rsid w:val="0097722C"/>
    <w:rsid w:val="00977DC6"/>
    <w:rsid w:val="00980233"/>
    <w:rsid w:val="00980EBD"/>
    <w:rsid w:val="00981507"/>
    <w:rsid w:val="00981655"/>
    <w:rsid w:val="009825DC"/>
    <w:rsid w:val="009826A6"/>
    <w:rsid w:val="00982C0D"/>
    <w:rsid w:val="0098323D"/>
    <w:rsid w:val="009835E3"/>
    <w:rsid w:val="009843FE"/>
    <w:rsid w:val="0098542D"/>
    <w:rsid w:val="00986A5B"/>
    <w:rsid w:val="009875AC"/>
    <w:rsid w:val="009878C2"/>
    <w:rsid w:val="00987E44"/>
    <w:rsid w:val="00990655"/>
    <w:rsid w:val="00990840"/>
    <w:rsid w:val="00990E18"/>
    <w:rsid w:val="00993AC7"/>
    <w:rsid w:val="009941EB"/>
    <w:rsid w:val="00994440"/>
    <w:rsid w:val="009945F7"/>
    <w:rsid w:val="009946B2"/>
    <w:rsid w:val="009949C4"/>
    <w:rsid w:val="00995316"/>
    <w:rsid w:val="00995A97"/>
    <w:rsid w:val="00995D72"/>
    <w:rsid w:val="00996072"/>
    <w:rsid w:val="0099630E"/>
    <w:rsid w:val="009967FE"/>
    <w:rsid w:val="00996849"/>
    <w:rsid w:val="00996A0A"/>
    <w:rsid w:val="00996B14"/>
    <w:rsid w:val="00997F42"/>
    <w:rsid w:val="009A003D"/>
    <w:rsid w:val="009A020E"/>
    <w:rsid w:val="009A1037"/>
    <w:rsid w:val="009A11C0"/>
    <w:rsid w:val="009A1718"/>
    <w:rsid w:val="009A192D"/>
    <w:rsid w:val="009A29DD"/>
    <w:rsid w:val="009A2C7A"/>
    <w:rsid w:val="009A2CE5"/>
    <w:rsid w:val="009A2DC0"/>
    <w:rsid w:val="009A34C3"/>
    <w:rsid w:val="009A3A34"/>
    <w:rsid w:val="009A5C46"/>
    <w:rsid w:val="009A5EDD"/>
    <w:rsid w:val="009A61CA"/>
    <w:rsid w:val="009A6223"/>
    <w:rsid w:val="009A63D1"/>
    <w:rsid w:val="009A6FA9"/>
    <w:rsid w:val="009A71D8"/>
    <w:rsid w:val="009B04D1"/>
    <w:rsid w:val="009B0697"/>
    <w:rsid w:val="009B0FE6"/>
    <w:rsid w:val="009B10AF"/>
    <w:rsid w:val="009B12C1"/>
    <w:rsid w:val="009B1BE2"/>
    <w:rsid w:val="009B1CBE"/>
    <w:rsid w:val="009B1FFC"/>
    <w:rsid w:val="009B2B55"/>
    <w:rsid w:val="009B3052"/>
    <w:rsid w:val="009B33E7"/>
    <w:rsid w:val="009B3AD0"/>
    <w:rsid w:val="009B405A"/>
    <w:rsid w:val="009B6686"/>
    <w:rsid w:val="009B6C0D"/>
    <w:rsid w:val="009B7E51"/>
    <w:rsid w:val="009C08B6"/>
    <w:rsid w:val="009C1382"/>
    <w:rsid w:val="009C13F1"/>
    <w:rsid w:val="009C16E6"/>
    <w:rsid w:val="009C16ED"/>
    <w:rsid w:val="009C186E"/>
    <w:rsid w:val="009C1CD4"/>
    <w:rsid w:val="009C21AC"/>
    <w:rsid w:val="009C21DB"/>
    <w:rsid w:val="009C23AF"/>
    <w:rsid w:val="009C30F0"/>
    <w:rsid w:val="009C390F"/>
    <w:rsid w:val="009C3912"/>
    <w:rsid w:val="009C4622"/>
    <w:rsid w:val="009C4AA9"/>
    <w:rsid w:val="009C50D9"/>
    <w:rsid w:val="009C5866"/>
    <w:rsid w:val="009C65F6"/>
    <w:rsid w:val="009C6AE6"/>
    <w:rsid w:val="009C73FB"/>
    <w:rsid w:val="009C79E1"/>
    <w:rsid w:val="009C7A3C"/>
    <w:rsid w:val="009C7B46"/>
    <w:rsid w:val="009C7BBB"/>
    <w:rsid w:val="009D0ED2"/>
    <w:rsid w:val="009D169A"/>
    <w:rsid w:val="009D1F68"/>
    <w:rsid w:val="009D277B"/>
    <w:rsid w:val="009D2B8E"/>
    <w:rsid w:val="009D4305"/>
    <w:rsid w:val="009D53E3"/>
    <w:rsid w:val="009D5727"/>
    <w:rsid w:val="009D6AFD"/>
    <w:rsid w:val="009D7978"/>
    <w:rsid w:val="009E0338"/>
    <w:rsid w:val="009E1D2B"/>
    <w:rsid w:val="009E2025"/>
    <w:rsid w:val="009E2C4E"/>
    <w:rsid w:val="009E38A5"/>
    <w:rsid w:val="009E3C5C"/>
    <w:rsid w:val="009E3FEB"/>
    <w:rsid w:val="009E4BD4"/>
    <w:rsid w:val="009E586F"/>
    <w:rsid w:val="009E6967"/>
    <w:rsid w:val="009E6AB1"/>
    <w:rsid w:val="009E746D"/>
    <w:rsid w:val="009F10AE"/>
    <w:rsid w:val="009F1492"/>
    <w:rsid w:val="009F152F"/>
    <w:rsid w:val="009F204A"/>
    <w:rsid w:val="009F2F39"/>
    <w:rsid w:val="009F2F4A"/>
    <w:rsid w:val="009F417D"/>
    <w:rsid w:val="009F57FB"/>
    <w:rsid w:val="009F79A7"/>
    <w:rsid w:val="00A0004A"/>
    <w:rsid w:val="00A0035A"/>
    <w:rsid w:val="00A008E5"/>
    <w:rsid w:val="00A012FA"/>
    <w:rsid w:val="00A018F8"/>
    <w:rsid w:val="00A02709"/>
    <w:rsid w:val="00A02A3B"/>
    <w:rsid w:val="00A02C07"/>
    <w:rsid w:val="00A02D7D"/>
    <w:rsid w:val="00A03BED"/>
    <w:rsid w:val="00A04DEC"/>
    <w:rsid w:val="00A04E83"/>
    <w:rsid w:val="00A05874"/>
    <w:rsid w:val="00A0597A"/>
    <w:rsid w:val="00A05B78"/>
    <w:rsid w:val="00A067F3"/>
    <w:rsid w:val="00A069DC"/>
    <w:rsid w:val="00A076A3"/>
    <w:rsid w:val="00A1138C"/>
    <w:rsid w:val="00A1140D"/>
    <w:rsid w:val="00A134F9"/>
    <w:rsid w:val="00A136A4"/>
    <w:rsid w:val="00A1479F"/>
    <w:rsid w:val="00A14A5A"/>
    <w:rsid w:val="00A14F56"/>
    <w:rsid w:val="00A1638E"/>
    <w:rsid w:val="00A1675C"/>
    <w:rsid w:val="00A16E97"/>
    <w:rsid w:val="00A17488"/>
    <w:rsid w:val="00A20668"/>
    <w:rsid w:val="00A20AF8"/>
    <w:rsid w:val="00A21F62"/>
    <w:rsid w:val="00A2239C"/>
    <w:rsid w:val="00A23433"/>
    <w:rsid w:val="00A23C34"/>
    <w:rsid w:val="00A24F32"/>
    <w:rsid w:val="00A2612F"/>
    <w:rsid w:val="00A2619D"/>
    <w:rsid w:val="00A2689E"/>
    <w:rsid w:val="00A27BFF"/>
    <w:rsid w:val="00A30627"/>
    <w:rsid w:val="00A306F1"/>
    <w:rsid w:val="00A30C9D"/>
    <w:rsid w:val="00A31354"/>
    <w:rsid w:val="00A31AF6"/>
    <w:rsid w:val="00A31CD6"/>
    <w:rsid w:val="00A3222E"/>
    <w:rsid w:val="00A323A8"/>
    <w:rsid w:val="00A326C8"/>
    <w:rsid w:val="00A33825"/>
    <w:rsid w:val="00A34CC2"/>
    <w:rsid w:val="00A35752"/>
    <w:rsid w:val="00A35C5C"/>
    <w:rsid w:val="00A35C6D"/>
    <w:rsid w:val="00A36685"/>
    <w:rsid w:val="00A36744"/>
    <w:rsid w:val="00A369D9"/>
    <w:rsid w:val="00A40B0E"/>
    <w:rsid w:val="00A40F10"/>
    <w:rsid w:val="00A4139E"/>
    <w:rsid w:val="00A42031"/>
    <w:rsid w:val="00A420A6"/>
    <w:rsid w:val="00A42268"/>
    <w:rsid w:val="00A4297F"/>
    <w:rsid w:val="00A42C3B"/>
    <w:rsid w:val="00A43295"/>
    <w:rsid w:val="00A44BC3"/>
    <w:rsid w:val="00A44D10"/>
    <w:rsid w:val="00A45345"/>
    <w:rsid w:val="00A45F10"/>
    <w:rsid w:val="00A46153"/>
    <w:rsid w:val="00A466CF"/>
    <w:rsid w:val="00A4697A"/>
    <w:rsid w:val="00A4738C"/>
    <w:rsid w:val="00A47393"/>
    <w:rsid w:val="00A47F85"/>
    <w:rsid w:val="00A5158A"/>
    <w:rsid w:val="00A51601"/>
    <w:rsid w:val="00A5170C"/>
    <w:rsid w:val="00A51AA3"/>
    <w:rsid w:val="00A5274F"/>
    <w:rsid w:val="00A5278E"/>
    <w:rsid w:val="00A52EBD"/>
    <w:rsid w:val="00A5363B"/>
    <w:rsid w:val="00A5390C"/>
    <w:rsid w:val="00A53FBE"/>
    <w:rsid w:val="00A5419D"/>
    <w:rsid w:val="00A5421F"/>
    <w:rsid w:val="00A542DE"/>
    <w:rsid w:val="00A55101"/>
    <w:rsid w:val="00A554A7"/>
    <w:rsid w:val="00A554E0"/>
    <w:rsid w:val="00A55BEB"/>
    <w:rsid w:val="00A56003"/>
    <w:rsid w:val="00A56866"/>
    <w:rsid w:val="00A6036B"/>
    <w:rsid w:val="00A60B32"/>
    <w:rsid w:val="00A61A01"/>
    <w:rsid w:val="00A64402"/>
    <w:rsid w:val="00A65A94"/>
    <w:rsid w:val="00A66345"/>
    <w:rsid w:val="00A66B0F"/>
    <w:rsid w:val="00A673FB"/>
    <w:rsid w:val="00A67AC6"/>
    <w:rsid w:val="00A7024C"/>
    <w:rsid w:val="00A709F5"/>
    <w:rsid w:val="00A70E10"/>
    <w:rsid w:val="00A71FAC"/>
    <w:rsid w:val="00A72E1D"/>
    <w:rsid w:val="00A735C1"/>
    <w:rsid w:val="00A74312"/>
    <w:rsid w:val="00A75419"/>
    <w:rsid w:val="00A75B87"/>
    <w:rsid w:val="00A7653A"/>
    <w:rsid w:val="00A76803"/>
    <w:rsid w:val="00A769C1"/>
    <w:rsid w:val="00A76D13"/>
    <w:rsid w:val="00A808C8"/>
    <w:rsid w:val="00A80FF5"/>
    <w:rsid w:val="00A81ABD"/>
    <w:rsid w:val="00A825F4"/>
    <w:rsid w:val="00A82A0E"/>
    <w:rsid w:val="00A84026"/>
    <w:rsid w:val="00A840CC"/>
    <w:rsid w:val="00A84831"/>
    <w:rsid w:val="00A851D5"/>
    <w:rsid w:val="00A85974"/>
    <w:rsid w:val="00A85A5C"/>
    <w:rsid w:val="00A860EF"/>
    <w:rsid w:val="00A861B1"/>
    <w:rsid w:val="00A87044"/>
    <w:rsid w:val="00A90542"/>
    <w:rsid w:val="00A9062E"/>
    <w:rsid w:val="00A9087F"/>
    <w:rsid w:val="00A90A2B"/>
    <w:rsid w:val="00A90BD9"/>
    <w:rsid w:val="00A91CC8"/>
    <w:rsid w:val="00A92023"/>
    <w:rsid w:val="00A94ED9"/>
    <w:rsid w:val="00A95011"/>
    <w:rsid w:val="00A95233"/>
    <w:rsid w:val="00A95883"/>
    <w:rsid w:val="00A959CE"/>
    <w:rsid w:val="00A96686"/>
    <w:rsid w:val="00A96885"/>
    <w:rsid w:val="00A969C3"/>
    <w:rsid w:val="00A971C5"/>
    <w:rsid w:val="00A979D6"/>
    <w:rsid w:val="00A97C9C"/>
    <w:rsid w:val="00A97F36"/>
    <w:rsid w:val="00AA15EB"/>
    <w:rsid w:val="00AA1A64"/>
    <w:rsid w:val="00AA25BB"/>
    <w:rsid w:val="00AA37EF"/>
    <w:rsid w:val="00AA3FCD"/>
    <w:rsid w:val="00AA459A"/>
    <w:rsid w:val="00AA537A"/>
    <w:rsid w:val="00AA6D79"/>
    <w:rsid w:val="00AA6F67"/>
    <w:rsid w:val="00AB0626"/>
    <w:rsid w:val="00AB1089"/>
    <w:rsid w:val="00AB1514"/>
    <w:rsid w:val="00AB2047"/>
    <w:rsid w:val="00AB3283"/>
    <w:rsid w:val="00AB34C8"/>
    <w:rsid w:val="00AB3B19"/>
    <w:rsid w:val="00AB3C15"/>
    <w:rsid w:val="00AB4459"/>
    <w:rsid w:val="00AB52E2"/>
    <w:rsid w:val="00AB6C13"/>
    <w:rsid w:val="00AB6EED"/>
    <w:rsid w:val="00AB7E93"/>
    <w:rsid w:val="00AC0ADB"/>
    <w:rsid w:val="00AC0B4E"/>
    <w:rsid w:val="00AC1259"/>
    <w:rsid w:val="00AC1E2A"/>
    <w:rsid w:val="00AC242D"/>
    <w:rsid w:val="00AC3E40"/>
    <w:rsid w:val="00AC3F4A"/>
    <w:rsid w:val="00AC406C"/>
    <w:rsid w:val="00AC4517"/>
    <w:rsid w:val="00AC49DB"/>
    <w:rsid w:val="00AC4D42"/>
    <w:rsid w:val="00AC4E6E"/>
    <w:rsid w:val="00AC4E7A"/>
    <w:rsid w:val="00AC4F8C"/>
    <w:rsid w:val="00AC56DF"/>
    <w:rsid w:val="00AC5D22"/>
    <w:rsid w:val="00AC5DC6"/>
    <w:rsid w:val="00AC69A0"/>
    <w:rsid w:val="00AC6A6E"/>
    <w:rsid w:val="00AC774A"/>
    <w:rsid w:val="00AC7F5B"/>
    <w:rsid w:val="00AD0BBF"/>
    <w:rsid w:val="00AD121B"/>
    <w:rsid w:val="00AD2609"/>
    <w:rsid w:val="00AD31D6"/>
    <w:rsid w:val="00AD3FA2"/>
    <w:rsid w:val="00AD48CF"/>
    <w:rsid w:val="00AD546E"/>
    <w:rsid w:val="00AD673B"/>
    <w:rsid w:val="00AD67C1"/>
    <w:rsid w:val="00AD713C"/>
    <w:rsid w:val="00AD739A"/>
    <w:rsid w:val="00AD74B6"/>
    <w:rsid w:val="00AD7EB7"/>
    <w:rsid w:val="00AE0AA9"/>
    <w:rsid w:val="00AE176A"/>
    <w:rsid w:val="00AE18AF"/>
    <w:rsid w:val="00AE391F"/>
    <w:rsid w:val="00AE3BBB"/>
    <w:rsid w:val="00AE4943"/>
    <w:rsid w:val="00AE4E5B"/>
    <w:rsid w:val="00AE5053"/>
    <w:rsid w:val="00AE5AFA"/>
    <w:rsid w:val="00AE5F2A"/>
    <w:rsid w:val="00AE615E"/>
    <w:rsid w:val="00AE6C01"/>
    <w:rsid w:val="00AE6D9E"/>
    <w:rsid w:val="00AE7028"/>
    <w:rsid w:val="00AE7436"/>
    <w:rsid w:val="00AF0BF8"/>
    <w:rsid w:val="00AF1BFE"/>
    <w:rsid w:val="00AF3193"/>
    <w:rsid w:val="00AF40E5"/>
    <w:rsid w:val="00B00EA7"/>
    <w:rsid w:val="00B015FA"/>
    <w:rsid w:val="00B01A87"/>
    <w:rsid w:val="00B02FE7"/>
    <w:rsid w:val="00B050AD"/>
    <w:rsid w:val="00B05486"/>
    <w:rsid w:val="00B056F7"/>
    <w:rsid w:val="00B05987"/>
    <w:rsid w:val="00B05A18"/>
    <w:rsid w:val="00B05D19"/>
    <w:rsid w:val="00B06BA2"/>
    <w:rsid w:val="00B07297"/>
    <w:rsid w:val="00B07B9C"/>
    <w:rsid w:val="00B100CB"/>
    <w:rsid w:val="00B1056D"/>
    <w:rsid w:val="00B10699"/>
    <w:rsid w:val="00B10D68"/>
    <w:rsid w:val="00B112D2"/>
    <w:rsid w:val="00B11612"/>
    <w:rsid w:val="00B11754"/>
    <w:rsid w:val="00B11845"/>
    <w:rsid w:val="00B119D4"/>
    <w:rsid w:val="00B1259F"/>
    <w:rsid w:val="00B1267F"/>
    <w:rsid w:val="00B1293A"/>
    <w:rsid w:val="00B12E1B"/>
    <w:rsid w:val="00B1305C"/>
    <w:rsid w:val="00B13430"/>
    <w:rsid w:val="00B136D6"/>
    <w:rsid w:val="00B14184"/>
    <w:rsid w:val="00B142C7"/>
    <w:rsid w:val="00B1516A"/>
    <w:rsid w:val="00B151BA"/>
    <w:rsid w:val="00B15EBF"/>
    <w:rsid w:val="00B15EE0"/>
    <w:rsid w:val="00B16285"/>
    <w:rsid w:val="00B1666C"/>
    <w:rsid w:val="00B16C1B"/>
    <w:rsid w:val="00B20B7F"/>
    <w:rsid w:val="00B225D1"/>
    <w:rsid w:val="00B244AB"/>
    <w:rsid w:val="00B2451B"/>
    <w:rsid w:val="00B245E6"/>
    <w:rsid w:val="00B2476E"/>
    <w:rsid w:val="00B24C31"/>
    <w:rsid w:val="00B24E36"/>
    <w:rsid w:val="00B25C2C"/>
    <w:rsid w:val="00B25FF6"/>
    <w:rsid w:val="00B260ED"/>
    <w:rsid w:val="00B26B30"/>
    <w:rsid w:val="00B30BE6"/>
    <w:rsid w:val="00B30EBD"/>
    <w:rsid w:val="00B3115E"/>
    <w:rsid w:val="00B318BC"/>
    <w:rsid w:val="00B31FAD"/>
    <w:rsid w:val="00B32384"/>
    <w:rsid w:val="00B3343B"/>
    <w:rsid w:val="00B3343F"/>
    <w:rsid w:val="00B33631"/>
    <w:rsid w:val="00B338A2"/>
    <w:rsid w:val="00B33DAD"/>
    <w:rsid w:val="00B349A9"/>
    <w:rsid w:val="00B34D03"/>
    <w:rsid w:val="00B34ECC"/>
    <w:rsid w:val="00B36413"/>
    <w:rsid w:val="00B40472"/>
    <w:rsid w:val="00B41533"/>
    <w:rsid w:val="00B415EA"/>
    <w:rsid w:val="00B41980"/>
    <w:rsid w:val="00B41C0A"/>
    <w:rsid w:val="00B42BBC"/>
    <w:rsid w:val="00B42FA7"/>
    <w:rsid w:val="00B43100"/>
    <w:rsid w:val="00B43BA1"/>
    <w:rsid w:val="00B43E9A"/>
    <w:rsid w:val="00B43F13"/>
    <w:rsid w:val="00B44296"/>
    <w:rsid w:val="00B4500A"/>
    <w:rsid w:val="00B46651"/>
    <w:rsid w:val="00B46CC2"/>
    <w:rsid w:val="00B50C7B"/>
    <w:rsid w:val="00B5133D"/>
    <w:rsid w:val="00B538A5"/>
    <w:rsid w:val="00B545BE"/>
    <w:rsid w:val="00B54A01"/>
    <w:rsid w:val="00B5527C"/>
    <w:rsid w:val="00B56AF3"/>
    <w:rsid w:val="00B57077"/>
    <w:rsid w:val="00B602BC"/>
    <w:rsid w:val="00B60AB2"/>
    <w:rsid w:val="00B61379"/>
    <w:rsid w:val="00B6177C"/>
    <w:rsid w:val="00B630C5"/>
    <w:rsid w:val="00B63131"/>
    <w:rsid w:val="00B63AE3"/>
    <w:rsid w:val="00B65E37"/>
    <w:rsid w:val="00B66166"/>
    <w:rsid w:val="00B672C2"/>
    <w:rsid w:val="00B67CCC"/>
    <w:rsid w:val="00B703EF"/>
    <w:rsid w:val="00B70C2D"/>
    <w:rsid w:val="00B70E10"/>
    <w:rsid w:val="00B7220C"/>
    <w:rsid w:val="00B727BE"/>
    <w:rsid w:val="00B72823"/>
    <w:rsid w:val="00B7363A"/>
    <w:rsid w:val="00B73939"/>
    <w:rsid w:val="00B73BB4"/>
    <w:rsid w:val="00B74151"/>
    <w:rsid w:val="00B755F1"/>
    <w:rsid w:val="00B758D2"/>
    <w:rsid w:val="00B75CBE"/>
    <w:rsid w:val="00B75EED"/>
    <w:rsid w:val="00B76382"/>
    <w:rsid w:val="00B7655F"/>
    <w:rsid w:val="00B77176"/>
    <w:rsid w:val="00B7755E"/>
    <w:rsid w:val="00B779F4"/>
    <w:rsid w:val="00B80019"/>
    <w:rsid w:val="00B80088"/>
    <w:rsid w:val="00B804D9"/>
    <w:rsid w:val="00B806BF"/>
    <w:rsid w:val="00B807CE"/>
    <w:rsid w:val="00B80CF3"/>
    <w:rsid w:val="00B813EB"/>
    <w:rsid w:val="00B817C3"/>
    <w:rsid w:val="00B82A2D"/>
    <w:rsid w:val="00B82E10"/>
    <w:rsid w:val="00B8334D"/>
    <w:rsid w:val="00B833E1"/>
    <w:rsid w:val="00B836F1"/>
    <w:rsid w:val="00B83DE0"/>
    <w:rsid w:val="00B84545"/>
    <w:rsid w:val="00B84C34"/>
    <w:rsid w:val="00B86C09"/>
    <w:rsid w:val="00B86FFD"/>
    <w:rsid w:val="00B9126C"/>
    <w:rsid w:val="00B9169B"/>
    <w:rsid w:val="00B91749"/>
    <w:rsid w:val="00B92966"/>
    <w:rsid w:val="00B92EEB"/>
    <w:rsid w:val="00B93C7F"/>
    <w:rsid w:val="00B93CE7"/>
    <w:rsid w:val="00B94FC8"/>
    <w:rsid w:val="00B9590C"/>
    <w:rsid w:val="00B95A24"/>
    <w:rsid w:val="00B95C07"/>
    <w:rsid w:val="00B96B40"/>
    <w:rsid w:val="00B97992"/>
    <w:rsid w:val="00BA2445"/>
    <w:rsid w:val="00BA3286"/>
    <w:rsid w:val="00BA33F6"/>
    <w:rsid w:val="00BA3902"/>
    <w:rsid w:val="00BA4110"/>
    <w:rsid w:val="00BA412C"/>
    <w:rsid w:val="00BA578F"/>
    <w:rsid w:val="00BA5D8C"/>
    <w:rsid w:val="00BA7F2F"/>
    <w:rsid w:val="00BB041B"/>
    <w:rsid w:val="00BB26B0"/>
    <w:rsid w:val="00BB4F19"/>
    <w:rsid w:val="00BB5D50"/>
    <w:rsid w:val="00BB65A9"/>
    <w:rsid w:val="00BB6990"/>
    <w:rsid w:val="00BB70C6"/>
    <w:rsid w:val="00BC2854"/>
    <w:rsid w:val="00BC2976"/>
    <w:rsid w:val="00BC338F"/>
    <w:rsid w:val="00BC370B"/>
    <w:rsid w:val="00BC4286"/>
    <w:rsid w:val="00BC4EC8"/>
    <w:rsid w:val="00BC4FEC"/>
    <w:rsid w:val="00BC61D2"/>
    <w:rsid w:val="00BC637D"/>
    <w:rsid w:val="00BC774A"/>
    <w:rsid w:val="00BD156D"/>
    <w:rsid w:val="00BD162F"/>
    <w:rsid w:val="00BD25F2"/>
    <w:rsid w:val="00BD2801"/>
    <w:rsid w:val="00BD2930"/>
    <w:rsid w:val="00BD30E9"/>
    <w:rsid w:val="00BD42DA"/>
    <w:rsid w:val="00BD43E3"/>
    <w:rsid w:val="00BD4AD5"/>
    <w:rsid w:val="00BD4F80"/>
    <w:rsid w:val="00BD5A9E"/>
    <w:rsid w:val="00BD61B6"/>
    <w:rsid w:val="00BD6D39"/>
    <w:rsid w:val="00BD76BA"/>
    <w:rsid w:val="00BE0098"/>
    <w:rsid w:val="00BE09A2"/>
    <w:rsid w:val="00BE0F43"/>
    <w:rsid w:val="00BE0F4B"/>
    <w:rsid w:val="00BE1551"/>
    <w:rsid w:val="00BE261F"/>
    <w:rsid w:val="00BE3381"/>
    <w:rsid w:val="00BE521D"/>
    <w:rsid w:val="00BE7244"/>
    <w:rsid w:val="00BE7BC8"/>
    <w:rsid w:val="00BF073E"/>
    <w:rsid w:val="00BF1735"/>
    <w:rsid w:val="00BF20A7"/>
    <w:rsid w:val="00BF2100"/>
    <w:rsid w:val="00BF2463"/>
    <w:rsid w:val="00BF246D"/>
    <w:rsid w:val="00BF2D07"/>
    <w:rsid w:val="00BF3BD2"/>
    <w:rsid w:val="00BF4015"/>
    <w:rsid w:val="00BF4499"/>
    <w:rsid w:val="00BF5C95"/>
    <w:rsid w:val="00BF62EE"/>
    <w:rsid w:val="00BF73BB"/>
    <w:rsid w:val="00BF7475"/>
    <w:rsid w:val="00BF75E2"/>
    <w:rsid w:val="00BF7ACD"/>
    <w:rsid w:val="00C001BF"/>
    <w:rsid w:val="00C0046B"/>
    <w:rsid w:val="00C00511"/>
    <w:rsid w:val="00C0169F"/>
    <w:rsid w:val="00C0211B"/>
    <w:rsid w:val="00C050BA"/>
    <w:rsid w:val="00C05C25"/>
    <w:rsid w:val="00C067FF"/>
    <w:rsid w:val="00C07E2E"/>
    <w:rsid w:val="00C133FC"/>
    <w:rsid w:val="00C138A9"/>
    <w:rsid w:val="00C13BF6"/>
    <w:rsid w:val="00C14311"/>
    <w:rsid w:val="00C1434C"/>
    <w:rsid w:val="00C1450D"/>
    <w:rsid w:val="00C155BB"/>
    <w:rsid w:val="00C155CB"/>
    <w:rsid w:val="00C174EC"/>
    <w:rsid w:val="00C17E99"/>
    <w:rsid w:val="00C17EA6"/>
    <w:rsid w:val="00C213F5"/>
    <w:rsid w:val="00C21408"/>
    <w:rsid w:val="00C21791"/>
    <w:rsid w:val="00C21E16"/>
    <w:rsid w:val="00C2221A"/>
    <w:rsid w:val="00C2294B"/>
    <w:rsid w:val="00C22B64"/>
    <w:rsid w:val="00C22FA4"/>
    <w:rsid w:val="00C234EB"/>
    <w:rsid w:val="00C242E7"/>
    <w:rsid w:val="00C24881"/>
    <w:rsid w:val="00C24AA3"/>
    <w:rsid w:val="00C24C74"/>
    <w:rsid w:val="00C24D8A"/>
    <w:rsid w:val="00C25051"/>
    <w:rsid w:val="00C254F3"/>
    <w:rsid w:val="00C25C36"/>
    <w:rsid w:val="00C300DA"/>
    <w:rsid w:val="00C30613"/>
    <w:rsid w:val="00C30CCF"/>
    <w:rsid w:val="00C30D48"/>
    <w:rsid w:val="00C31D94"/>
    <w:rsid w:val="00C31ED7"/>
    <w:rsid w:val="00C3287D"/>
    <w:rsid w:val="00C32F11"/>
    <w:rsid w:val="00C32F80"/>
    <w:rsid w:val="00C335B9"/>
    <w:rsid w:val="00C33691"/>
    <w:rsid w:val="00C34377"/>
    <w:rsid w:val="00C34B88"/>
    <w:rsid w:val="00C352D4"/>
    <w:rsid w:val="00C35628"/>
    <w:rsid w:val="00C35855"/>
    <w:rsid w:val="00C35AE6"/>
    <w:rsid w:val="00C35D0C"/>
    <w:rsid w:val="00C36D8C"/>
    <w:rsid w:val="00C37677"/>
    <w:rsid w:val="00C40096"/>
    <w:rsid w:val="00C403E9"/>
    <w:rsid w:val="00C42E3D"/>
    <w:rsid w:val="00C42F6E"/>
    <w:rsid w:val="00C439C0"/>
    <w:rsid w:val="00C44856"/>
    <w:rsid w:val="00C4533A"/>
    <w:rsid w:val="00C46DE4"/>
    <w:rsid w:val="00C47C9A"/>
    <w:rsid w:val="00C50193"/>
    <w:rsid w:val="00C5069A"/>
    <w:rsid w:val="00C51A8F"/>
    <w:rsid w:val="00C52F96"/>
    <w:rsid w:val="00C53576"/>
    <w:rsid w:val="00C53624"/>
    <w:rsid w:val="00C54A9A"/>
    <w:rsid w:val="00C5557D"/>
    <w:rsid w:val="00C558FA"/>
    <w:rsid w:val="00C55CF6"/>
    <w:rsid w:val="00C562AA"/>
    <w:rsid w:val="00C57FCF"/>
    <w:rsid w:val="00C60832"/>
    <w:rsid w:val="00C609EF"/>
    <w:rsid w:val="00C63F12"/>
    <w:rsid w:val="00C64531"/>
    <w:rsid w:val="00C64B65"/>
    <w:rsid w:val="00C66A0A"/>
    <w:rsid w:val="00C66C2E"/>
    <w:rsid w:val="00C67416"/>
    <w:rsid w:val="00C6776E"/>
    <w:rsid w:val="00C67AC0"/>
    <w:rsid w:val="00C706EB"/>
    <w:rsid w:val="00C7101B"/>
    <w:rsid w:val="00C71EFC"/>
    <w:rsid w:val="00C72D5A"/>
    <w:rsid w:val="00C73188"/>
    <w:rsid w:val="00C732C6"/>
    <w:rsid w:val="00C732E7"/>
    <w:rsid w:val="00C73B5D"/>
    <w:rsid w:val="00C75863"/>
    <w:rsid w:val="00C77D49"/>
    <w:rsid w:val="00C80A34"/>
    <w:rsid w:val="00C80C67"/>
    <w:rsid w:val="00C80DBE"/>
    <w:rsid w:val="00C814AF"/>
    <w:rsid w:val="00C816EC"/>
    <w:rsid w:val="00C82C28"/>
    <w:rsid w:val="00C82F66"/>
    <w:rsid w:val="00C830BE"/>
    <w:rsid w:val="00C835BC"/>
    <w:rsid w:val="00C83BF2"/>
    <w:rsid w:val="00C859AA"/>
    <w:rsid w:val="00C869AD"/>
    <w:rsid w:val="00C86EC7"/>
    <w:rsid w:val="00C87065"/>
    <w:rsid w:val="00C902E6"/>
    <w:rsid w:val="00C9203D"/>
    <w:rsid w:val="00C9207A"/>
    <w:rsid w:val="00C92A81"/>
    <w:rsid w:val="00C92D2D"/>
    <w:rsid w:val="00C92F67"/>
    <w:rsid w:val="00C94302"/>
    <w:rsid w:val="00C94C59"/>
    <w:rsid w:val="00C95596"/>
    <w:rsid w:val="00C95D85"/>
    <w:rsid w:val="00C962CC"/>
    <w:rsid w:val="00C96807"/>
    <w:rsid w:val="00C96BE0"/>
    <w:rsid w:val="00C96CAD"/>
    <w:rsid w:val="00C9761A"/>
    <w:rsid w:val="00C97BBF"/>
    <w:rsid w:val="00CA025B"/>
    <w:rsid w:val="00CA0B30"/>
    <w:rsid w:val="00CA0D3F"/>
    <w:rsid w:val="00CA19B7"/>
    <w:rsid w:val="00CA1E83"/>
    <w:rsid w:val="00CA3800"/>
    <w:rsid w:val="00CA65BA"/>
    <w:rsid w:val="00CA6602"/>
    <w:rsid w:val="00CA6C9D"/>
    <w:rsid w:val="00CA6E8D"/>
    <w:rsid w:val="00CA6E91"/>
    <w:rsid w:val="00CA7FB3"/>
    <w:rsid w:val="00CB01CE"/>
    <w:rsid w:val="00CB0451"/>
    <w:rsid w:val="00CB0544"/>
    <w:rsid w:val="00CB24D9"/>
    <w:rsid w:val="00CB2503"/>
    <w:rsid w:val="00CB3C08"/>
    <w:rsid w:val="00CB4334"/>
    <w:rsid w:val="00CB4ED8"/>
    <w:rsid w:val="00CB5200"/>
    <w:rsid w:val="00CB5F10"/>
    <w:rsid w:val="00CB6319"/>
    <w:rsid w:val="00CB64F6"/>
    <w:rsid w:val="00CB787D"/>
    <w:rsid w:val="00CC2322"/>
    <w:rsid w:val="00CC253D"/>
    <w:rsid w:val="00CC3F49"/>
    <w:rsid w:val="00CC56B7"/>
    <w:rsid w:val="00CC66C6"/>
    <w:rsid w:val="00CC6DDF"/>
    <w:rsid w:val="00CD046A"/>
    <w:rsid w:val="00CD0B3E"/>
    <w:rsid w:val="00CD0F04"/>
    <w:rsid w:val="00CD2C58"/>
    <w:rsid w:val="00CD2DA3"/>
    <w:rsid w:val="00CD32C0"/>
    <w:rsid w:val="00CD3890"/>
    <w:rsid w:val="00CD38BF"/>
    <w:rsid w:val="00CD392B"/>
    <w:rsid w:val="00CD6A55"/>
    <w:rsid w:val="00CD7097"/>
    <w:rsid w:val="00CD732E"/>
    <w:rsid w:val="00CD7687"/>
    <w:rsid w:val="00CD7B2A"/>
    <w:rsid w:val="00CE02D8"/>
    <w:rsid w:val="00CE08A8"/>
    <w:rsid w:val="00CE0920"/>
    <w:rsid w:val="00CE0B1D"/>
    <w:rsid w:val="00CE0CB4"/>
    <w:rsid w:val="00CE1D12"/>
    <w:rsid w:val="00CE284F"/>
    <w:rsid w:val="00CE3F53"/>
    <w:rsid w:val="00CE4004"/>
    <w:rsid w:val="00CE4A1B"/>
    <w:rsid w:val="00CE4E29"/>
    <w:rsid w:val="00CE5823"/>
    <w:rsid w:val="00CE58FD"/>
    <w:rsid w:val="00CE59B2"/>
    <w:rsid w:val="00CE6FE7"/>
    <w:rsid w:val="00CE77A1"/>
    <w:rsid w:val="00CE7CA1"/>
    <w:rsid w:val="00CE7D7F"/>
    <w:rsid w:val="00CF0536"/>
    <w:rsid w:val="00CF07BA"/>
    <w:rsid w:val="00CF15B0"/>
    <w:rsid w:val="00CF209E"/>
    <w:rsid w:val="00CF22AD"/>
    <w:rsid w:val="00CF338D"/>
    <w:rsid w:val="00CF43C1"/>
    <w:rsid w:val="00CF5069"/>
    <w:rsid w:val="00CF603C"/>
    <w:rsid w:val="00CF6C94"/>
    <w:rsid w:val="00CF6F66"/>
    <w:rsid w:val="00CF7140"/>
    <w:rsid w:val="00CF7343"/>
    <w:rsid w:val="00CF7D2C"/>
    <w:rsid w:val="00D032AA"/>
    <w:rsid w:val="00D033DA"/>
    <w:rsid w:val="00D037CF"/>
    <w:rsid w:val="00D049AE"/>
    <w:rsid w:val="00D04B86"/>
    <w:rsid w:val="00D052E4"/>
    <w:rsid w:val="00D06123"/>
    <w:rsid w:val="00D067C9"/>
    <w:rsid w:val="00D073F0"/>
    <w:rsid w:val="00D07A8E"/>
    <w:rsid w:val="00D104E6"/>
    <w:rsid w:val="00D10A1F"/>
    <w:rsid w:val="00D10AEC"/>
    <w:rsid w:val="00D10C82"/>
    <w:rsid w:val="00D11D8E"/>
    <w:rsid w:val="00D12D25"/>
    <w:rsid w:val="00D13A8C"/>
    <w:rsid w:val="00D14725"/>
    <w:rsid w:val="00D15219"/>
    <w:rsid w:val="00D16003"/>
    <w:rsid w:val="00D167A1"/>
    <w:rsid w:val="00D17C4C"/>
    <w:rsid w:val="00D20171"/>
    <w:rsid w:val="00D206B7"/>
    <w:rsid w:val="00D210CE"/>
    <w:rsid w:val="00D212D7"/>
    <w:rsid w:val="00D22F8D"/>
    <w:rsid w:val="00D2516F"/>
    <w:rsid w:val="00D25601"/>
    <w:rsid w:val="00D27495"/>
    <w:rsid w:val="00D31063"/>
    <w:rsid w:val="00D31963"/>
    <w:rsid w:val="00D31F91"/>
    <w:rsid w:val="00D32754"/>
    <w:rsid w:val="00D32B5B"/>
    <w:rsid w:val="00D33476"/>
    <w:rsid w:val="00D335D1"/>
    <w:rsid w:val="00D364CC"/>
    <w:rsid w:val="00D37DE8"/>
    <w:rsid w:val="00D401FF"/>
    <w:rsid w:val="00D404B8"/>
    <w:rsid w:val="00D405E9"/>
    <w:rsid w:val="00D40B60"/>
    <w:rsid w:val="00D4170D"/>
    <w:rsid w:val="00D41C97"/>
    <w:rsid w:val="00D426C7"/>
    <w:rsid w:val="00D4306B"/>
    <w:rsid w:val="00D43698"/>
    <w:rsid w:val="00D43F8F"/>
    <w:rsid w:val="00D44831"/>
    <w:rsid w:val="00D45A51"/>
    <w:rsid w:val="00D45B30"/>
    <w:rsid w:val="00D4630D"/>
    <w:rsid w:val="00D46CA7"/>
    <w:rsid w:val="00D470DF"/>
    <w:rsid w:val="00D47CEC"/>
    <w:rsid w:val="00D507D4"/>
    <w:rsid w:val="00D516BB"/>
    <w:rsid w:val="00D51CD6"/>
    <w:rsid w:val="00D5337F"/>
    <w:rsid w:val="00D53751"/>
    <w:rsid w:val="00D53D3A"/>
    <w:rsid w:val="00D5406B"/>
    <w:rsid w:val="00D54719"/>
    <w:rsid w:val="00D54FB0"/>
    <w:rsid w:val="00D56285"/>
    <w:rsid w:val="00D56BC6"/>
    <w:rsid w:val="00D56BEB"/>
    <w:rsid w:val="00D56D4F"/>
    <w:rsid w:val="00D5716E"/>
    <w:rsid w:val="00D5789F"/>
    <w:rsid w:val="00D62602"/>
    <w:rsid w:val="00D62FF5"/>
    <w:rsid w:val="00D636AE"/>
    <w:rsid w:val="00D63979"/>
    <w:rsid w:val="00D641DD"/>
    <w:rsid w:val="00D64403"/>
    <w:rsid w:val="00D64C03"/>
    <w:rsid w:val="00D65394"/>
    <w:rsid w:val="00D6575F"/>
    <w:rsid w:val="00D65F84"/>
    <w:rsid w:val="00D7095D"/>
    <w:rsid w:val="00D70BF2"/>
    <w:rsid w:val="00D70D42"/>
    <w:rsid w:val="00D713FD"/>
    <w:rsid w:val="00D71A57"/>
    <w:rsid w:val="00D736B6"/>
    <w:rsid w:val="00D736D2"/>
    <w:rsid w:val="00D73BB6"/>
    <w:rsid w:val="00D7529E"/>
    <w:rsid w:val="00D7613E"/>
    <w:rsid w:val="00D76A94"/>
    <w:rsid w:val="00D775D0"/>
    <w:rsid w:val="00D80B9D"/>
    <w:rsid w:val="00D80D96"/>
    <w:rsid w:val="00D8126C"/>
    <w:rsid w:val="00D81ADA"/>
    <w:rsid w:val="00D825EA"/>
    <w:rsid w:val="00D82D4E"/>
    <w:rsid w:val="00D82E4C"/>
    <w:rsid w:val="00D83673"/>
    <w:rsid w:val="00D8410D"/>
    <w:rsid w:val="00D847E8"/>
    <w:rsid w:val="00D84E10"/>
    <w:rsid w:val="00D84EDF"/>
    <w:rsid w:val="00D85892"/>
    <w:rsid w:val="00D878FD"/>
    <w:rsid w:val="00D879EC"/>
    <w:rsid w:val="00D902CB"/>
    <w:rsid w:val="00D90480"/>
    <w:rsid w:val="00D90767"/>
    <w:rsid w:val="00D91AEF"/>
    <w:rsid w:val="00D91FC3"/>
    <w:rsid w:val="00D93CBF"/>
    <w:rsid w:val="00D94607"/>
    <w:rsid w:val="00D955D4"/>
    <w:rsid w:val="00D974C3"/>
    <w:rsid w:val="00D97BF3"/>
    <w:rsid w:val="00D97F31"/>
    <w:rsid w:val="00DA1A09"/>
    <w:rsid w:val="00DA2B31"/>
    <w:rsid w:val="00DA2C23"/>
    <w:rsid w:val="00DA3351"/>
    <w:rsid w:val="00DA4F29"/>
    <w:rsid w:val="00DA4F4B"/>
    <w:rsid w:val="00DA5364"/>
    <w:rsid w:val="00DA7096"/>
    <w:rsid w:val="00DA741C"/>
    <w:rsid w:val="00DA7749"/>
    <w:rsid w:val="00DB05C0"/>
    <w:rsid w:val="00DB138B"/>
    <w:rsid w:val="00DB15D3"/>
    <w:rsid w:val="00DB274E"/>
    <w:rsid w:val="00DB3979"/>
    <w:rsid w:val="00DB39CA"/>
    <w:rsid w:val="00DB497E"/>
    <w:rsid w:val="00DB4C8E"/>
    <w:rsid w:val="00DB4D59"/>
    <w:rsid w:val="00DB60FA"/>
    <w:rsid w:val="00DB64F8"/>
    <w:rsid w:val="00DC0878"/>
    <w:rsid w:val="00DC0A1B"/>
    <w:rsid w:val="00DC139E"/>
    <w:rsid w:val="00DC1899"/>
    <w:rsid w:val="00DC195C"/>
    <w:rsid w:val="00DC447D"/>
    <w:rsid w:val="00DC5947"/>
    <w:rsid w:val="00DC6394"/>
    <w:rsid w:val="00DC6511"/>
    <w:rsid w:val="00DC680B"/>
    <w:rsid w:val="00DC694B"/>
    <w:rsid w:val="00DC6FA8"/>
    <w:rsid w:val="00DC7F23"/>
    <w:rsid w:val="00DD1641"/>
    <w:rsid w:val="00DD1DA6"/>
    <w:rsid w:val="00DD26D4"/>
    <w:rsid w:val="00DD28DA"/>
    <w:rsid w:val="00DD3398"/>
    <w:rsid w:val="00DD33E1"/>
    <w:rsid w:val="00DD3B59"/>
    <w:rsid w:val="00DD589C"/>
    <w:rsid w:val="00DD5AF0"/>
    <w:rsid w:val="00DD5F1C"/>
    <w:rsid w:val="00DD6C53"/>
    <w:rsid w:val="00DD705D"/>
    <w:rsid w:val="00DD7786"/>
    <w:rsid w:val="00DD7C29"/>
    <w:rsid w:val="00DE02DC"/>
    <w:rsid w:val="00DE19F7"/>
    <w:rsid w:val="00DE1D94"/>
    <w:rsid w:val="00DE2801"/>
    <w:rsid w:val="00DE3541"/>
    <w:rsid w:val="00DE39EE"/>
    <w:rsid w:val="00DE3DC0"/>
    <w:rsid w:val="00DE4D93"/>
    <w:rsid w:val="00DE563E"/>
    <w:rsid w:val="00DE5A41"/>
    <w:rsid w:val="00DE6A73"/>
    <w:rsid w:val="00DE723A"/>
    <w:rsid w:val="00DE7322"/>
    <w:rsid w:val="00DE77F4"/>
    <w:rsid w:val="00DE787F"/>
    <w:rsid w:val="00DE7B18"/>
    <w:rsid w:val="00DF0108"/>
    <w:rsid w:val="00DF01C2"/>
    <w:rsid w:val="00DF1B71"/>
    <w:rsid w:val="00DF2838"/>
    <w:rsid w:val="00DF374B"/>
    <w:rsid w:val="00DF3C1B"/>
    <w:rsid w:val="00DF50FC"/>
    <w:rsid w:val="00DF5564"/>
    <w:rsid w:val="00DF5936"/>
    <w:rsid w:val="00DF7039"/>
    <w:rsid w:val="00DF70B9"/>
    <w:rsid w:val="00DF7864"/>
    <w:rsid w:val="00E0095E"/>
    <w:rsid w:val="00E00FF7"/>
    <w:rsid w:val="00E02262"/>
    <w:rsid w:val="00E03157"/>
    <w:rsid w:val="00E03296"/>
    <w:rsid w:val="00E03D1E"/>
    <w:rsid w:val="00E0573C"/>
    <w:rsid w:val="00E059EF"/>
    <w:rsid w:val="00E0612C"/>
    <w:rsid w:val="00E063FE"/>
    <w:rsid w:val="00E06A92"/>
    <w:rsid w:val="00E10AB6"/>
    <w:rsid w:val="00E11B6E"/>
    <w:rsid w:val="00E1325D"/>
    <w:rsid w:val="00E135BD"/>
    <w:rsid w:val="00E13E9B"/>
    <w:rsid w:val="00E14A49"/>
    <w:rsid w:val="00E15680"/>
    <w:rsid w:val="00E16E6C"/>
    <w:rsid w:val="00E21F76"/>
    <w:rsid w:val="00E222F8"/>
    <w:rsid w:val="00E2250F"/>
    <w:rsid w:val="00E22623"/>
    <w:rsid w:val="00E2290B"/>
    <w:rsid w:val="00E248D8"/>
    <w:rsid w:val="00E24B35"/>
    <w:rsid w:val="00E25D6C"/>
    <w:rsid w:val="00E26442"/>
    <w:rsid w:val="00E27C51"/>
    <w:rsid w:val="00E27F42"/>
    <w:rsid w:val="00E303C0"/>
    <w:rsid w:val="00E304DF"/>
    <w:rsid w:val="00E3091B"/>
    <w:rsid w:val="00E30F54"/>
    <w:rsid w:val="00E31026"/>
    <w:rsid w:val="00E324CC"/>
    <w:rsid w:val="00E3325A"/>
    <w:rsid w:val="00E34394"/>
    <w:rsid w:val="00E346C0"/>
    <w:rsid w:val="00E34B63"/>
    <w:rsid w:val="00E34EE1"/>
    <w:rsid w:val="00E34F93"/>
    <w:rsid w:val="00E35471"/>
    <w:rsid w:val="00E35C94"/>
    <w:rsid w:val="00E37F04"/>
    <w:rsid w:val="00E40596"/>
    <w:rsid w:val="00E40860"/>
    <w:rsid w:val="00E416BE"/>
    <w:rsid w:val="00E42330"/>
    <w:rsid w:val="00E42AD3"/>
    <w:rsid w:val="00E43A2C"/>
    <w:rsid w:val="00E4443A"/>
    <w:rsid w:val="00E445BF"/>
    <w:rsid w:val="00E44CAC"/>
    <w:rsid w:val="00E45C3B"/>
    <w:rsid w:val="00E470C8"/>
    <w:rsid w:val="00E470EC"/>
    <w:rsid w:val="00E47F09"/>
    <w:rsid w:val="00E508C0"/>
    <w:rsid w:val="00E5289E"/>
    <w:rsid w:val="00E52EF6"/>
    <w:rsid w:val="00E53175"/>
    <w:rsid w:val="00E53F69"/>
    <w:rsid w:val="00E552CF"/>
    <w:rsid w:val="00E56562"/>
    <w:rsid w:val="00E567CD"/>
    <w:rsid w:val="00E57834"/>
    <w:rsid w:val="00E60877"/>
    <w:rsid w:val="00E60BE0"/>
    <w:rsid w:val="00E61CFB"/>
    <w:rsid w:val="00E63126"/>
    <w:rsid w:val="00E63782"/>
    <w:rsid w:val="00E63CD5"/>
    <w:rsid w:val="00E63F9E"/>
    <w:rsid w:val="00E64B5F"/>
    <w:rsid w:val="00E71DA7"/>
    <w:rsid w:val="00E7223A"/>
    <w:rsid w:val="00E72894"/>
    <w:rsid w:val="00E72B55"/>
    <w:rsid w:val="00E752B7"/>
    <w:rsid w:val="00E7579D"/>
    <w:rsid w:val="00E757C1"/>
    <w:rsid w:val="00E75961"/>
    <w:rsid w:val="00E75CAC"/>
    <w:rsid w:val="00E763E5"/>
    <w:rsid w:val="00E76506"/>
    <w:rsid w:val="00E80D58"/>
    <w:rsid w:val="00E811F8"/>
    <w:rsid w:val="00E81920"/>
    <w:rsid w:val="00E81C53"/>
    <w:rsid w:val="00E82E9E"/>
    <w:rsid w:val="00E84049"/>
    <w:rsid w:val="00E84DFB"/>
    <w:rsid w:val="00E85E45"/>
    <w:rsid w:val="00E865FB"/>
    <w:rsid w:val="00E86BA8"/>
    <w:rsid w:val="00E871B7"/>
    <w:rsid w:val="00E872A6"/>
    <w:rsid w:val="00E90015"/>
    <w:rsid w:val="00E909EA"/>
    <w:rsid w:val="00E90F3E"/>
    <w:rsid w:val="00E90F76"/>
    <w:rsid w:val="00E920D6"/>
    <w:rsid w:val="00E92185"/>
    <w:rsid w:val="00E92C55"/>
    <w:rsid w:val="00E92D5D"/>
    <w:rsid w:val="00E931E5"/>
    <w:rsid w:val="00E93C60"/>
    <w:rsid w:val="00E95700"/>
    <w:rsid w:val="00E95FDB"/>
    <w:rsid w:val="00E9637A"/>
    <w:rsid w:val="00E96B4E"/>
    <w:rsid w:val="00E97319"/>
    <w:rsid w:val="00EA01B5"/>
    <w:rsid w:val="00EA0CFC"/>
    <w:rsid w:val="00EA0EE3"/>
    <w:rsid w:val="00EA2D01"/>
    <w:rsid w:val="00EA335B"/>
    <w:rsid w:val="00EA4B45"/>
    <w:rsid w:val="00EA4D82"/>
    <w:rsid w:val="00EA6BCE"/>
    <w:rsid w:val="00EA6EC0"/>
    <w:rsid w:val="00EB0C78"/>
    <w:rsid w:val="00EB162B"/>
    <w:rsid w:val="00EB169D"/>
    <w:rsid w:val="00EB231E"/>
    <w:rsid w:val="00EB2BF3"/>
    <w:rsid w:val="00EB3797"/>
    <w:rsid w:val="00EB39FA"/>
    <w:rsid w:val="00EB3BC7"/>
    <w:rsid w:val="00EB403C"/>
    <w:rsid w:val="00EB481B"/>
    <w:rsid w:val="00EB684E"/>
    <w:rsid w:val="00EB6886"/>
    <w:rsid w:val="00EB788C"/>
    <w:rsid w:val="00EC0415"/>
    <w:rsid w:val="00EC0F71"/>
    <w:rsid w:val="00EC15C3"/>
    <w:rsid w:val="00EC19E7"/>
    <w:rsid w:val="00EC24B0"/>
    <w:rsid w:val="00EC274F"/>
    <w:rsid w:val="00EC2999"/>
    <w:rsid w:val="00EC3DF1"/>
    <w:rsid w:val="00EC407F"/>
    <w:rsid w:val="00EC40CE"/>
    <w:rsid w:val="00EC45CC"/>
    <w:rsid w:val="00EC465B"/>
    <w:rsid w:val="00EC4DCD"/>
    <w:rsid w:val="00EC71CA"/>
    <w:rsid w:val="00EC7608"/>
    <w:rsid w:val="00EC7789"/>
    <w:rsid w:val="00ED1152"/>
    <w:rsid w:val="00ED1187"/>
    <w:rsid w:val="00ED1818"/>
    <w:rsid w:val="00ED1B1C"/>
    <w:rsid w:val="00ED2EEE"/>
    <w:rsid w:val="00ED3547"/>
    <w:rsid w:val="00ED401D"/>
    <w:rsid w:val="00ED40E4"/>
    <w:rsid w:val="00ED5433"/>
    <w:rsid w:val="00ED5E30"/>
    <w:rsid w:val="00ED5EC4"/>
    <w:rsid w:val="00ED5F7D"/>
    <w:rsid w:val="00ED699C"/>
    <w:rsid w:val="00ED6B74"/>
    <w:rsid w:val="00ED74FE"/>
    <w:rsid w:val="00ED7E20"/>
    <w:rsid w:val="00EE01D9"/>
    <w:rsid w:val="00EE0A46"/>
    <w:rsid w:val="00EE12C2"/>
    <w:rsid w:val="00EE184A"/>
    <w:rsid w:val="00EE189F"/>
    <w:rsid w:val="00EE18AE"/>
    <w:rsid w:val="00EE1D70"/>
    <w:rsid w:val="00EE2256"/>
    <w:rsid w:val="00EE2466"/>
    <w:rsid w:val="00EE351C"/>
    <w:rsid w:val="00EE3F2B"/>
    <w:rsid w:val="00EE3FCA"/>
    <w:rsid w:val="00EE4E10"/>
    <w:rsid w:val="00EE6366"/>
    <w:rsid w:val="00EE6745"/>
    <w:rsid w:val="00EE68F8"/>
    <w:rsid w:val="00EE6CA4"/>
    <w:rsid w:val="00EE7C34"/>
    <w:rsid w:val="00EE7EEA"/>
    <w:rsid w:val="00EF00BD"/>
    <w:rsid w:val="00EF028C"/>
    <w:rsid w:val="00EF03F7"/>
    <w:rsid w:val="00EF0690"/>
    <w:rsid w:val="00EF0F8F"/>
    <w:rsid w:val="00EF22FB"/>
    <w:rsid w:val="00EF2BC0"/>
    <w:rsid w:val="00EF31C6"/>
    <w:rsid w:val="00EF33AD"/>
    <w:rsid w:val="00EF41DD"/>
    <w:rsid w:val="00EF43A3"/>
    <w:rsid w:val="00EF5F8D"/>
    <w:rsid w:val="00EF5FCB"/>
    <w:rsid w:val="00EF667B"/>
    <w:rsid w:val="00EF77EB"/>
    <w:rsid w:val="00F002A1"/>
    <w:rsid w:val="00F00D36"/>
    <w:rsid w:val="00F00F70"/>
    <w:rsid w:val="00F0101A"/>
    <w:rsid w:val="00F01378"/>
    <w:rsid w:val="00F02541"/>
    <w:rsid w:val="00F02C6E"/>
    <w:rsid w:val="00F02DA3"/>
    <w:rsid w:val="00F02DBA"/>
    <w:rsid w:val="00F030C3"/>
    <w:rsid w:val="00F031D7"/>
    <w:rsid w:val="00F041BC"/>
    <w:rsid w:val="00F0465F"/>
    <w:rsid w:val="00F04C30"/>
    <w:rsid w:val="00F05C3C"/>
    <w:rsid w:val="00F112D2"/>
    <w:rsid w:val="00F11AA3"/>
    <w:rsid w:val="00F12403"/>
    <w:rsid w:val="00F12F77"/>
    <w:rsid w:val="00F143D1"/>
    <w:rsid w:val="00F160B6"/>
    <w:rsid w:val="00F178A1"/>
    <w:rsid w:val="00F17D98"/>
    <w:rsid w:val="00F17EDC"/>
    <w:rsid w:val="00F21325"/>
    <w:rsid w:val="00F21C6B"/>
    <w:rsid w:val="00F226E7"/>
    <w:rsid w:val="00F22FEA"/>
    <w:rsid w:val="00F26160"/>
    <w:rsid w:val="00F276A0"/>
    <w:rsid w:val="00F27785"/>
    <w:rsid w:val="00F27A08"/>
    <w:rsid w:val="00F30335"/>
    <w:rsid w:val="00F3058D"/>
    <w:rsid w:val="00F30861"/>
    <w:rsid w:val="00F31774"/>
    <w:rsid w:val="00F33263"/>
    <w:rsid w:val="00F33292"/>
    <w:rsid w:val="00F340E8"/>
    <w:rsid w:val="00F34304"/>
    <w:rsid w:val="00F3444B"/>
    <w:rsid w:val="00F35848"/>
    <w:rsid w:val="00F35B78"/>
    <w:rsid w:val="00F35E6B"/>
    <w:rsid w:val="00F36505"/>
    <w:rsid w:val="00F36C82"/>
    <w:rsid w:val="00F40212"/>
    <w:rsid w:val="00F40819"/>
    <w:rsid w:val="00F4089D"/>
    <w:rsid w:val="00F408E0"/>
    <w:rsid w:val="00F4258F"/>
    <w:rsid w:val="00F42952"/>
    <w:rsid w:val="00F42BF4"/>
    <w:rsid w:val="00F44109"/>
    <w:rsid w:val="00F44596"/>
    <w:rsid w:val="00F46E1F"/>
    <w:rsid w:val="00F474FE"/>
    <w:rsid w:val="00F5072A"/>
    <w:rsid w:val="00F50DAC"/>
    <w:rsid w:val="00F50E53"/>
    <w:rsid w:val="00F50FF4"/>
    <w:rsid w:val="00F52886"/>
    <w:rsid w:val="00F5326C"/>
    <w:rsid w:val="00F5346B"/>
    <w:rsid w:val="00F53F0B"/>
    <w:rsid w:val="00F54D1F"/>
    <w:rsid w:val="00F54F2D"/>
    <w:rsid w:val="00F55F0B"/>
    <w:rsid w:val="00F5710B"/>
    <w:rsid w:val="00F572C2"/>
    <w:rsid w:val="00F5755C"/>
    <w:rsid w:val="00F57736"/>
    <w:rsid w:val="00F57C02"/>
    <w:rsid w:val="00F57D1C"/>
    <w:rsid w:val="00F603A4"/>
    <w:rsid w:val="00F607BC"/>
    <w:rsid w:val="00F60F6B"/>
    <w:rsid w:val="00F61068"/>
    <w:rsid w:val="00F6207F"/>
    <w:rsid w:val="00F62201"/>
    <w:rsid w:val="00F6271B"/>
    <w:rsid w:val="00F63802"/>
    <w:rsid w:val="00F6394B"/>
    <w:rsid w:val="00F6394C"/>
    <w:rsid w:val="00F647E0"/>
    <w:rsid w:val="00F64C20"/>
    <w:rsid w:val="00F64EC6"/>
    <w:rsid w:val="00F65085"/>
    <w:rsid w:val="00F6541C"/>
    <w:rsid w:val="00F658A9"/>
    <w:rsid w:val="00F65D74"/>
    <w:rsid w:val="00F66697"/>
    <w:rsid w:val="00F668DC"/>
    <w:rsid w:val="00F677D0"/>
    <w:rsid w:val="00F67B10"/>
    <w:rsid w:val="00F711CB"/>
    <w:rsid w:val="00F72DAB"/>
    <w:rsid w:val="00F72F88"/>
    <w:rsid w:val="00F73187"/>
    <w:rsid w:val="00F73351"/>
    <w:rsid w:val="00F738B7"/>
    <w:rsid w:val="00F73CCB"/>
    <w:rsid w:val="00F74F2F"/>
    <w:rsid w:val="00F75089"/>
    <w:rsid w:val="00F76044"/>
    <w:rsid w:val="00F76788"/>
    <w:rsid w:val="00F76E10"/>
    <w:rsid w:val="00F77331"/>
    <w:rsid w:val="00F77497"/>
    <w:rsid w:val="00F77CD0"/>
    <w:rsid w:val="00F8027D"/>
    <w:rsid w:val="00F81437"/>
    <w:rsid w:val="00F81684"/>
    <w:rsid w:val="00F83400"/>
    <w:rsid w:val="00F83BFA"/>
    <w:rsid w:val="00F83C8F"/>
    <w:rsid w:val="00F84702"/>
    <w:rsid w:val="00F84AA1"/>
    <w:rsid w:val="00F85A2C"/>
    <w:rsid w:val="00F85CE2"/>
    <w:rsid w:val="00F86023"/>
    <w:rsid w:val="00F86496"/>
    <w:rsid w:val="00F8713B"/>
    <w:rsid w:val="00F87C9A"/>
    <w:rsid w:val="00F907EA"/>
    <w:rsid w:val="00F909F6"/>
    <w:rsid w:val="00F90E2F"/>
    <w:rsid w:val="00F9184F"/>
    <w:rsid w:val="00F93122"/>
    <w:rsid w:val="00F93706"/>
    <w:rsid w:val="00F945CA"/>
    <w:rsid w:val="00F9552F"/>
    <w:rsid w:val="00F973E9"/>
    <w:rsid w:val="00F9795A"/>
    <w:rsid w:val="00FA01F6"/>
    <w:rsid w:val="00FA1800"/>
    <w:rsid w:val="00FA19B2"/>
    <w:rsid w:val="00FA1E23"/>
    <w:rsid w:val="00FA213F"/>
    <w:rsid w:val="00FA3150"/>
    <w:rsid w:val="00FA36E4"/>
    <w:rsid w:val="00FA3DE7"/>
    <w:rsid w:val="00FA4525"/>
    <w:rsid w:val="00FA4C8E"/>
    <w:rsid w:val="00FA50A0"/>
    <w:rsid w:val="00FA58D8"/>
    <w:rsid w:val="00FA6E87"/>
    <w:rsid w:val="00FA7285"/>
    <w:rsid w:val="00FA7BF9"/>
    <w:rsid w:val="00FB0E4F"/>
    <w:rsid w:val="00FB164C"/>
    <w:rsid w:val="00FB2723"/>
    <w:rsid w:val="00FB2B36"/>
    <w:rsid w:val="00FB3574"/>
    <w:rsid w:val="00FB392E"/>
    <w:rsid w:val="00FB465B"/>
    <w:rsid w:val="00FB580C"/>
    <w:rsid w:val="00FB5887"/>
    <w:rsid w:val="00FB6112"/>
    <w:rsid w:val="00FB64D2"/>
    <w:rsid w:val="00FB74C9"/>
    <w:rsid w:val="00FB7A23"/>
    <w:rsid w:val="00FC04C8"/>
    <w:rsid w:val="00FC0911"/>
    <w:rsid w:val="00FC11A9"/>
    <w:rsid w:val="00FC1B35"/>
    <w:rsid w:val="00FC1E43"/>
    <w:rsid w:val="00FC1FC7"/>
    <w:rsid w:val="00FC2336"/>
    <w:rsid w:val="00FC25B5"/>
    <w:rsid w:val="00FC36BF"/>
    <w:rsid w:val="00FC4D3E"/>
    <w:rsid w:val="00FC6DA7"/>
    <w:rsid w:val="00FC7563"/>
    <w:rsid w:val="00FC7DEF"/>
    <w:rsid w:val="00FD022A"/>
    <w:rsid w:val="00FD0DA8"/>
    <w:rsid w:val="00FD11DD"/>
    <w:rsid w:val="00FD1BA0"/>
    <w:rsid w:val="00FD23C0"/>
    <w:rsid w:val="00FD2BEB"/>
    <w:rsid w:val="00FD320B"/>
    <w:rsid w:val="00FD3350"/>
    <w:rsid w:val="00FD3C88"/>
    <w:rsid w:val="00FD40F1"/>
    <w:rsid w:val="00FD46B6"/>
    <w:rsid w:val="00FD488B"/>
    <w:rsid w:val="00FD5418"/>
    <w:rsid w:val="00FD5C39"/>
    <w:rsid w:val="00FD68F9"/>
    <w:rsid w:val="00FD7106"/>
    <w:rsid w:val="00FD7738"/>
    <w:rsid w:val="00FE12A0"/>
    <w:rsid w:val="00FE299F"/>
    <w:rsid w:val="00FE3D4B"/>
    <w:rsid w:val="00FE3D98"/>
    <w:rsid w:val="00FE3DAB"/>
    <w:rsid w:val="00FE43BD"/>
    <w:rsid w:val="00FE4B13"/>
    <w:rsid w:val="00FE6D96"/>
    <w:rsid w:val="00FE7318"/>
    <w:rsid w:val="00FE788B"/>
    <w:rsid w:val="00FF0DD3"/>
    <w:rsid w:val="00FF1013"/>
    <w:rsid w:val="00FF10D0"/>
    <w:rsid w:val="00FF1365"/>
    <w:rsid w:val="00FF2DCA"/>
    <w:rsid w:val="00FF310B"/>
    <w:rsid w:val="00FF38E1"/>
    <w:rsid w:val="00FF4B95"/>
    <w:rsid w:val="00FF4D36"/>
    <w:rsid w:val="00FF5129"/>
    <w:rsid w:val="00FF55DD"/>
    <w:rsid w:val="00FF610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5D28B5"/>
  <w15:chartTrackingRefBased/>
  <w15:docId w15:val="{718EA0C8-FAB8-4BEE-9B74-CFF43F63E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14A6C"/>
    <w:pPr>
      <w:spacing w:line="276" w:lineRule="auto"/>
      <w:jc w:val="both"/>
    </w:pPr>
    <w:rPr>
      <w:rFonts w:asciiTheme="majorBidi" w:hAnsiTheme="majorBidi"/>
      <w:sz w:val="24"/>
    </w:rPr>
  </w:style>
  <w:style w:type="paragraph" w:styleId="Heading1">
    <w:name w:val="heading 1"/>
    <w:basedOn w:val="Normal"/>
    <w:next w:val="Normal"/>
    <w:link w:val="Heading1Char"/>
    <w:uiPriority w:val="9"/>
    <w:qFormat/>
    <w:rsid w:val="008336F1"/>
    <w:pPr>
      <w:keepNext/>
      <w:keepLines/>
      <w:spacing w:before="480" w:after="240"/>
      <w:outlineLvl w:val="0"/>
    </w:pPr>
    <w:rPr>
      <w:rFonts w:eastAsiaTheme="majorEastAsia" w:cstheme="majorBidi"/>
      <w:b/>
      <w:color w:val="000000" w:themeColor="text1"/>
      <w:sz w:val="26"/>
      <w:szCs w:val="32"/>
    </w:rPr>
  </w:style>
  <w:style w:type="paragraph" w:styleId="Heading2">
    <w:name w:val="heading 2"/>
    <w:basedOn w:val="Normal"/>
    <w:next w:val="Normal"/>
    <w:link w:val="Heading2Char"/>
    <w:uiPriority w:val="9"/>
    <w:unhideWhenUsed/>
    <w:qFormat/>
    <w:rsid w:val="00B16285"/>
    <w:pPr>
      <w:keepNext/>
      <w:keepLines/>
      <w:spacing w:before="240" w:after="120"/>
      <w:outlineLvl w:val="1"/>
    </w:pPr>
    <w:rPr>
      <w:rFonts w:eastAsiaTheme="majorEastAsia" w:cstheme="majorBidi"/>
      <w:b/>
      <w:color w:val="000000" w:themeColor="text1"/>
      <w:szCs w:val="26"/>
    </w:rPr>
  </w:style>
  <w:style w:type="paragraph" w:styleId="Heading3">
    <w:name w:val="heading 3"/>
    <w:basedOn w:val="Normal"/>
    <w:next w:val="Normal"/>
    <w:link w:val="Heading3Char"/>
    <w:uiPriority w:val="9"/>
    <w:unhideWhenUsed/>
    <w:qFormat/>
    <w:rsid w:val="00581F82"/>
    <w:pPr>
      <w:keepNext/>
      <w:keepLines/>
      <w:spacing w:before="320" w:after="120"/>
      <w:outlineLvl w:val="2"/>
    </w:pPr>
    <w:rPr>
      <w:rFonts w:eastAsiaTheme="majorEastAsia" w:cstheme="majorBidi"/>
      <w:i/>
      <w:color w:val="000000" w:themeColor="tex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T1">
    <w:name w:val="RT1"/>
    <w:basedOn w:val="Heading1"/>
    <w:link w:val="RT1Char"/>
    <w:qFormat/>
    <w:rsid w:val="00DD705D"/>
    <w:rPr>
      <w:b w:val="0"/>
      <w:sz w:val="24"/>
    </w:rPr>
  </w:style>
  <w:style w:type="character" w:customStyle="1" w:styleId="RT1Char">
    <w:name w:val="RT1 Char"/>
    <w:basedOn w:val="Heading1Char"/>
    <w:link w:val="RT1"/>
    <w:rsid w:val="00DD705D"/>
    <w:rPr>
      <w:rFonts w:asciiTheme="majorBidi" w:eastAsiaTheme="majorEastAsia" w:hAnsiTheme="majorBidi" w:cstheme="majorBidi"/>
      <w:b w:val="0"/>
      <w:color w:val="000000" w:themeColor="text1"/>
      <w:sz w:val="24"/>
      <w:szCs w:val="32"/>
    </w:rPr>
  </w:style>
  <w:style w:type="character" w:customStyle="1" w:styleId="Heading1Char">
    <w:name w:val="Heading 1 Char"/>
    <w:basedOn w:val="DefaultParagraphFont"/>
    <w:link w:val="Heading1"/>
    <w:uiPriority w:val="9"/>
    <w:rsid w:val="008336F1"/>
    <w:rPr>
      <w:rFonts w:asciiTheme="majorBidi" w:eastAsiaTheme="majorEastAsia" w:hAnsiTheme="majorBidi" w:cstheme="majorBidi"/>
      <w:b/>
      <w:color w:val="000000" w:themeColor="text1"/>
      <w:sz w:val="26"/>
      <w:szCs w:val="32"/>
    </w:rPr>
  </w:style>
  <w:style w:type="paragraph" w:customStyle="1" w:styleId="H2">
    <w:name w:val="H2"/>
    <w:basedOn w:val="Normal"/>
    <w:next w:val="Heading2"/>
    <w:link w:val="H2Char"/>
    <w:qFormat/>
    <w:rsid w:val="00581F82"/>
    <w:pPr>
      <w:keepNext/>
      <w:keepLines/>
      <w:spacing w:before="240" w:after="120"/>
      <w:outlineLvl w:val="0"/>
    </w:pPr>
    <w:rPr>
      <w:rFonts w:eastAsiaTheme="majorEastAsia" w:cstheme="majorBidi"/>
      <w:color w:val="000000" w:themeColor="text1"/>
      <w:szCs w:val="32"/>
      <w:lang w:val="en-US"/>
    </w:rPr>
  </w:style>
  <w:style w:type="character" w:customStyle="1" w:styleId="H2Char">
    <w:name w:val="H2 Char"/>
    <w:basedOn w:val="DefaultParagraphFont"/>
    <w:link w:val="H2"/>
    <w:rsid w:val="00581F82"/>
    <w:rPr>
      <w:rFonts w:asciiTheme="majorBidi" w:eastAsiaTheme="majorEastAsia" w:hAnsiTheme="majorBidi" w:cstheme="majorBidi"/>
      <w:color w:val="000000" w:themeColor="text1"/>
      <w:sz w:val="24"/>
      <w:szCs w:val="32"/>
      <w:lang w:val="en-US"/>
    </w:rPr>
  </w:style>
  <w:style w:type="character" w:customStyle="1" w:styleId="Heading2Char">
    <w:name w:val="Heading 2 Char"/>
    <w:basedOn w:val="DefaultParagraphFont"/>
    <w:link w:val="Heading2"/>
    <w:uiPriority w:val="9"/>
    <w:rsid w:val="00B16285"/>
    <w:rPr>
      <w:rFonts w:asciiTheme="majorBidi" w:eastAsiaTheme="majorEastAsia" w:hAnsiTheme="majorBidi" w:cstheme="majorBidi"/>
      <w:b/>
      <w:color w:val="000000" w:themeColor="text1"/>
      <w:sz w:val="24"/>
      <w:szCs w:val="26"/>
    </w:rPr>
  </w:style>
  <w:style w:type="paragraph" w:customStyle="1" w:styleId="N">
    <w:name w:val="N"/>
    <w:basedOn w:val="Normal"/>
    <w:next w:val="Normal"/>
    <w:link w:val="NChar"/>
    <w:qFormat/>
    <w:rsid w:val="005C32BA"/>
    <w:rPr>
      <w:rFonts w:eastAsiaTheme="majorEastAsia" w:cstheme="majorBidi"/>
      <w:color w:val="000000" w:themeColor="text1"/>
      <w:szCs w:val="32"/>
      <w:lang w:val="en-US"/>
    </w:rPr>
  </w:style>
  <w:style w:type="character" w:customStyle="1" w:styleId="NChar">
    <w:name w:val="N Char"/>
    <w:basedOn w:val="H2Char"/>
    <w:link w:val="N"/>
    <w:rsid w:val="005C32BA"/>
    <w:rPr>
      <w:rFonts w:asciiTheme="majorBidi" w:eastAsiaTheme="majorEastAsia" w:hAnsiTheme="majorBidi" w:cstheme="majorBidi"/>
      <w:color w:val="000000" w:themeColor="text1"/>
      <w:sz w:val="24"/>
      <w:szCs w:val="32"/>
      <w:lang w:val="en-US"/>
    </w:rPr>
  </w:style>
  <w:style w:type="paragraph" w:styleId="Caption">
    <w:name w:val="caption"/>
    <w:basedOn w:val="Normal"/>
    <w:next w:val="Normal"/>
    <w:uiPriority w:val="35"/>
    <w:unhideWhenUsed/>
    <w:qFormat/>
    <w:rsid w:val="00233EE4"/>
    <w:pPr>
      <w:spacing w:after="200" w:line="240" w:lineRule="auto"/>
    </w:pPr>
    <w:rPr>
      <w:i/>
      <w:iCs/>
      <w:color w:val="44546A" w:themeColor="text2"/>
      <w:sz w:val="18"/>
      <w:szCs w:val="18"/>
    </w:rPr>
  </w:style>
  <w:style w:type="table" w:styleId="TableGrid">
    <w:name w:val="Table Grid"/>
    <w:basedOn w:val="TableNormal"/>
    <w:uiPriority w:val="59"/>
    <w:rsid w:val="005D5F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63802"/>
    <w:pPr>
      <w:ind w:left="720"/>
      <w:contextualSpacing/>
    </w:pPr>
  </w:style>
  <w:style w:type="character" w:styleId="PlaceholderText">
    <w:name w:val="Placeholder Text"/>
    <w:basedOn w:val="DefaultParagraphFont"/>
    <w:uiPriority w:val="99"/>
    <w:semiHidden/>
    <w:rsid w:val="000821A0"/>
    <w:rPr>
      <w:color w:val="808080"/>
    </w:rPr>
  </w:style>
  <w:style w:type="paragraph" w:styleId="BalloonText">
    <w:name w:val="Balloon Text"/>
    <w:basedOn w:val="Normal"/>
    <w:link w:val="BalloonTextChar"/>
    <w:uiPriority w:val="99"/>
    <w:semiHidden/>
    <w:unhideWhenUsed/>
    <w:rsid w:val="00C9203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9203D"/>
    <w:rPr>
      <w:rFonts w:ascii="Segoe UI" w:hAnsi="Segoe UI" w:cs="Segoe UI"/>
      <w:sz w:val="18"/>
      <w:szCs w:val="18"/>
    </w:rPr>
  </w:style>
  <w:style w:type="character" w:styleId="CommentReference">
    <w:name w:val="annotation reference"/>
    <w:basedOn w:val="DefaultParagraphFont"/>
    <w:uiPriority w:val="99"/>
    <w:semiHidden/>
    <w:unhideWhenUsed/>
    <w:rsid w:val="00114066"/>
    <w:rPr>
      <w:sz w:val="16"/>
      <w:szCs w:val="16"/>
    </w:rPr>
  </w:style>
  <w:style w:type="paragraph" w:styleId="CommentText">
    <w:name w:val="annotation text"/>
    <w:basedOn w:val="Normal"/>
    <w:link w:val="CommentTextChar"/>
    <w:uiPriority w:val="99"/>
    <w:semiHidden/>
    <w:unhideWhenUsed/>
    <w:rsid w:val="00114066"/>
    <w:pPr>
      <w:spacing w:line="240" w:lineRule="auto"/>
    </w:pPr>
    <w:rPr>
      <w:sz w:val="20"/>
      <w:szCs w:val="20"/>
    </w:rPr>
  </w:style>
  <w:style w:type="character" w:customStyle="1" w:styleId="CommentTextChar">
    <w:name w:val="Comment Text Char"/>
    <w:basedOn w:val="DefaultParagraphFont"/>
    <w:link w:val="CommentText"/>
    <w:uiPriority w:val="99"/>
    <w:semiHidden/>
    <w:rsid w:val="00114066"/>
    <w:rPr>
      <w:rFonts w:asciiTheme="majorBidi" w:hAnsiTheme="majorBidi"/>
      <w:sz w:val="20"/>
      <w:szCs w:val="20"/>
    </w:rPr>
  </w:style>
  <w:style w:type="paragraph" w:styleId="CommentSubject">
    <w:name w:val="annotation subject"/>
    <w:basedOn w:val="CommentText"/>
    <w:next w:val="CommentText"/>
    <w:link w:val="CommentSubjectChar"/>
    <w:uiPriority w:val="99"/>
    <w:semiHidden/>
    <w:unhideWhenUsed/>
    <w:rsid w:val="00114066"/>
    <w:rPr>
      <w:b/>
      <w:bCs/>
    </w:rPr>
  </w:style>
  <w:style w:type="character" w:customStyle="1" w:styleId="CommentSubjectChar">
    <w:name w:val="Comment Subject Char"/>
    <w:basedOn w:val="CommentTextChar"/>
    <w:link w:val="CommentSubject"/>
    <w:uiPriority w:val="99"/>
    <w:semiHidden/>
    <w:rsid w:val="00114066"/>
    <w:rPr>
      <w:rFonts w:asciiTheme="majorBidi" w:hAnsiTheme="majorBidi"/>
      <w:b/>
      <w:bCs/>
      <w:sz w:val="20"/>
      <w:szCs w:val="20"/>
    </w:rPr>
  </w:style>
  <w:style w:type="paragraph" w:styleId="Revision">
    <w:name w:val="Revision"/>
    <w:hidden/>
    <w:uiPriority w:val="99"/>
    <w:semiHidden/>
    <w:rsid w:val="00114066"/>
    <w:pPr>
      <w:spacing w:after="0" w:line="240" w:lineRule="auto"/>
    </w:pPr>
    <w:rPr>
      <w:rFonts w:asciiTheme="majorBidi" w:hAnsiTheme="majorBidi"/>
      <w:sz w:val="24"/>
    </w:rPr>
  </w:style>
  <w:style w:type="paragraph" w:styleId="Header">
    <w:name w:val="header"/>
    <w:basedOn w:val="Normal"/>
    <w:link w:val="HeaderChar"/>
    <w:uiPriority w:val="99"/>
    <w:unhideWhenUsed/>
    <w:rsid w:val="004043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4333"/>
    <w:rPr>
      <w:rFonts w:asciiTheme="majorBidi" w:hAnsiTheme="majorBidi"/>
      <w:sz w:val="24"/>
    </w:rPr>
  </w:style>
  <w:style w:type="paragraph" w:styleId="Footer">
    <w:name w:val="footer"/>
    <w:basedOn w:val="Normal"/>
    <w:link w:val="FooterChar"/>
    <w:uiPriority w:val="99"/>
    <w:unhideWhenUsed/>
    <w:rsid w:val="00404333"/>
    <w:pPr>
      <w:tabs>
        <w:tab w:val="center" w:pos="4680"/>
        <w:tab w:val="right" w:pos="9360"/>
      </w:tabs>
      <w:spacing w:after="0" w:line="240" w:lineRule="auto"/>
    </w:pPr>
  </w:style>
  <w:style w:type="character" w:customStyle="1" w:styleId="FooterChar">
    <w:name w:val="Footer Char"/>
    <w:basedOn w:val="DefaultParagraphFont"/>
    <w:link w:val="Footer"/>
    <w:uiPriority w:val="99"/>
    <w:rsid w:val="00404333"/>
    <w:rPr>
      <w:rFonts w:asciiTheme="majorBidi" w:hAnsiTheme="majorBidi"/>
      <w:sz w:val="24"/>
    </w:rPr>
  </w:style>
  <w:style w:type="character" w:styleId="Hyperlink">
    <w:name w:val="Hyperlink"/>
    <w:basedOn w:val="DefaultParagraphFont"/>
    <w:uiPriority w:val="99"/>
    <w:unhideWhenUsed/>
    <w:rsid w:val="008B7D54"/>
    <w:rPr>
      <w:color w:val="0563C1" w:themeColor="hyperlink"/>
      <w:u w:val="single"/>
    </w:rPr>
  </w:style>
  <w:style w:type="table" w:customStyle="1" w:styleId="TableGrid1">
    <w:name w:val="Table Grid1"/>
    <w:basedOn w:val="TableNormal"/>
    <w:next w:val="TableGrid"/>
    <w:uiPriority w:val="39"/>
    <w:rsid w:val="008B7D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efaultParagraphFont"/>
    <w:rsid w:val="005E23D2"/>
    <w:rPr>
      <w:rFonts w:ascii="Times New Roman" w:hAnsi="Times New Roman" w:cs="Times New Roman" w:hint="default"/>
      <w:b w:val="0"/>
      <w:bCs w:val="0"/>
      <w:i w:val="0"/>
      <w:iCs w:val="0"/>
      <w:color w:val="000000"/>
      <w:sz w:val="24"/>
      <w:szCs w:val="24"/>
    </w:rPr>
  </w:style>
  <w:style w:type="character" w:customStyle="1" w:styleId="Heading3Char">
    <w:name w:val="Heading 3 Char"/>
    <w:basedOn w:val="DefaultParagraphFont"/>
    <w:link w:val="Heading3"/>
    <w:uiPriority w:val="9"/>
    <w:rsid w:val="00581F82"/>
    <w:rPr>
      <w:rFonts w:asciiTheme="majorBidi" w:eastAsiaTheme="majorEastAsia" w:hAnsiTheme="majorBidi" w:cstheme="majorBidi"/>
      <w:i/>
      <w:color w:val="000000" w:themeColor="text1"/>
      <w:sz w:val="24"/>
      <w:szCs w:val="24"/>
    </w:rPr>
  </w:style>
  <w:style w:type="paragraph" w:customStyle="1" w:styleId="HeadingNumber1">
    <w:name w:val="Heading Number 1"/>
    <w:basedOn w:val="Heading1"/>
    <w:link w:val="HeadingNumber1Char"/>
    <w:qFormat/>
    <w:rsid w:val="0023034F"/>
    <w:pPr>
      <w:keepNext w:val="0"/>
      <w:keepLines w:val="0"/>
      <w:numPr>
        <w:numId w:val="14"/>
      </w:numPr>
      <w:tabs>
        <w:tab w:val="left" w:pos="540"/>
      </w:tabs>
      <w:autoSpaceDE w:val="0"/>
      <w:autoSpaceDN w:val="0"/>
      <w:spacing w:before="360"/>
      <w:ind w:left="0" w:firstLine="0"/>
    </w:pPr>
    <w:rPr>
      <w:rFonts w:eastAsia="Times New Roman" w:cstheme="minorBidi"/>
      <w:szCs w:val="22"/>
      <w:lang w:val="en-US"/>
    </w:rPr>
  </w:style>
  <w:style w:type="paragraph" w:customStyle="1" w:styleId="HeadingNumber2">
    <w:name w:val="Heading Number 2"/>
    <w:basedOn w:val="Heading2"/>
    <w:qFormat/>
    <w:rsid w:val="0023034F"/>
    <w:pPr>
      <w:keepLines w:val="0"/>
      <w:numPr>
        <w:ilvl w:val="1"/>
        <w:numId w:val="14"/>
      </w:numPr>
      <w:spacing w:after="240"/>
      <w:ind w:left="432"/>
    </w:pPr>
    <w:rPr>
      <w:rFonts w:eastAsia="Times New Roman" w:cs="Times New Roman"/>
      <w:b w:val="0"/>
      <w:bCs/>
      <w:i/>
      <w:iCs/>
      <w:szCs w:val="22"/>
      <w:lang w:val="en-US"/>
    </w:rPr>
  </w:style>
  <w:style w:type="character" w:customStyle="1" w:styleId="HeadingNumber1Char">
    <w:name w:val="Heading Number 1 Char"/>
    <w:basedOn w:val="DefaultParagraphFont"/>
    <w:link w:val="HeadingNumber1"/>
    <w:rsid w:val="0023034F"/>
    <w:rPr>
      <w:rFonts w:asciiTheme="majorBidi" w:eastAsia="Times New Roman" w:hAnsiTheme="majorBidi"/>
      <w:b/>
      <w:color w:val="000000" w:themeColor="text1"/>
      <w:sz w:val="26"/>
      <w:lang w:val="en-US"/>
    </w:rPr>
  </w:style>
  <w:style w:type="paragraph" w:customStyle="1" w:styleId="HeadingNumber3">
    <w:name w:val="Heading Number 3"/>
    <w:basedOn w:val="Normal"/>
    <w:qFormat/>
    <w:rsid w:val="0023034F"/>
    <w:pPr>
      <w:numPr>
        <w:ilvl w:val="2"/>
        <w:numId w:val="14"/>
      </w:numPr>
      <w:tabs>
        <w:tab w:val="left" w:pos="252"/>
      </w:tabs>
      <w:autoSpaceDE w:val="0"/>
      <w:autoSpaceDN w:val="0"/>
      <w:spacing w:after="240" w:line="360" w:lineRule="auto"/>
    </w:pPr>
    <w:rPr>
      <w:rFonts w:eastAsia="Times New Roman" w:cs="Arial"/>
      <w:bCs/>
      <w:color w:val="000000" w:themeColor="text1"/>
      <w:sz w:val="20"/>
      <w:szCs w:val="20"/>
      <w:lang w:val="en-US"/>
    </w:rPr>
  </w:style>
  <w:style w:type="paragraph" w:customStyle="1" w:styleId="HeadingNumber4">
    <w:name w:val="Heading Number 4"/>
    <w:basedOn w:val="Normal"/>
    <w:qFormat/>
    <w:rsid w:val="0023034F"/>
    <w:pPr>
      <w:numPr>
        <w:ilvl w:val="3"/>
        <w:numId w:val="14"/>
      </w:numPr>
      <w:tabs>
        <w:tab w:val="left" w:pos="252"/>
      </w:tabs>
      <w:autoSpaceDE w:val="0"/>
      <w:autoSpaceDN w:val="0"/>
      <w:spacing w:after="240" w:line="360" w:lineRule="auto"/>
    </w:pPr>
    <w:rPr>
      <w:rFonts w:eastAsia="Times New Roman" w:cs="Arial"/>
      <w:bCs/>
      <w:color w:val="000000" w:themeColor="text1"/>
      <w:sz w:val="20"/>
      <w:szCs w:val="20"/>
      <w:lang w:val="en-US"/>
    </w:rPr>
  </w:style>
  <w:style w:type="paragraph" w:customStyle="1" w:styleId="HeadingNumber5">
    <w:name w:val="Heading Number 5"/>
    <w:basedOn w:val="HeadingNumber4"/>
    <w:qFormat/>
    <w:rsid w:val="0023034F"/>
    <w:pPr>
      <w:numPr>
        <w:ilvl w:val="4"/>
      </w:numPr>
    </w:pPr>
  </w:style>
  <w:style w:type="character" w:styleId="LineNumber">
    <w:name w:val="line number"/>
    <w:basedOn w:val="DefaultParagraphFont"/>
    <w:uiPriority w:val="99"/>
    <w:semiHidden/>
    <w:unhideWhenUsed/>
    <w:rsid w:val="003D6B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tmp"/><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DB80ABD8-730A-4931-9C17-52798AA7A6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439</TotalTime>
  <Pages>5</Pages>
  <Words>1236</Words>
  <Characters>7047</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Wahib Ahmed Saleh Ahmed Al-Ammari</dc:creator>
  <cp:lastModifiedBy>Ahmad Khalaf Sleiti</cp:lastModifiedBy>
  <cp:revision>106</cp:revision>
  <cp:lastPrinted>2021-11-29T07:49:00Z</cp:lastPrinted>
  <dcterms:created xsi:type="dcterms:W3CDTF">2022-09-06T06:43:00Z</dcterms:created>
  <dcterms:modified xsi:type="dcterms:W3CDTF">2023-02-15T09:39:00Z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Citation Style_1">
    <vt:lpwstr>http://www.zotero.org/styles/applied-energy</vt:lpwstr>
  </property>
  <property fmtid="{D5CDD505-2E9C-101B-9397-08002B2CF9AE}" pid="3" name="Mendeley Document_1">
    <vt:lpwstr>True</vt:lpwstr>
  </property>
  <property fmtid="{D5CDD505-2E9C-101B-9397-08002B2CF9AE}" pid="4" name="Mendeley Recent Style Id 0_1">
    <vt:lpwstr>http://www.zotero.org/styles/american-medical-association</vt:lpwstr>
  </property>
  <property fmtid="{D5CDD505-2E9C-101B-9397-08002B2CF9AE}" pid="5" name="Mendeley Recent Style Id 1_1">
    <vt:lpwstr>http://www.zotero.org/styles/american-political-science-association</vt:lpwstr>
  </property>
  <property fmtid="{D5CDD505-2E9C-101B-9397-08002B2CF9AE}" pid="6" name="Mendeley Recent Style Id 2_1">
    <vt:lpwstr>http://www.zotero.org/styles/apa</vt:lpwstr>
  </property>
  <property fmtid="{D5CDD505-2E9C-101B-9397-08002B2CF9AE}" pid="7" name="Mendeley Recent Style Id 3_1">
    <vt:lpwstr>http://www.zotero.org/styles/american-sociological-association</vt:lpwstr>
  </property>
  <property fmtid="{D5CDD505-2E9C-101B-9397-08002B2CF9AE}" pid="8" name="Mendeley Recent Style Id 4_1">
    <vt:lpwstr>http://www.zotero.org/styles/applied-energy</vt:lpwstr>
  </property>
  <property fmtid="{D5CDD505-2E9C-101B-9397-08002B2CF9AE}" pid="9" name="Mendeley Recent Style Id 5_1">
    <vt:lpwstr>http://www.zotero.org/styles/chicago-author-date</vt:lpwstr>
  </property>
  <property fmtid="{D5CDD505-2E9C-101B-9397-08002B2CF9AE}" pid="10" name="Mendeley Recent Style Id 6_1">
    <vt:lpwstr>http://www.zotero.org/styles/harvard-cite-them-right</vt:lpwstr>
  </property>
  <property fmtid="{D5CDD505-2E9C-101B-9397-08002B2CF9AE}" pid="11" name="Mendeley Recent Style Id 7_1">
    <vt:lpwstr>http://www.zotero.org/styles/ieee</vt:lpwstr>
  </property>
  <property fmtid="{D5CDD505-2E9C-101B-9397-08002B2CF9AE}" pid="12" name="Mendeley Recent Style Id 8_1">
    <vt:lpwstr>http://www.zotero.org/styles/modern-humanities-research-association</vt:lpwstr>
  </property>
  <property fmtid="{D5CDD505-2E9C-101B-9397-08002B2CF9AE}" pid="13" name="Mendeley Recent Style Id 9_1">
    <vt:lpwstr>http://www.zotero.org/styles/modern-language-association</vt:lpwstr>
  </property>
  <property fmtid="{D5CDD505-2E9C-101B-9397-08002B2CF9AE}" pid="14" name="Mendeley Recent Style Name 0_1">
    <vt:lpwstr>American Medical Association 11th edition</vt:lpwstr>
  </property>
  <property fmtid="{D5CDD505-2E9C-101B-9397-08002B2CF9AE}" pid="15" name="Mendeley Recent Style Name 1_1">
    <vt:lpwstr>American Political Science Association</vt:lpwstr>
  </property>
  <property fmtid="{D5CDD505-2E9C-101B-9397-08002B2CF9AE}" pid="16" name="Mendeley Recent Style Name 2_1">
    <vt:lpwstr>American Psychological Association 7th edition</vt:lpwstr>
  </property>
  <property fmtid="{D5CDD505-2E9C-101B-9397-08002B2CF9AE}" pid="17" name="Mendeley Recent Style Name 3_1">
    <vt:lpwstr>American Sociological Association 6th edition</vt:lpwstr>
  </property>
  <property fmtid="{D5CDD505-2E9C-101B-9397-08002B2CF9AE}" pid="18" name="Mendeley Recent Style Name 4_1">
    <vt:lpwstr>Applied Energy</vt:lpwstr>
  </property>
  <property fmtid="{D5CDD505-2E9C-101B-9397-08002B2CF9AE}" pid="19" name="Mendeley Recent Style Name 5_1">
    <vt:lpwstr>Chicago Manual of Style 17th edition (author-date)</vt:lpwstr>
  </property>
  <property fmtid="{D5CDD505-2E9C-101B-9397-08002B2CF9AE}" pid="20" name="Mendeley Recent Style Name 6_1">
    <vt:lpwstr>Cite Them Right 12th edition - Harvard</vt:lpwstr>
  </property>
  <property fmtid="{D5CDD505-2E9C-101B-9397-08002B2CF9AE}" pid="21" name="Mendeley Recent Style Name 7_1">
    <vt:lpwstr>IEEE</vt:lpwstr>
  </property>
  <property fmtid="{D5CDD505-2E9C-101B-9397-08002B2CF9AE}" pid="22" name="Mendeley Recent Style Name 8_1">
    <vt:lpwstr>Modern Humanities Research Association 3rd edition (note with bibliography)</vt:lpwstr>
  </property>
  <property fmtid="{D5CDD505-2E9C-101B-9397-08002B2CF9AE}" pid="23" name="Mendeley Recent Style Name 9_1">
    <vt:lpwstr>Modern Language Association 9th edition</vt:lpwstr>
  </property>
  <property fmtid="{D5CDD505-2E9C-101B-9397-08002B2CF9AE}" pid="24" name="Mendeley Unique User Id_1">
    <vt:lpwstr>11f26c73-eee6-3cf9-9199-59ca1da80b69</vt:lpwstr>
  </property>
  <property fmtid="{D5CDD505-2E9C-101B-9397-08002B2CF9AE}" pid="25" name="GrammarlyDocumentId">
    <vt:lpwstr>3308e8cfc0dcd3918b58e67cac88b671bde9407f11665ffc2cc1077ed8a28b27</vt:lpwstr>
  </property>
</Properties>
</file>