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E06728" w14:textId="307BFA06" w:rsidR="00877D46" w:rsidRDefault="00493D96" w:rsidP="00493D96">
      <w:pPr>
        <w:jc w:val="left"/>
        <w:rPr>
          <w:rFonts w:ascii="Times New Roman" w:hAnsi="Times New Roman" w:cs="Times New Roman"/>
          <w:sz w:val="24"/>
          <w:szCs w:val="28"/>
        </w:rPr>
      </w:pPr>
      <w:r>
        <w:rPr>
          <w:rFonts w:ascii="Times New Roman" w:hAnsi="Times New Roman" w:cs="Times New Roman"/>
          <w:sz w:val="24"/>
          <w:szCs w:val="28"/>
        </w:rPr>
        <w:t xml:space="preserve">Fig. S1. </w:t>
      </w:r>
      <w:bookmarkStart w:id="0" w:name="_Hlk116825929"/>
      <w:r>
        <w:rPr>
          <w:rFonts w:ascii="Times New Roman" w:hAnsi="Times New Roman" w:cs="Times New Roman"/>
          <w:sz w:val="24"/>
          <w:szCs w:val="28"/>
        </w:rPr>
        <w:t>Current distribution records (red dots; right column) and e</w:t>
      </w:r>
      <w:r w:rsidRPr="00AE5A92">
        <w:rPr>
          <w:rFonts w:ascii="Times New Roman" w:hAnsi="Times New Roman" w:cs="Times New Roman"/>
          <w:sz w:val="24"/>
          <w:szCs w:val="28"/>
        </w:rPr>
        <w:t xml:space="preserve">nsemble model outputs </w:t>
      </w:r>
      <w:r>
        <w:rPr>
          <w:rFonts w:ascii="Times New Roman" w:hAnsi="Times New Roman" w:cs="Times New Roman"/>
          <w:sz w:val="24"/>
          <w:szCs w:val="28"/>
        </w:rPr>
        <w:t>(</w:t>
      </w:r>
      <w:r w:rsidRPr="00642A9D">
        <w:rPr>
          <w:rFonts w:ascii="Times New Roman" w:hAnsi="Times New Roman" w:cs="Times New Roman"/>
          <w:sz w:val="24"/>
          <w:szCs w:val="28"/>
        </w:rPr>
        <w:t xml:space="preserve">two </w:t>
      </w:r>
      <w:r>
        <w:rPr>
          <w:rFonts w:ascii="Times New Roman" w:hAnsi="Times New Roman" w:cs="Times New Roman"/>
          <w:sz w:val="24"/>
          <w:szCs w:val="28"/>
        </w:rPr>
        <w:t>global</w:t>
      </w:r>
      <w:r w:rsidRPr="00642A9D">
        <w:rPr>
          <w:rFonts w:ascii="Times New Roman" w:hAnsi="Times New Roman" w:cs="Times New Roman"/>
          <w:sz w:val="24"/>
          <w:szCs w:val="28"/>
        </w:rPr>
        <w:t xml:space="preserve"> </w:t>
      </w:r>
      <w:r>
        <w:rPr>
          <w:rFonts w:ascii="Times New Roman" w:hAnsi="Times New Roman" w:cs="Times New Roman"/>
          <w:sz w:val="24"/>
          <w:szCs w:val="28"/>
        </w:rPr>
        <w:t>c</w:t>
      </w:r>
      <w:r w:rsidRPr="00642A9D">
        <w:rPr>
          <w:rFonts w:ascii="Times New Roman" w:hAnsi="Times New Roman" w:cs="Times New Roman"/>
          <w:sz w:val="24"/>
          <w:szCs w:val="28"/>
        </w:rPr>
        <w:t xml:space="preserve">irculation </w:t>
      </w:r>
      <w:r>
        <w:rPr>
          <w:rFonts w:ascii="Times New Roman" w:hAnsi="Times New Roman" w:cs="Times New Roman"/>
          <w:sz w:val="24"/>
          <w:szCs w:val="28"/>
        </w:rPr>
        <w:t>m</w:t>
      </w:r>
      <w:r w:rsidRPr="00642A9D">
        <w:rPr>
          <w:rFonts w:ascii="Times New Roman" w:hAnsi="Times New Roman" w:cs="Times New Roman"/>
          <w:sz w:val="24"/>
          <w:szCs w:val="28"/>
        </w:rPr>
        <w:t>odels (CCSM4 and MIROC-ESM)</w:t>
      </w:r>
      <w:r>
        <w:rPr>
          <w:rFonts w:ascii="Times New Roman" w:hAnsi="Times New Roman" w:cs="Times New Roman"/>
          <w:sz w:val="24"/>
          <w:szCs w:val="28"/>
        </w:rPr>
        <w:t xml:space="preserve"> and four modelling techniques </w:t>
      </w:r>
      <w:r w:rsidRPr="00642A9D">
        <w:rPr>
          <w:rFonts w:ascii="Times New Roman" w:hAnsi="Times New Roman" w:cs="Times New Roman"/>
          <w:sz w:val="24"/>
          <w:szCs w:val="28"/>
        </w:rPr>
        <w:t>(generali</w:t>
      </w:r>
      <w:r>
        <w:rPr>
          <w:rFonts w:ascii="Times New Roman" w:hAnsi="Times New Roman" w:cs="Times New Roman"/>
          <w:sz w:val="24"/>
          <w:szCs w:val="28"/>
        </w:rPr>
        <w:t>z</w:t>
      </w:r>
      <w:r w:rsidRPr="00642A9D">
        <w:rPr>
          <w:rFonts w:ascii="Times New Roman" w:hAnsi="Times New Roman" w:cs="Times New Roman"/>
          <w:sz w:val="24"/>
          <w:szCs w:val="28"/>
        </w:rPr>
        <w:t>ed linear model, maximum entropy, generalized boosting model</w:t>
      </w:r>
      <w:r>
        <w:rPr>
          <w:rFonts w:ascii="Times New Roman" w:hAnsi="Times New Roman" w:cs="Times New Roman"/>
          <w:sz w:val="24"/>
          <w:szCs w:val="28"/>
        </w:rPr>
        <w:t>,</w:t>
      </w:r>
      <w:r w:rsidRPr="00642A9D">
        <w:rPr>
          <w:rFonts w:ascii="Times New Roman" w:hAnsi="Times New Roman" w:cs="Times New Roman"/>
          <w:sz w:val="24"/>
          <w:szCs w:val="28"/>
        </w:rPr>
        <w:t xml:space="preserve"> and surface-range envelope</w:t>
      </w:r>
      <w:r>
        <w:rPr>
          <w:rFonts w:ascii="Times New Roman" w:hAnsi="Times New Roman" w:cs="Times New Roman"/>
          <w:sz w:val="24"/>
          <w:szCs w:val="28"/>
        </w:rPr>
        <w:t>) for</w:t>
      </w:r>
      <w:r w:rsidRPr="00AE5A92">
        <w:rPr>
          <w:rFonts w:ascii="Times New Roman" w:hAnsi="Times New Roman" w:cs="Times New Roman"/>
          <w:sz w:val="24"/>
          <w:szCs w:val="28"/>
        </w:rPr>
        <w:t xml:space="preserve"> </w:t>
      </w:r>
      <w:r w:rsidRPr="009D2ED9">
        <w:rPr>
          <w:rFonts w:ascii="Times New Roman" w:hAnsi="Times New Roman" w:cs="Times New Roman"/>
          <w:sz w:val="24"/>
          <w:szCs w:val="28"/>
        </w:rPr>
        <w:t>6</w:t>
      </w:r>
      <w:r>
        <w:rPr>
          <w:rFonts w:ascii="Times New Roman" w:hAnsi="Times New Roman" w:cs="Times New Roman"/>
          <w:sz w:val="24"/>
          <w:szCs w:val="28"/>
        </w:rPr>
        <w:t>0</w:t>
      </w:r>
      <w:r w:rsidRPr="009D2ED9">
        <w:rPr>
          <w:rFonts w:ascii="Times New Roman" w:hAnsi="Times New Roman" w:cs="Times New Roman"/>
          <w:sz w:val="24"/>
          <w:szCs w:val="28"/>
        </w:rPr>
        <w:t xml:space="preserve"> </w:t>
      </w:r>
      <w:r>
        <w:rPr>
          <w:rFonts w:ascii="Times New Roman" w:hAnsi="Times New Roman" w:cs="Times New Roman"/>
          <w:sz w:val="24"/>
          <w:szCs w:val="28"/>
        </w:rPr>
        <w:t xml:space="preserve">individual </w:t>
      </w:r>
      <w:r w:rsidRPr="009D2ED9">
        <w:rPr>
          <w:rFonts w:ascii="Times New Roman" w:hAnsi="Times New Roman" w:cs="Times New Roman"/>
          <w:sz w:val="24"/>
          <w:szCs w:val="28"/>
        </w:rPr>
        <w:t>koala-browse</w:t>
      </w:r>
      <w:r w:rsidRPr="00AE5A92">
        <w:rPr>
          <w:rFonts w:ascii="Times New Roman" w:hAnsi="Times New Roman" w:cs="Times New Roman"/>
          <w:sz w:val="24"/>
          <w:szCs w:val="28"/>
        </w:rPr>
        <w:t xml:space="preserve"> species for the present</w:t>
      </w:r>
      <w:r>
        <w:rPr>
          <w:rFonts w:ascii="Times New Roman" w:hAnsi="Times New Roman" w:cs="Times New Roman"/>
          <w:sz w:val="24"/>
          <w:szCs w:val="28"/>
        </w:rPr>
        <w:t xml:space="preserve"> day</w:t>
      </w:r>
      <w:r w:rsidRPr="00AE5A92">
        <w:rPr>
          <w:rFonts w:ascii="Times New Roman" w:hAnsi="Times New Roman" w:cs="Times New Roman"/>
          <w:sz w:val="24"/>
          <w:szCs w:val="28"/>
        </w:rPr>
        <w:t xml:space="preserve"> and 2070). Dark green indicates the highest suitability and light green indicates the lowest. White indicates unsuitability</w:t>
      </w:r>
      <w:r w:rsidR="00941DFA">
        <w:rPr>
          <w:rFonts w:ascii="Times New Roman" w:hAnsi="Times New Roman" w:cs="Times New Roman"/>
          <w:sz w:val="24"/>
          <w:szCs w:val="28"/>
        </w:rPr>
        <w:t xml:space="preserve">. The last </w:t>
      </w:r>
      <w:r w:rsidR="00A53066">
        <w:rPr>
          <w:rFonts w:ascii="Times New Roman" w:hAnsi="Times New Roman" w:cs="Times New Roman"/>
          <w:sz w:val="24"/>
          <w:szCs w:val="28"/>
        </w:rPr>
        <w:t>Fig shows the p</w:t>
      </w:r>
      <w:r w:rsidR="00A53066" w:rsidRPr="00A53066">
        <w:rPr>
          <w:rFonts w:ascii="Times New Roman" w:hAnsi="Times New Roman" w:cs="Times New Roman"/>
          <w:sz w:val="24"/>
          <w:szCs w:val="28"/>
        </w:rPr>
        <w:t>resent-day distribution of koalas (black dots) and their mean suitable habitat based the climatic predictions of 60 koala-browse species.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877D46" w14:paraId="025E8B28" w14:textId="77777777" w:rsidTr="002B47F8">
        <w:trPr>
          <w:jc w:val="center"/>
        </w:trPr>
        <w:tc>
          <w:tcPr>
            <w:tcW w:w="4508" w:type="dxa"/>
          </w:tcPr>
          <w:p w14:paraId="5B82C9EC" w14:textId="3CDDCBA8"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2F43C378" wp14:editId="1001C048">
                  <wp:extent cx="1837427" cy="8156575"/>
                  <wp:effectExtent l="0" t="0" r="0" b="0"/>
                  <wp:docPr id="7" name="Picture 7" descr="ALL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_Page_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67920"/>
                          <a:stretch/>
                        </pic:blipFill>
                        <pic:spPr bwMode="auto">
                          <a:xfrm>
                            <a:off x="0" y="0"/>
                            <a:ext cx="1837427" cy="81565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4389390D" w14:textId="7EF2FB3A" w:rsidR="00877D46" w:rsidRDefault="00877D46"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4A9CDEB3" wp14:editId="262CE111">
                  <wp:extent cx="913987" cy="8154327"/>
                  <wp:effectExtent l="0" t="0" r="635" b="0"/>
                  <wp:docPr id="8" name="Picture 8" descr="ALL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_Page_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3001" r="1037"/>
                          <a:stretch/>
                        </pic:blipFill>
                        <pic:spPr bwMode="auto">
                          <a:xfrm>
                            <a:off x="0" y="0"/>
                            <a:ext cx="913987" cy="81543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6716745D" w14:textId="77777777" w:rsidTr="002B47F8">
        <w:trPr>
          <w:jc w:val="center"/>
        </w:trPr>
        <w:tc>
          <w:tcPr>
            <w:tcW w:w="4508" w:type="dxa"/>
          </w:tcPr>
          <w:p w14:paraId="000D326F" w14:textId="1BCABD47"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4BCC19AB" wp14:editId="67767389">
                  <wp:extent cx="1871932" cy="8136255"/>
                  <wp:effectExtent l="0" t="0" r="0" b="0"/>
                  <wp:docPr id="6" name="Picture 6" descr="ALL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_Page_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67340"/>
                          <a:stretch/>
                        </pic:blipFill>
                        <pic:spPr bwMode="auto">
                          <a:xfrm>
                            <a:off x="0" y="0"/>
                            <a:ext cx="1871932" cy="81362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155488F2" w14:textId="72BE3A9D" w:rsidR="00877D46" w:rsidRDefault="003E3A0D"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06DB8131" wp14:editId="781562A6">
                  <wp:extent cx="935104" cy="8132902"/>
                  <wp:effectExtent l="0" t="0" r="0" b="1905"/>
                  <wp:docPr id="9" name="Picture 9" descr="ALL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_Page_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3142" r="536"/>
                          <a:stretch/>
                        </pic:blipFill>
                        <pic:spPr bwMode="auto">
                          <a:xfrm>
                            <a:off x="0" y="0"/>
                            <a:ext cx="935104" cy="813290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20E50924" w14:textId="77777777" w:rsidTr="002B47F8">
        <w:trPr>
          <w:jc w:val="center"/>
        </w:trPr>
        <w:tc>
          <w:tcPr>
            <w:tcW w:w="4508" w:type="dxa"/>
          </w:tcPr>
          <w:p w14:paraId="637AF574" w14:textId="4645F6B7"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lastRenderedPageBreak/>
              <w:drawing>
                <wp:inline distT="0" distB="0" distL="0" distR="0" wp14:anchorId="0516B5DB" wp14:editId="450AC1B1">
                  <wp:extent cx="1889185" cy="8229600"/>
                  <wp:effectExtent l="0" t="0" r="0" b="0"/>
                  <wp:docPr id="5" name="Picture 5" descr="ALL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L_Page_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67017" b="-808"/>
                          <a:stretch/>
                        </pic:blipFill>
                        <pic:spPr bwMode="auto">
                          <a:xfrm>
                            <a:off x="0" y="0"/>
                            <a:ext cx="1889185" cy="8229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7F27473E" w14:textId="6BEEC6A6" w:rsidR="00877D46" w:rsidRDefault="00712264"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4247AEE3" wp14:editId="36786D6D">
                  <wp:extent cx="946040" cy="8228965"/>
                  <wp:effectExtent l="0" t="0" r="6985" b="0"/>
                  <wp:docPr id="10" name="Picture 10" descr="ALL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L_Page_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2798" r="683" b="-808"/>
                          <a:stretch/>
                        </pic:blipFill>
                        <pic:spPr bwMode="auto">
                          <a:xfrm>
                            <a:off x="0" y="0"/>
                            <a:ext cx="946040" cy="82289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581FC00F" w14:textId="77777777" w:rsidTr="002B47F8">
        <w:trPr>
          <w:jc w:val="center"/>
        </w:trPr>
        <w:tc>
          <w:tcPr>
            <w:tcW w:w="4508" w:type="dxa"/>
          </w:tcPr>
          <w:p w14:paraId="0D9C680C" w14:textId="4A4D1D99"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0B754EDA" wp14:editId="42AC7C34">
                  <wp:extent cx="1828800" cy="8180070"/>
                  <wp:effectExtent l="0" t="0" r="0" b="0"/>
                  <wp:docPr id="4" name="Picture 4" descr="ALL_Pag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L_Page_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68092"/>
                          <a:stretch/>
                        </pic:blipFill>
                        <pic:spPr bwMode="auto">
                          <a:xfrm>
                            <a:off x="0" y="0"/>
                            <a:ext cx="1828800" cy="81800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44505027" w14:textId="580961BF" w:rsidR="00877D46" w:rsidRDefault="00951C8B"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7AF7D0BF" wp14:editId="6E25AD5B">
                  <wp:extent cx="903192" cy="8179237"/>
                  <wp:effectExtent l="0" t="0" r="0" b="0"/>
                  <wp:docPr id="11" name="Picture 11" descr="ALL_Pag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L_Page_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2931" r="1309"/>
                          <a:stretch/>
                        </pic:blipFill>
                        <pic:spPr bwMode="auto">
                          <a:xfrm>
                            <a:off x="0" y="0"/>
                            <a:ext cx="903192" cy="81792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0843705F" w14:textId="77777777" w:rsidTr="002B47F8">
        <w:trPr>
          <w:jc w:val="center"/>
        </w:trPr>
        <w:tc>
          <w:tcPr>
            <w:tcW w:w="4508" w:type="dxa"/>
          </w:tcPr>
          <w:p w14:paraId="5517DBC3" w14:textId="762E3AB6"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lastRenderedPageBreak/>
              <w:drawing>
                <wp:inline distT="0" distB="0" distL="0" distR="0" wp14:anchorId="668F614F" wp14:editId="023A29D2">
                  <wp:extent cx="1924334" cy="8119110"/>
                  <wp:effectExtent l="0" t="0" r="0" b="0"/>
                  <wp:docPr id="3" name="Picture 3" descr="ALL_Pag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L_Page_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172" r="68547" b="281"/>
                          <a:stretch/>
                        </pic:blipFill>
                        <pic:spPr bwMode="auto">
                          <a:xfrm>
                            <a:off x="0" y="0"/>
                            <a:ext cx="1925987" cy="81260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0F56994A" w14:textId="5E9E0698" w:rsidR="00877D46" w:rsidRDefault="006D13CB"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6F6FDDE4" wp14:editId="31A06A84">
                  <wp:extent cx="860809" cy="8123100"/>
                  <wp:effectExtent l="0" t="0" r="0" b="0"/>
                  <wp:docPr id="14" name="Picture 14" descr="ALL_Pag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L_Page_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3195" r="1771" b="281"/>
                          <a:stretch/>
                        </pic:blipFill>
                        <pic:spPr bwMode="auto">
                          <a:xfrm>
                            <a:off x="0" y="0"/>
                            <a:ext cx="861125" cy="81260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777D166C" w14:textId="77777777" w:rsidTr="002B47F8">
        <w:trPr>
          <w:jc w:val="center"/>
        </w:trPr>
        <w:tc>
          <w:tcPr>
            <w:tcW w:w="4508" w:type="dxa"/>
          </w:tcPr>
          <w:p w14:paraId="1E3AA0BD" w14:textId="444F0448"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2664117A" wp14:editId="646A4DC7">
                  <wp:extent cx="1802921" cy="8141970"/>
                  <wp:effectExtent l="0" t="0" r="6985" b="0"/>
                  <wp:docPr id="2" name="Picture 2" descr="ALL_Page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L_Page_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68523"/>
                          <a:stretch/>
                        </pic:blipFill>
                        <pic:spPr bwMode="auto">
                          <a:xfrm>
                            <a:off x="0" y="0"/>
                            <a:ext cx="1802921" cy="81419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4A353D4A" w14:textId="0F3E74E3" w:rsidR="00877D46" w:rsidRDefault="00951C8B"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6A16EEE5" wp14:editId="4F5902F2">
                  <wp:extent cx="921095" cy="8140700"/>
                  <wp:effectExtent l="0" t="0" r="0" b="0"/>
                  <wp:docPr id="12" name="Picture 12" descr="ALL_Page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L_Page_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2497" r="1419"/>
                          <a:stretch/>
                        </pic:blipFill>
                        <pic:spPr bwMode="auto">
                          <a:xfrm>
                            <a:off x="0" y="0"/>
                            <a:ext cx="921159" cy="81412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7D46" w14:paraId="361A3B09" w14:textId="77777777" w:rsidTr="002B47F8">
        <w:trPr>
          <w:jc w:val="center"/>
        </w:trPr>
        <w:tc>
          <w:tcPr>
            <w:tcW w:w="4508" w:type="dxa"/>
          </w:tcPr>
          <w:p w14:paraId="14D22592" w14:textId="546CEFF7" w:rsidR="00877D46" w:rsidRDefault="00877D46" w:rsidP="006D13CB">
            <w:pPr>
              <w:jc w:val="right"/>
              <w:rPr>
                <w:rFonts w:ascii="Times New Roman" w:hAnsi="Times New Roman" w:cs="Times New Roman"/>
                <w:sz w:val="24"/>
                <w:szCs w:val="28"/>
              </w:rPr>
            </w:pPr>
            <w:r>
              <w:rPr>
                <w:rFonts w:ascii="Times New Roman" w:hAnsi="Times New Roman" w:cs="Times New Roman"/>
                <w:noProof/>
                <w:sz w:val="24"/>
                <w:szCs w:val="28"/>
                <w:lang w:eastAsia="en-AU"/>
              </w:rPr>
              <w:lastRenderedPageBreak/>
              <w:drawing>
                <wp:inline distT="0" distB="0" distL="0" distR="0" wp14:anchorId="723EC58C" wp14:editId="6F483814">
                  <wp:extent cx="1811020" cy="3489158"/>
                  <wp:effectExtent l="0" t="0" r="0" b="0"/>
                  <wp:docPr id="1" name="Picture 1" descr="ALL_Page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L_Page_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68372" b="16444"/>
                          <a:stretch/>
                        </pic:blipFill>
                        <pic:spPr bwMode="auto">
                          <a:xfrm>
                            <a:off x="0" y="0"/>
                            <a:ext cx="1811547" cy="34901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5CF82116" w14:textId="34787633" w:rsidR="00877D46" w:rsidRDefault="006D13CB" w:rsidP="00493D96">
            <w:pPr>
              <w:jc w:val="left"/>
              <w:rPr>
                <w:rFonts w:ascii="Times New Roman" w:hAnsi="Times New Roman" w:cs="Times New Roman"/>
                <w:sz w:val="24"/>
                <w:szCs w:val="28"/>
              </w:rPr>
            </w:pPr>
            <w:r>
              <w:rPr>
                <w:rFonts w:ascii="Times New Roman" w:hAnsi="Times New Roman" w:cs="Times New Roman"/>
                <w:noProof/>
                <w:sz w:val="24"/>
                <w:szCs w:val="28"/>
                <w:lang w:eastAsia="en-AU"/>
              </w:rPr>
              <w:drawing>
                <wp:inline distT="0" distB="0" distL="0" distR="0" wp14:anchorId="0C5B5DDE" wp14:editId="5A8E080F">
                  <wp:extent cx="914400" cy="3537284"/>
                  <wp:effectExtent l="0" t="0" r="0" b="6350"/>
                  <wp:docPr id="15" name="Picture 15" descr="ALL_Page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L_Page_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2376" r="1646" b="15248"/>
                          <a:stretch/>
                        </pic:blipFill>
                        <pic:spPr bwMode="auto">
                          <a:xfrm>
                            <a:off x="0" y="0"/>
                            <a:ext cx="915125" cy="354009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4573DB3" w14:textId="77777777" w:rsidR="00877D46" w:rsidRDefault="00877D46" w:rsidP="00493D96">
      <w:pPr>
        <w:jc w:val="left"/>
        <w:rPr>
          <w:rFonts w:ascii="Times New Roman" w:hAnsi="Times New Roman" w:cs="Times New Roman"/>
          <w:sz w:val="24"/>
          <w:szCs w:val="28"/>
        </w:rPr>
      </w:pPr>
    </w:p>
    <w:p w14:paraId="7B276A74" w14:textId="77777777" w:rsidR="00E22EE6" w:rsidRDefault="00E22EE6" w:rsidP="00493D96">
      <w:pPr>
        <w:jc w:val="left"/>
        <w:rPr>
          <w:rFonts w:ascii="Times New Roman" w:hAnsi="Times New Roman" w:cs="Times New Roman"/>
          <w:sz w:val="24"/>
          <w:szCs w:val="28"/>
        </w:rPr>
      </w:pPr>
    </w:p>
    <w:p w14:paraId="7B2D1107" w14:textId="77777777" w:rsidR="00E22EE6" w:rsidRDefault="00E22EE6" w:rsidP="00493D96">
      <w:pPr>
        <w:jc w:val="left"/>
        <w:rPr>
          <w:rFonts w:ascii="Times New Roman" w:hAnsi="Times New Roman" w:cs="Times New Roman"/>
          <w:sz w:val="24"/>
          <w:szCs w:val="28"/>
        </w:rPr>
      </w:pPr>
    </w:p>
    <w:p w14:paraId="2FDAF7FA" w14:textId="77777777" w:rsidR="00C42521" w:rsidRDefault="00C42521" w:rsidP="00493D96">
      <w:pPr>
        <w:jc w:val="left"/>
        <w:rPr>
          <w:rFonts w:ascii="Times New Roman" w:hAnsi="Times New Roman" w:cs="Times New Roman"/>
          <w:sz w:val="24"/>
          <w:szCs w:val="28"/>
        </w:rPr>
      </w:pPr>
    </w:p>
    <w:p w14:paraId="25EE37AC" w14:textId="781E0DC3" w:rsidR="00C42521" w:rsidRDefault="00E22EE6" w:rsidP="00E22EE6">
      <w:pPr>
        <w:jc w:val="center"/>
        <w:rPr>
          <w:rFonts w:ascii="Times New Roman" w:hAnsi="Times New Roman" w:cs="Times New Roman"/>
          <w:sz w:val="24"/>
          <w:szCs w:val="28"/>
        </w:rPr>
      </w:pPr>
      <w:r w:rsidRPr="00A8204A">
        <w:rPr>
          <w:rFonts w:ascii="Times New Roman" w:hAnsi="Times New Roman" w:cs="Times New Roman"/>
          <w:noProof/>
          <w:color w:val="000000" w:themeColor="text1"/>
          <w:sz w:val="24"/>
          <w:szCs w:val="28"/>
          <w:lang w:eastAsia="en-AU"/>
        </w:rPr>
        <w:drawing>
          <wp:inline distT="0" distB="0" distL="0" distR="0" wp14:anchorId="3402DD37" wp14:editId="0A4CAF37">
            <wp:extent cx="7480489" cy="5293360"/>
            <wp:effectExtent l="0" t="0" r="6350" b="254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S5_CU_koala.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486314" cy="5297482"/>
                    </a:xfrm>
                    <a:prstGeom prst="rect">
                      <a:avLst/>
                    </a:prstGeom>
                  </pic:spPr>
                </pic:pic>
              </a:graphicData>
            </a:graphic>
          </wp:inline>
        </w:drawing>
      </w:r>
    </w:p>
    <w:bookmarkEnd w:id="0"/>
    <w:p w14:paraId="2723A53C" w14:textId="79BFF6D3" w:rsidR="00493D96" w:rsidRDefault="00493D96" w:rsidP="00493D96">
      <w:pPr>
        <w:jc w:val="left"/>
        <w:rPr>
          <w:rFonts w:ascii="Times New Roman" w:hAnsi="Times New Roman" w:cs="Times New Roman"/>
          <w:sz w:val="24"/>
          <w:szCs w:val="28"/>
        </w:rPr>
      </w:pPr>
    </w:p>
    <w:p w14:paraId="1D86C86A" w14:textId="6279663E" w:rsidR="005E4BD6" w:rsidRDefault="00522D65">
      <w:pPr>
        <w:spacing w:line="259" w:lineRule="auto"/>
        <w:jc w:val="left"/>
        <w:rPr>
          <w:rFonts w:ascii="Times New Roman" w:hAnsi="Times New Roman" w:cs="Times New Roman"/>
          <w:sz w:val="24"/>
          <w:szCs w:val="28"/>
        </w:rPr>
      </w:pPr>
      <w:r>
        <w:rPr>
          <w:rFonts w:ascii="Times New Roman" w:hAnsi="Times New Roman" w:cs="Times New Roman"/>
          <w:sz w:val="24"/>
          <w:szCs w:val="28"/>
        </w:rPr>
        <w:br w:type="page"/>
      </w:r>
      <w:r w:rsidR="00386208" w:rsidRPr="00386208">
        <w:rPr>
          <w:rFonts w:ascii="Times New Roman" w:hAnsi="Times New Roman" w:cs="Times New Roman"/>
          <w:sz w:val="24"/>
          <w:szCs w:val="28"/>
        </w:rPr>
        <w:lastRenderedPageBreak/>
        <w:t>Fig. S</w:t>
      </w:r>
      <w:r w:rsidR="00386208">
        <w:rPr>
          <w:rFonts w:ascii="Times New Roman" w:hAnsi="Times New Roman" w:cs="Times New Roman"/>
          <w:sz w:val="24"/>
          <w:szCs w:val="28"/>
        </w:rPr>
        <w:t>2</w:t>
      </w:r>
      <w:r w:rsidR="00386208" w:rsidRPr="00386208">
        <w:rPr>
          <w:rFonts w:ascii="Times New Roman" w:hAnsi="Times New Roman" w:cs="Times New Roman"/>
          <w:sz w:val="24"/>
          <w:szCs w:val="28"/>
        </w:rPr>
        <w:t>.</w:t>
      </w:r>
      <w:r w:rsidR="00067D69" w:rsidRPr="00067D69">
        <w:t xml:space="preserve"> </w:t>
      </w:r>
      <w:r w:rsidR="001A033D" w:rsidRPr="001A033D">
        <w:rPr>
          <w:rFonts w:ascii="Times New Roman" w:hAnsi="Times New Roman" w:cs="Times New Roman"/>
          <w:sz w:val="24"/>
          <w:szCs w:val="28"/>
        </w:rPr>
        <w:t>The methodology flowchart for this study includes conditioning factors, state-based analysis, and continental analysis</w:t>
      </w:r>
    </w:p>
    <w:p w14:paraId="6654410C" w14:textId="7E62D5B8" w:rsidR="00907A41" w:rsidRDefault="00907A41" w:rsidP="002B47F8">
      <w:pPr>
        <w:spacing w:line="259" w:lineRule="auto"/>
        <w:jc w:val="center"/>
        <w:rPr>
          <w:rFonts w:ascii="Times New Roman" w:hAnsi="Times New Roman" w:cs="Times New Roman"/>
          <w:sz w:val="24"/>
          <w:szCs w:val="28"/>
        </w:rPr>
      </w:pPr>
      <w:r w:rsidRPr="00CA5E12">
        <w:rPr>
          <w:rFonts w:asciiTheme="majorBidi" w:hAnsiTheme="majorBidi" w:cstheme="majorBidi"/>
          <w:noProof/>
          <w:sz w:val="24"/>
          <w:szCs w:val="24"/>
        </w:rPr>
        <w:drawing>
          <wp:inline distT="0" distB="0" distL="0" distR="0" wp14:anchorId="296AD377" wp14:editId="4955DF42">
            <wp:extent cx="5731510" cy="5866878"/>
            <wp:effectExtent l="0" t="0" r="2540" b="63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5866878"/>
                    </a:xfrm>
                    <a:prstGeom prst="rect">
                      <a:avLst/>
                    </a:prstGeom>
                  </pic:spPr>
                </pic:pic>
              </a:graphicData>
            </a:graphic>
          </wp:inline>
        </w:drawing>
      </w:r>
    </w:p>
    <w:p w14:paraId="11359272" w14:textId="77777777" w:rsidR="00253E2E" w:rsidRPr="00253E2E" w:rsidRDefault="00DF6D20" w:rsidP="00253E2E">
      <w:pPr>
        <w:pStyle w:val="NormalWeb"/>
        <w:shd w:val="clear" w:color="auto" w:fill="FFFFFF"/>
        <w:spacing w:before="0" w:beforeAutospacing="0" w:after="0" w:afterAutospacing="0" w:line="480" w:lineRule="auto"/>
        <w:rPr>
          <w:rFonts w:asciiTheme="majorBidi" w:hAnsiTheme="majorBidi" w:cstheme="majorBidi"/>
          <w:b/>
          <w:bCs/>
          <w:noProof/>
          <w:sz w:val="28"/>
          <w:szCs w:val="28"/>
        </w:rPr>
      </w:pPr>
      <w:r w:rsidRPr="00CA5E12">
        <w:rPr>
          <w:rFonts w:asciiTheme="majorBidi" w:hAnsiTheme="majorBidi" w:cstheme="majorBidi"/>
          <w:b/>
          <w:bCs/>
          <w:noProof/>
          <w:sz w:val="28"/>
          <w:szCs w:val="28"/>
        </w:rPr>
        <w:t>Methods</w:t>
      </w:r>
      <w:r w:rsidR="00253E2E">
        <w:rPr>
          <w:rFonts w:asciiTheme="majorBidi" w:hAnsiTheme="majorBidi" w:cstheme="majorBidi"/>
          <w:b/>
          <w:bCs/>
          <w:noProof/>
          <w:sz w:val="28"/>
          <w:szCs w:val="28"/>
        </w:rPr>
        <w:t xml:space="preserve"> for </w:t>
      </w:r>
      <w:r w:rsidR="00253E2E" w:rsidRPr="00253E2E">
        <w:rPr>
          <w:rFonts w:asciiTheme="majorBidi" w:hAnsiTheme="majorBidi" w:cstheme="majorBidi"/>
          <w:b/>
          <w:bCs/>
          <w:noProof/>
          <w:sz w:val="28"/>
          <w:szCs w:val="28"/>
        </w:rPr>
        <w:t>State-based analysis</w:t>
      </w:r>
    </w:p>
    <w:p w14:paraId="5D51DFEB" w14:textId="040AF9E4" w:rsidR="00C012DC" w:rsidRPr="00253E2E" w:rsidRDefault="00C012DC" w:rsidP="00253E2E">
      <w:pPr>
        <w:pStyle w:val="ListParagraph"/>
        <w:numPr>
          <w:ilvl w:val="0"/>
          <w:numId w:val="2"/>
        </w:numPr>
        <w:spacing w:after="0" w:line="480" w:lineRule="auto"/>
        <w:rPr>
          <w:rFonts w:asciiTheme="majorBidi" w:eastAsia="Times New Roman" w:hAnsiTheme="majorBidi" w:cstheme="majorBidi"/>
          <w:b/>
          <w:i/>
          <w:sz w:val="24"/>
          <w:szCs w:val="24"/>
          <w:lang w:val="tr-TR" w:eastAsia="tr-TR"/>
        </w:rPr>
      </w:pPr>
      <w:r w:rsidRPr="00253E2E">
        <w:rPr>
          <w:rFonts w:asciiTheme="majorBidi" w:eastAsia="Times New Roman" w:hAnsiTheme="majorBidi" w:cstheme="majorBidi"/>
          <w:b/>
          <w:i/>
          <w:sz w:val="24"/>
          <w:szCs w:val="24"/>
          <w:lang w:val="tr-TR" w:eastAsia="tr-TR"/>
        </w:rPr>
        <w:t>Conditioning Factors</w:t>
      </w:r>
    </w:p>
    <w:p w14:paraId="3E335B78" w14:textId="5DBE6A3E" w:rsidR="002228F4" w:rsidRDefault="002228F4">
      <w:pPr>
        <w:spacing w:line="259" w:lineRule="auto"/>
        <w:jc w:val="left"/>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ype="page"/>
      </w:r>
    </w:p>
    <w:p w14:paraId="6CFEC5D4" w14:textId="77777777" w:rsidR="001F38DA" w:rsidRPr="002228F4" w:rsidRDefault="001F38DA"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3D7AC6F0" w14:textId="77777777" w:rsidR="002228F4" w:rsidRDefault="002228F4" w:rsidP="002228F4">
      <w:pPr>
        <w:pStyle w:val="NoSpacing"/>
        <w:ind w:left="360"/>
        <w:jc w:val="center"/>
        <w:rPr>
          <w:color w:val="FF0000"/>
        </w:rPr>
      </w:pPr>
    </w:p>
    <w:p w14:paraId="5E77604F" w14:textId="77777777" w:rsidR="002228F4" w:rsidRDefault="002228F4" w:rsidP="002228F4">
      <w:pPr>
        <w:pStyle w:val="NoSpacing"/>
        <w:ind w:left="360"/>
        <w:jc w:val="center"/>
        <w:rPr>
          <w:color w:val="FF0000"/>
        </w:rPr>
      </w:pPr>
    </w:p>
    <w:p w14:paraId="0C2FA029" w14:textId="77777777" w:rsidR="002228F4" w:rsidRDefault="002228F4" w:rsidP="002228F4">
      <w:pPr>
        <w:pStyle w:val="NoSpacing"/>
        <w:ind w:left="360"/>
        <w:jc w:val="center"/>
        <w:rPr>
          <w:color w:val="FF0000"/>
        </w:rPr>
      </w:pPr>
    </w:p>
    <w:p w14:paraId="5348E1CF" w14:textId="24B6999B" w:rsidR="002228F4" w:rsidRDefault="001F38DA" w:rsidP="002228F4">
      <w:pPr>
        <w:pStyle w:val="NoSpacing"/>
        <w:ind w:left="360"/>
        <w:jc w:val="center"/>
        <w:rPr>
          <w:color w:val="FF0000"/>
        </w:rPr>
      </w:pPr>
      <w:r w:rsidRPr="00B90112">
        <w:rPr>
          <w:color w:val="FF0000"/>
        </w:rPr>
        <w:t>NSW</w:t>
      </w:r>
    </w:p>
    <w:p w14:paraId="7FB7B661" w14:textId="77777777" w:rsidR="002228F4" w:rsidRDefault="002228F4">
      <w:pPr>
        <w:spacing w:line="259" w:lineRule="auto"/>
        <w:jc w:val="left"/>
        <w:rPr>
          <w:b/>
          <w:color w:val="FF0000"/>
          <w:sz w:val="240"/>
          <w:lang w:val="en-US"/>
        </w:rPr>
      </w:pPr>
      <w:r>
        <w:rPr>
          <w:color w:val="FF0000"/>
        </w:rPr>
        <w:br w:type="page"/>
      </w:r>
    </w:p>
    <w:p w14:paraId="46808F1F" w14:textId="77777777" w:rsidR="001F38DA" w:rsidRPr="00B90112" w:rsidRDefault="001F38DA" w:rsidP="002228F4">
      <w:pPr>
        <w:pStyle w:val="NoSpacing"/>
        <w:ind w:left="360"/>
        <w:jc w:val="center"/>
        <w:rPr>
          <w:color w:val="FF0000"/>
        </w:rPr>
      </w:pPr>
    </w:p>
    <w:p w14:paraId="2E0BAC86" w14:textId="77777777" w:rsidR="001F38DA" w:rsidRPr="002228F4" w:rsidRDefault="001F38DA"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10E660DB" w14:textId="77777777" w:rsidR="001F38DA" w:rsidRPr="002228F4" w:rsidRDefault="001F38DA" w:rsidP="002228F4">
      <w:pPr>
        <w:ind w:left="360"/>
        <w:jc w:val="center"/>
        <w:rPr>
          <w:b/>
          <w:noProof/>
        </w:rPr>
      </w:pPr>
      <w:r>
        <w:rPr>
          <w:noProof/>
        </w:rPr>
        <w:drawing>
          <wp:inline distT="0" distB="0" distL="0" distR="0" wp14:anchorId="439352F0" wp14:editId="05E1A31F">
            <wp:extent cx="5760720" cy="404622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SW_Altitud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711E72AB" w14:textId="77777777" w:rsidR="001F38DA" w:rsidRPr="002228F4" w:rsidRDefault="001F38DA" w:rsidP="002228F4">
      <w:pPr>
        <w:ind w:left="360"/>
        <w:jc w:val="center"/>
        <w:rPr>
          <w:b/>
          <w:noProof/>
        </w:rPr>
      </w:pPr>
      <w:r>
        <w:rPr>
          <w:noProof/>
        </w:rPr>
        <w:drawing>
          <wp:inline distT="0" distB="0" distL="0" distR="0" wp14:anchorId="3C3B9F40" wp14:editId="56591C8F">
            <wp:extent cx="5760720" cy="404622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SW_Slop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38220468" w14:textId="77777777" w:rsidR="001F38DA" w:rsidRPr="002228F4" w:rsidRDefault="001F38DA" w:rsidP="002228F4">
      <w:pPr>
        <w:ind w:left="360"/>
        <w:jc w:val="center"/>
        <w:rPr>
          <w:b/>
          <w:noProof/>
        </w:rPr>
      </w:pPr>
      <w:r>
        <w:rPr>
          <w:noProof/>
        </w:rPr>
        <w:drawing>
          <wp:inline distT="0" distB="0" distL="0" distR="0" wp14:anchorId="33A990A3" wp14:editId="0B1E8C45">
            <wp:extent cx="5760720" cy="4073525"/>
            <wp:effectExtent l="0" t="0" r="0"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SW_Aspect.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0C0FCE0B" w14:textId="77777777" w:rsidR="001F38DA" w:rsidRPr="002228F4" w:rsidRDefault="001F38DA" w:rsidP="002228F4">
      <w:pPr>
        <w:ind w:left="360"/>
        <w:jc w:val="center"/>
        <w:rPr>
          <w:b/>
          <w:noProof/>
        </w:rPr>
      </w:pPr>
      <w:r>
        <w:rPr>
          <w:noProof/>
        </w:rPr>
        <w:lastRenderedPageBreak/>
        <w:drawing>
          <wp:inline distT="0" distB="0" distL="0" distR="0" wp14:anchorId="2DF7D862" wp14:editId="1834EC9D">
            <wp:extent cx="5760720" cy="40462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SW_Wind.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556041AE" w14:textId="77777777" w:rsidR="001F38DA" w:rsidRPr="002228F4" w:rsidRDefault="001F38DA" w:rsidP="002228F4">
      <w:pPr>
        <w:ind w:left="360"/>
        <w:jc w:val="center"/>
        <w:rPr>
          <w:b/>
          <w:noProof/>
        </w:rPr>
      </w:pPr>
    </w:p>
    <w:p w14:paraId="68C48733" w14:textId="77777777" w:rsidR="001F38DA" w:rsidRPr="002228F4" w:rsidRDefault="001F38DA" w:rsidP="002228F4">
      <w:pPr>
        <w:ind w:left="360"/>
        <w:jc w:val="center"/>
        <w:rPr>
          <w:b/>
          <w:noProof/>
        </w:rPr>
      </w:pPr>
    </w:p>
    <w:p w14:paraId="5683AB4F" w14:textId="77777777" w:rsidR="001F38DA" w:rsidRPr="002228F4" w:rsidRDefault="001F38DA" w:rsidP="002228F4">
      <w:pPr>
        <w:ind w:left="360"/>
        <w:jc w:val="center"/>
        <w:rPr>
          <w:b/>
          <w:noProof/>
        </w:rPr>
      </w:pPr>
      <w:r>
        <w:rPr>
          <w:noProof/>
        </w:rPr>
        <w:drawing>
          <wp:inline distT="0" distB="0" distL="0" distR="0" wp14:anchorId="416601AD" wp14:editId="015B1DFF">
            <wp:extent cx="5760720" cy="404622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SW_Temperatur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144FD23D" w14:textId="77777777" w:rsidR="001F38DA" w:rsidRPr="002228F4" w:rsidRDefault="001F38DA" w:rsidP="002228F4">
      <w:pPr>
        <w:ind w:left="360"/>
        <w:jc w:val="center"/>
        <w:rPr>
          <w:b/>
          <w:noProof/>
        </w:rPr>
      </w:pPr>
      <w:r>
        <w:rPr>
          <w:noProof/>
        </w:rPr>
        <w:drawing>
          <wp:inline distT="0" distB="0" distL="0" distR="0" wp14:anchorId="1F9A7271" wp14:editId="03251260">
            <wp:extent cx="5760720" cy="404622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SW_Distance_roa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55412E26" w14:textId="77777777" w:rsidR="001F38DA" w:rsidRPr="002228F4" w:rsidRDefault="001F38DA" w:rsidP="002228F4">
      <w:pPr>
        <w:ind w:left="360"/>
        <w:jc w:val="center"/>
        <w:rPr>
          <w:b/>
          <w:noProof/>
        </w:rPr>
      </w:pPr>
      <w:r>
        <w:rPr>
          <w:noProof/>
        </w:rPr>
        <w:drawing>
          <wp:inline distT="0" distB="0" distL="0" distR="0" wp14:anchorId="403EAA21" wp14:editId="3F118D7E">
            <wp:extent cx="5760720" cy="40462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SW_Distance_river.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4094464A" w14:textId="77777777" w:rsidR="001F38DA" w:rsidRPr="002228F4" w:rsidRDefault="001F38DA" w:rsidP="002228F4">
      <w:pPr>
        <w:ind w:left="360"/>
        <w:jc w:val="center"/>
        <w:rPr>
          <w:b/>
          <w:noProof/>
        </w:rPr>
      </w:pPr>
      <w:r>
        <w:rPr>
          <w:noProof/>
        </w:rPr>
        <w:lastRenderedPageBreak/>
        <w:drawing>
          <wp:inline distT="0" distB="0" distL="0" distR="0" wp14:anchorId="1F6DF73D" wp14:editId="58B2982E">
            <wp:extent cx="5760720" cy="40462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SW_Current_rainfal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13596099" w14:textId="77777777" w:rsidR="001F38DA" w:rsidRPr="002228F4" w:rsidRDefault="001F38DA" w:rsidP="002228F4">
      <w:pPr>
        <w:ind w:left="360"/>
        <w:jc w:val="center"/>
        <w:rPr>
          <w:b/>
          <w:noProof/>
        </w:rPr>
      </w:pPr>
      <w:r>
        <w:rPr>
          <w:noProof/>
        </w:rPr>
        <w:drawing>
          <wp:inline distT="0" distB="0" distL="0" distR="0" wp14:anchorId="5684FF51" wp14:editId="4743A1C3">
            <wp:extent cx="5760720" cy="40462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SW_Projected_rainfal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66DB8DA5" w14:textId="77777777" w:rsidR="001F38DA" w:rsidRPr="002228F4" w:rsidRDefault="001F38DA" w:rsidP="002228F4">
      <w:pPr>
        <w:ind w:left="360"/>
        <w:jc w:val="center"/>
        <w:rPr>
          <w:b/>
          <w:noProof/>
        </w:rPr>
      </w:pPr>
      <w:r>
        <w:rPr>
          <w:noProof/>
        </w:rPr>
        <w:drawing>
          <wp:inline distT="0" distB="0" distL="0" distR="0" wp14:anchorId="08A19FCB" wp14:editId="3B7BDC14">
            <wp:extent cx="5760720" cy="40462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SW_NDVI.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0FD5D866" w14:textId="77777777" w:rsidR="001F38DA" w:rsidRPr="002228F4" w:rsidRDefault="001F38DA" w:rsidP="002228F4">
      <w:pPr>
        <w:ind w:left="360"/>
        <w:jc w:val="center"/>
        <w:rPr>
          <w:b/>
          <w:noProof/>
        </w:rPr>
      </w:pPr>
      <w:r>
        <w:rPr>
          <w:noProof/>
        </w:rPr>
        <w:drawing>
          <wp:inline distT="0" distB="0" distL="0" distR="0" wp14:anchorId="19B6C0FC" wp14:editId="13165599">
            <wp:extent cx="5760720" cy="40462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SW_Koala_food_current.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19DB7249" w14:textId="77777777" w:rsidR="001F38DA" w:rsidRPr="002228F4" w:rsidRDefault="001F38DA" w:rsidP="002228F4">
      <w:pPr>
        <w:ind w:left="360"/>
        <w:jc w:val="center"/>
        <w:rPr>
          <w:b/>
          <w:noProof/>
        </w:rPr>
      </w:pPr>
      <w:r>
        <w:rPr>
          <w:noProof/>
        </w:rPr>
        <w:lastRenderedPageBreak/>
        <w:drawing>
          <wp:inline distT="0" distB="0" distL="0" distR="0" wp14:anchorId="5ADE7E16" wp14:editId="2497F1FA">
            <wp:extent cx="5760720" cy="40462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SW_Koala_food_projected.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4046220"/>
                    </a:xfrm>
                    <a:prstGeom prst="rect">
                      <a:avLst/>
                    </a:prstGeom>
                  </pic:spPr>
                </pic:pic>
              </a:graphicData>
            </a:graphic>
          </wp:inline>
        </w:drawing>
      </w:r>
    </w:p>
    <w:p w14:paraId="12BC1AF6" w14:textId="77777777" w:rsidR="001F38DA" w:rsidRPr="002228F4" w:rsidRDefault="001F38DA" w:rsidP="002228F4">
      <w:pPr>
        <w:ind w:left="360"/>
        <w:jc w:val="center"/>
        <w:rPr>
          <w:b/>
          <w:noProof/>
        </w:rPr>
      </w:pPr>
      <w:r>
        <w:rPr>
          <w:noProof/>
        </w:rPr>
        <w:drawing>
          <wp:inline distT="0" distB="0" distL="0" distR="0" wp14:anchorId="742AD171" wp14:editId="29B1E326">
            <wp:extent cx="5760720" cy="823023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SW_Geology.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8230235"/>
                    </a:xfrm>
                    <a:prstGeom prst="rect">
                      <a:avLst/>
                    </a:prstGeom>
                  </pic:spPr>
                </pic:pic>
              </a:graphicData>
            </a:graphic>
          </wp:inline>
        </w:drawing>
      </w:r>
    </w:p>
    <w:p w14:paraId="55630AEF" w14:textId="77777777" w:rsidR="001F38DA" w:rsidRPr="002228F4" w:rsidRDefault="001F38DA" w:rsidP="002228F4">
      <w:pPr>
        <w:ind w:left="360"/>
        <w:jc w:val="center"/>
        <w:rPr>
          <w:b/>
          <w:noProof/>
        </w:rPr>
      </w:pPr>
      <w:r>
        <w:rPr>
          <w:noProof/>
        </w:rPr>
        <w:lastRenderedPageBreak/>
        <w:drawing>
          <wp:inline distT="0" distB="0" distL="0" distR="0" wp14:anchorId="2863EF77" wp14:editId="1CE666B9">
            <wp:extent cx="5760720" cy="7696863"/>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NSW_Soil.png"/>
                    <pic:cNvPicPr/>
                  </pic:nvPicPr>
                  <pic:blipFill rotWithShape="1">
                    <a:blip r:embed="rId29" cstate="print">
                      <a:extLst>
                        <a:ext uri="{28A0092B-C50C-407E-A947-70E740481C1C}">
                          <a14:useLocalDpi xmlns:a14="http://schemas.microsoft.com/office/drawing/2010/main" val="0"/>
                        </a:ext>
                      </a:extLst>
                    </a:blip>
                    <a:srcRect b="6481"/>
                    <a:stretch/>
                  </pic:blipFill>
                  <pic:spPr bwMode="auto">
                    <a:xfrm>
                      <a:off x="0" y="0"/>
                      <a:ext cx="5760720" cy="7696863"/>
                    </a:xfrm>
                    <a:prstGeom prst="rect">
                      <a:avLst/>
                    </a:prstGeom>
                    <a:ln>
                      <a:noFill/>
                    </a:ln>
                    <a:extLst>
                      <a:ext uri="{53640926-AAD7-44D8-BBD7-CCE9431645EC}">
                        <a14:shadowObscured xmlns:a14="http://schemas.microsoft.com/office/drawing/2010/main"/>
                      </a:ext>
                    </a:extLst>
                  </pic:spPr>
                </pic:pic>
              </a:graphicData>
            </a:graphic>
          </wp:inline>
        </w:drawing>
      </w:r>
    </w:p>
    <w:p w14:paraId="53A75C2C" w14:textId="77777777" w:rsidR="001F38DA" w:rsidRPr="002228F4" w:rsidRDefault="001F38DA" w:rsidP="002228F4">
      <w:pPr>
        <w:ind w:left="360"/>
        <w:jc w:val="center"/>
        <w:rPr>
          <w:b/>
          <w:noProof/>
        </w:rPr>
      </w:pPr>
      <w:r>
        <w:rPr>
          <w:noProof/>
        </w:rPr>
        <w:drawing>
          <wp:inline distT="0" distB="0" distL="0" distR="0" wp14:anchorId="4DFF8D6A" wp14:editId="5FE0FCEA">
            <wp:extent cx="5760720" cy="75298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SW_Forest_types.png"/>
                    <pic:cNvPicPr/>
                  </pic:nvPicPr>
                  <pic:blipFill rotWithShape="1">
                    <a:blip r:embed="rId30" cstate="print">
                      <a:extLst>
                        <a:ext uri="{28A0092B-C50C-407E-A947-70E740481C1C}">
                          <a14:useLocalDpi xmlns:a14="http://schemas.microsoft.com/office/drawing/2010/main" val="0"/>
                        </a:ext>
                      </a:extLst>
                    </a:blip>
                    <a:srcRect b="8509"/>
                    <a:stretch/>
                  </pic:blipFill>
                  <pic:spPr bwMode="auto">
                    <a:xfrm>
                      <a:off x="0" y="0"/>
                      <a:ext cx="5760720" cy="7529886"/>
                    </a:xfrm>
                    <a:prstGeom prst="rect">
                      <a:avLst/>
                    </a:prstGeom>
                    <a:ln>
                      <a:noFill/>
                    </a:ln>
                    <a:extLst>
                      <a:ext uri="{53640926-AAD7-44D8-BBD7-CCE9431645EC}">
                        <a14:shadowObscured xmlns:a14="http://schemas.microsoft.com/office/drawing/2010/main"/>
                      </a:ext>
                    </a:extLst>
                  </pic:spPr>
                </pic:pic>
              </a:graphicData>
            </a:graphic>
          </wp:inline>
        </w:drawing>
      </w:r>
    </w:p>
    <w:p w14:paraId="5687ECA8" w14:textId="77777777" w:rsidR="001F38DA" w:rsidRPr="002228F4" w:rsidRDefault="001F38DA" w:rsidP="002228F4">
      <w:pPr>
        <w:ind w:left="360"/>
        <w:jc w:val="center"/>
        <w:rPr>
          <w:b/>
          <w:noProof/>
        </w:rPr>
      </w:pPr>
      <w:r>
        <w:rPr>
          <w:noProof/>
        </w:rPr>
        <w:lastRenderedPageBreak/>
        <w:drawing>
          <wp:inline distT="0" distB="0" distL="0" distR="0" wp14:anchorId="55537BF1" wp14:editId="7EC6ABB5">
            <wp:extent cx="5525770" cy="87146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NSW_LULC.png"/>
                    <pic:cNvPicPr/>
                  </pic:nvPicPr>
                  <pic:blipFill rotWithShape="1">
                    <a:blip r:embed="rId31" cstate="print">
                      <a:extLst>
                        <a:ext uri="{28A0092B-C50C-407E-A947-70E740481C1C}">
                          <a14:useLocalDpi xmlns:a14="http://schemas.microsoft.com/office/drawing/2010/main" val="0"/>
                        </a:ext>
                      </a:extLst>
                    </a:blip>
                    <a:srcRect b="2001"/>
                    <a:stretch/>
                  </pic:blipFill>
                  <pic:spPr bwMode="auto">
                    <a:xfrm>
                      <a:off x="0" y="0"/>
                      <a:ext cx="5525770" cy="8714630"/>
                    </a:xfrm>
                    <a:prstGeom prst="rect">
                      <a:avLst/>
                    </a:prstGeom>
                    <a:ln>
                      <a:noFill/>
                    </a:ln>
                    <a:extLst>
                      <a:ext uri="{53640926-AAD7-44D8-BBD7-CCE9431645EC}">
                        <a14:shadowObscured xmlns:a14="http://schemas.microsoft.com/office/drawing/2010/main"/>
                      </a:ext>
                    </a:extLst>
                  </pic:spPr>
                </pic:pic>
              </a:graphicData>
            </a:graphic>
          </wp:inline>
        </w:drawing>
      </w:r>
    </w:p>
    <w:p w14:paraId="378EDFB8" w14:textId="77777777" w:rsidR="001F38DA" w:rsidRPr="002228F4" w:rsidRDefault="001F38DA" w:rsidP="002228F4">
      <w:pPr>
        <w:ind w:left="360"/>
        <w:jc w:val="center"/>
        <w:rPr>
          <w:b/>
          <w:noProof/>
        </w:rPr>
      </w:pPr>
    </w:p>
    <w:p w14:paraId="7F2964E4" w14:textId="77777777" w:rsidR="001F38DA" w:rsidRPr="002228F4" w:rsidRDefault="001F38DA" w:rsidP="002228F4">
      <w:pPr>
        <w:ind w:left="360"/>
        <w:jc w:val="center"/>
        <w:rPr>
          <w:b/>
          <w:noProof/>
        </w:rPr>
      </w:pPr>
      <w:r>
        <w:rPr>
          <w:noProof/>
        </w:rPr>
        <w:drawing>
          <wp:inline distT="0" distB="0" distL="0" distR="0" wp14:anchorId="26B632D2" wp14:editId="36C863B4">
            <wp:extent cx="5770245" cy="4950460"/>
            <wp:effectExtent l="0" t="0" r="1905" b="254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70245" cy="4950460"/>
                    </a:xfrm>
                    <a:prstGeom prst="rect">
                      <a:avLst/>
                    </a:prstGeom>
                    <a:noFill/>
                    <a:ln>
                      <a:noFill/>
                    </a:ln>
                  </pic:spPr>
                </pic:pic>
              </a:graphicData>
            </a:graphic>
          </wp:inline>
        </w:drawing>
      </w:r>
    </w:p>
    <w:p w14:paraId="721070DE"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2228F4">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ype="page"/>
      </w:r>
    </w:p>
    <w:p w14:paraId="577D3389" w14:textId="14BBD65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792EE83B"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17901AFE"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0E6849FC"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51EAF581"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3DD92F1A"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2B2DBCC7" w14:textId="77777777" w:rsidR="002228F4" w:rsidRDefault="002228F4" w:rsidP="002228F4">
      <w:pPr>
        <w:pStyle w:val="NoSpacing"/>
        <w:ind w:left="360"/>
        <w:jc w:val="center"/>
        <w:rPr>
          <w:noProof/>
          <w:color w:val="FF0000"/>
        </w:rPr>
      </w:pPr>
    </w:p>
    <w:p w14:paraId="3A8D6787" w14:textId="77777777" w:rsidR="002228F4" w:rsidRDefault="002228F4" w:rsidP="002228F4">
      <w:pPr>
        <w:pStyle w:val="NoSpacing"/>
        <w:ind w:left="360"/>
        <w:jc w:val="center"/>
        <w:rPr>
          <w:noProof/>
          <w:color w:val="FF0000"/>
        </w:rPr>
      </w:pPr>
    </w:p>
    <w:p w14:paraId="4FF0DF19" w14:textId="5DC98546" w:rsidR="001F38DA" w:rsidRDefault="001F38DA" w:rsidP="002228F4">
      <w:pPr>
        <w:pStyle w:val="NoSpacing"/>
        <w:ind w:left="360"/>
        <w:jc w:val="center"/>
        <w:rPr>
          <w:noProof/>
          <w:color w:val="FF0000"/>
        </w:rPr>
      </w:pPr>
      <w:r w:rsidRPr="00B90112">
        <w:rPr>
          <w:noProof/>
          <w:color w:val="FF0000"/>
        </w:rPr>
        <w:t>QLD</w:t>
      </w:r>
    </w:p>
    <w:p w14:paraId="170AC977" w14:textId="13DF9773" w:rsidR="002228F4" w:rsidRDefault="002228F4" w:rsidP="002228F4">
      <w:pPr>
        <w:pStyle w:val="NoSpacing"/>
        <w:ind w:left="360"/>
        <w:jc w:val="center"/>
        <w:rPr>
          <w:noProof/>
          <w:color w:val="FF0000"/>
        </w:rPr>
      </w:pPr>
    </w:p>
    <w:p w14:paraId="03C1D99E" w14:textId="3EC636C6" w:rsidR="002228F4" w:rsidRDefault="002228F4" w:rsidP="002228F4">
      <w:pPr>
        <w:pStyle w:val="NoSpacing"/>
        <w:ind w:left="360"/>
        <w:jc w:val="center"/>
        <w:rPr>
          <w:noProof/>
          <w:color w:val="FF0000"/>
        </w:rPr>
      </w:pPr>
    </w:p>
    <w:p w14:paraId="5530227E" w14:textId="77777777" w:rsidR="002228F4" w:rsidRPr="00B90112" w:rsidRDefault="002228F4" w:rsidP="002228F4">
      <w:pPr>
        <w:pStyle w:val="NoSpacing"/>
        <w:ind w:left="360"/>
        <w:jc w:val="center"/>
        <w:rPr>
          <w:noProof/>
          <w:color w:val="FF0000"/>
          <w:sz w:val="56"/>
          <w:szCs w:val="44"/>
        </w:rPr>
      </w:pPr>
    </w:p>
    <w:p w14:paraId="66AB9613" w14:textId="77777777" w:rsidR="001F38DA" w:rsidRPr="002228F4" w:rsidRDefault="001F38DA" w:rsidP="002228F4">
      <w:pPr>
        <w:ind w:left="360"/>
        <w:jc w:val="center"/>
        <w:rPr>
          <w:b/>
        </w:rPr>
      </w:pPr>
      <w:r>
        <w:rPr>
          <w:noProof/>
        </w:rPr>
        <w:lastRenderedPageBreak/>
        <w:drawing>
          <wp:inline distT="0" distB="0" distL="0" distR="0" wp14:anchorId="236C18D0" wp14:editId="05009F0F">
            <wp:extent cx="5760720" cy="72866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QLD_Altitud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5FA9487E" w14:textId="77777777" w:rsidR="001F38DA" w:rsidRPr="002228F4" w:rsidRDefault="001F38DA" w:rsidP="002228F4">
      <w:pPr>
        <w:ind w:left="360"/>
        <w:jc w:val="center"/>
        <w:rPr>
          <w:b/>
        </w:rPr>
      </w:pPr>
      <w:r>
        <w:rPr>
          <w:noProof/>
        </w:rPr>
        <w:drawing>
          <wp:inline distT="0" distB="0" distL="0" distR="0" wp14:anchorId="03E2BE79" wp14:editId="2CB1C807">
            <wp:extent cx="5760720" cy="72866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QLD_Slop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7C4EF1B2" w14:textId="77777777" w:rsidR="001F38DA" w:rsidRPr="002228F4" w:rsidRDefault="001F38DA" w:rsidP="002228F4">
      <w:pPr>
        <w:ind w:left="360"/>
        <w:jc w:val="center"/>
        <w:rPr>
          <w:b/>
        </w:rPr>
      </w:pPr>
      <w:r>
        <w:rPr>
          <w:noProof/>
        </w:rPr>
        <w:lastRenderedPageBreak/>
        <w:drawing>
          <wp:inline distT="0" distB="0" distL="0" distR="0" wp14:anchorId="3B53847E" wp14:editId="0E0EA859">
            <wp:extent cx="5760720" cy="72866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LD_Aspect.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7B9B3764" w14:textId="77777777" w:rsidR="001F38DA" w:rsidRPr="002228F4" w:rsidRDefault="001F38DA" w:rsidP="002228F4">
      <w:pPr>
        <w:ind w:left="360"/>
        <w:jc w:val="center"/>
        <w:rPr>
          <w:b/>
        </w:rPr>
      </w:pPr>
      <w:r>
        <w:rPr>
          <w:noProof/>
        </w:rPr>
        <w:drawing>
          <wp:inline distT="0" distB="0" distL="0" distR="0" wp14:anchorId="635D1840" wp14:editId="057838C1">
            <wp:extent cx="5760720" cy="72866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QLD_Wind.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0CA8EFBE" w14:textId="77777777" w:rsidR="001F38DA" w:rsidRPr="002228F4" w:rsidRDefault="001F38DA" w:rsidP="002228F4">
      <w:pPr>
        <w:ind w:left="360"/>
        <w:jc w:val="center"/>
        <w:rPr>
          <w:b/>
        </w:rPr>
      </w:pPr>
      <w:r>
        <w:rPr>
          <w:noProof/>
        </w:rPr>
        <w:lastRenderedPageBreak/>
        <w:drawing>
          <wp:inline distT="0" distB="0" distL="0" distR="0" wp14:anchorId="7025EDFF" wp14:editId="7A283E14">
            <wp:extent cx="5760720" cy="72866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QLD_Temperatur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4801FB9A" w14:textId="77777777" w:rsidR="001F38DA" w:rsidRPr="002228F4" w:rsidRDefault="001F38DA" w:rsidP="002228F4">
      <w:pPr>
        <w:ind w:left="360"/>
        <w:jc w:val="center"/>
        <w:rPr>
          <w:b/>
        </w:rPr>
      </w:pPr>
      <w:r>
        <w:rPr>
          <w:noProof/>
        </w:rPr>
        <w:drawing>
          <wp:inline distT="0" distB="0" distL="0" distR="0" wp14:anchorId="74E27B93" wp14:editId="2FABAF6A">
            <wp:extent cx="5760720" cy="72866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QLD_Distance_road.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0F1E29E6" w14:textId="77777777" w:rsidR="001F38DA" w:rsidRPr="002228F4" w:rsidRDefault="001F38DA" w:rsidP="002228F4">
      <w:pPr>
        <w:ind w:left="360"/>
        <w:jc w:val="center"/>
        <w:rPr>
          <w:b/>
        </w:rPr>
      </w:pPr>
      <w:r>
        <w:rPr>
          <w:noProof/>
        </w:rPr>
        <w:lastRenderedPageBreak/>
        <w:drawing>
          <wp:inline distT="0" distB="0" distL="0" distR="0" wp14:anchorId="68753678" wp14:editId="73B785F0">
            <wp:extent cx="5760720" cy="72866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QLD_Distance_river.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133A2610" w14:textId="77777777" w:rsidR="001F38DA" w:rsidRPr="002228F4" w:rsidRDefault="001F38DA" w:rsidP="002228F4">
      <w:pPr>
        <w:ind w:left="360"/>
        <w:jc w:val="center"/>
        <w:rPr>
          <w:b/>
        </w:rPr>
      </w:pPr>
      <w:r>
        <w:rPr>
          <w:noProof/>
        </w:rPr>
        <w:drawing>
          <wp:inline distT="0" distB="0" distL="0" distR="0" wp14:anchorId="629A3B0D" wp14:editId="51D84D18">
            <wp:extent cx="5760720" cy="72866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QLD_Current_rainfall.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38D2EE8F" w14:textId="77777777" w:rsidR="001F38DA" w:rsidRPr="002228F4" w:rsidRDefault="001F38DA" w:rsidP="002228F4">
      <w:pPr>
        <w:ind w:left="360"/>
        <w:jc w:val="center"/>
        <w:rPr>
          <w:b/>
        </w:rPr>
      </w:pPr>
      <w:r>
        <w:rPr>
          <w:noProof/>
        </w:rPr>
        <w:lastRenderedPageBreak/>
        <w:drawing>
          <wp:inline distT="0" distB="0" distL="0" distR="0" wp14:anchorId="721276B8" wp14:editId="49616B5A">
            <wp:extent cx="5760720" cy="72866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QLD_Projected_rainfall.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0F16A703" w14:textId="77777777" w:rsidR="001F38DA" w:rsidRPr="002228F4" w:rsidRDefault="001F38DA" w:rsidP="002228F4">
      <w:pPr>
        <w:ind w:left="360"/>
        <w:jc w:val="center"/>
        <w:rPr>
          <w:b/>
        </w:rPr>
      </w:pPr>
      <w:r>
        <w:rPr>
          <w:noProof/>
        </w:rPr>
        <w:drawing>
          <wp:inline distT="0" distB="0" distL="0" distR="0" wp14:anchorId="396034F0" wp14:editId="3ADB9B7A">
            <wp:extent cx="5760720" cy="72866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QLD_NDVI.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7286625"/>
                    </a:xfrm>
                    <a:prstGeom prst="rect">
                      <a:avLst/>
                    </a:prstGeom>
                  </pic:spPr>
                </pic:pic>
              </a:graphicData>
            </a:graphic>
          </wp:inline>
        </w:drawing>
      </w:r>
    </w:p>
    <w:p w14:paraId="7311E75E" w14:textId="77777777" w:rsidR="001F38DA" w:rsidRPr="002228F4" w:rsidRDefault="001F38DA" w:rsidP="002228F4">
      <w:pPr>
        <w:ind w:left="360"/>
        <w:jc w:val="center"/>
        <w:rPr>
          <w:b/>
        </w:rPr>
      </w:pPr>
      <w:r>
        <w:rPr>
          <w:noProof/>
        </w:rPr>
        <w:lastRenderedPageBreak/>
        <w:drawing>
          <wp:inline distT="0" distB="0" distL="0" distR="0" wp14:anchorId="15E86B51" wp14:editId="1069CDA8">
            <wp:extent cx="5760720" cy="8146415"/>
            <wp:effectExtent l="0" t="0" r="0" b="698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QLD_koala_food_Current.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p>
    <w:p w14:paraId="10E5F3B8" w14:textId="77777777" w:rsidR="001F38DA" w:rsidRPr="002228F4" w:rsidRDefault="001F38DA" w:rsidP="002228F4">
      <w:pPr>
        <w:ind w:left="360"/>
        <w:jc w:val="center"/>
        <w:rPr>
          <w:b/>
        </w:rPr>
      </w:pPr>
      <w:r>
        <w:rPr>
          <w:noProof/>
        </w:rPr>
        <w:drawing>
          <wp:inline distT="0" distB="0" distL="0" distR="0" wp14:anchorId="46036798" wp14:editId="0BAA0997">
            <wp:extent cx="5760720" cy="8146415"/>
            <wp:effectExtent l="0" t="0" r="0" b="698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QLD_koala_food_prj.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p>
    <w:p w14:paraId="60C382FA" w14:textId="77777777" w:rsidR="001F38DA" w:rsidRPr="002228F4" w:rsidRDefault="001F38DA" w:rsidP="002228F4">
      <w:pPr>
        <w:ind w:left="360"/>
        <w:jc w:val="center"/>
        <w:rPr>
          <w:b/>
        </w:rPr>
      </w:pPr>
      <w:r>
        <w:rPr>
          <w:noProof/>
        </w:rPr>
        <w:lastRenderedPageBreak/>
        <w:drawing>
          <wp:inline distT="0" distB="0" distL="0" distR="0" wp14:anchorId="153E9164" wp14:editId="1C5C7143">
            <wp:extent cx="5760720" cy="347218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QLD_Geology.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720" cy="3472180"/>
                    </a:xfrm>
                    <a:prstGeom prst="rect">
                      <a:avLst/>
                    </a:prstGeom>
                  </pic:spPr>
                </pic:pic>
              </a:graphicData>
            </a:graphic>
          </wp:inline>
        </w:drawing>
      </w:r>
    </w:p>
    <w:p w14:paraId="4784A64F" w14:textId="77777777" w:rsidR="001F38DA" w:rsidRPr="002228F4" w:rsidRDefault="001F38DA" w:rsidP="002228F4">
      <w:pPr>
        <w:ind w:left="360"/>
        <w:jc w:val="center"/>
        <w:rPr>
          <w:b/>
        </w:rPr>
      </w:pPr>
      <w:r>
        <w:rPr>
          <w:noProof/>
        </w:rPr>
        <w:drawing>
          <wp:inline distT="0" distB="0" distL="0" distR="0" wp14:anchorId="2171D934" wp14:editId="27A66CC5">
            <wp:extent cx="5760720" cy="2981960"/>
            <wp:effectExtent l="0" t="0" r="0"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QLD_Soil.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2981960"/>
                    </a:xfrm>
                    <a:prstGeom prst="rect">
                      <a:avLst/>
                    </a:prstGeom>
                  </pic:spPr>
                </pic:pic>
              </a:graphicData>
            </a:graphic>
          </wp:inline>
        </w:drawing>
      </w:r>
    </w:p>
    <w:p w14:paraId="46ECF758" w14:textId="77777777" w:rsidR="001F38DA" w:rsidRPr="002228F4" w:rsidRDefault="001F38DA" w:rsidP="002228F4">
      <w:pPr>
        <w:ind w:left="360"/>
        <w:jc w:val="center"/>
        <w:rPr>
          <w:b/>
        </w:rPr>
      </w:pPr>
      <w:r>
        <w:rPr>
          <w:noProof/>
        </w:rPr>
        <w:drawing>
          <wp:inline distT="0" distB="0" distL="0" distR="0" wp14:anchorId="36A782FB" wp14:editId="5358A09D">
            <wp:extent cx="5760720" cy="4128770"/>
            <wp:effectExtent l="0" t="0" r="0"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QLD_Forest_typ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4128770"/>
                    </a:xfrm>
                    <a:prstGeom prst="rect">
                      <a:avLst/>
                    </a:prstGeom>
                  </pic:spPr>
                </pic:pic>
              </a:graphicData>
            </a:graphic>
          </wp:inline>
        </w:drawing>
      </w:r>
    </w:p>
    <w:p w14:paraId="0BD9D239" w14:textId="77777777" w:rsidR="001F38DA" w:rsidRPr="002228F4" w:rsidRDefault="001F38DA" w:rsidP="002228F4">
      <w:pPr>
        <w:ind w:left="360"/>
        <w:jc w:val="center"/>
        <w:rPr>
          <w:b/>
        </w:rPr>
      </w:pPr>
      <w:r>
        <w:rPr>
          <w:noProof/>
        </w:rPr>
        <w:drawing>
          <wp:inline distT="0" distB="0" distL="0" distR="0" wp14:anchorId="0A16812D" wp14:editId="1C666288">
            <wp:extent cx="6036173" cy="4215740"/>
            <wp:effectExtent l="0" t="0" r="317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QLD_LULC.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38582" cy="4217422"/>
                    </a:xfrm>
                    <a:prstGeom prst="rect">
                      <a:avLst/>
                    </a:prstGeom>
                  </pic:spPr>
                </pic:pic>
              </a:graphicData>
            </a:graphic>
          </wp:inline>
        </w:drawing>
      </w:r>
    </w:p>
    <w:p w14:paraId="3E6293B9" w14:textId="77777777" w:rsidR="001F38DA" w:rsidRDefault="001F38DA" w:rsidP="002228F4">
      <w:pPr>
        <w:ind w:left="360"/>
        <w:jc w:val="center"/>
      </w:pPr>
    </w:p>
    <w:p w14:paraId="66C9F0D4" w14:textId="77777777" w:rsidR="001F38DA" w:rsidRPr="002228F4" w:rsidRDefault="001F38DA" w:rsidP="002228F4">
      <w:pPr>
        <w:ind w:left="360"/>
        <w:jc w:val="center"/>
        <w:rPr>
          <w:b/>
          <w:noProof/>
          <w:color w:val="FF0000"/>
          <w:sz w:val="56"/>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noProof/>
        </w:rPr>
        <w:lastRenderedPageBreak/>
        <w:drawing>
          <wp:inline distT="0" distB="0" distL="0" distR="0" wp14:anchorId="1EDEC450" wp14:editId="631E00C9">
            <wp:extent cx="5738495" cy="791400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8495" cy="7914005"/>
                    </a:xfrm>
                    <a:prstGeom prst="rect">
                      <a:avLst/>
                    </a:prstGeom>
                    <a:noFill/>
                    <a:ln>
                      <a:noFill/>
                    </a:ln>
                  </pic:spPr>
                </pic:pic>
              </a:graphicData>
            </a:graphic>
          </wp:inline>
        </w:drawing>
      </w:r>
    </w:p>
    <w:p w14:paraId="6C28DFF0" w14:textId="77777777" w:rsidR="001F38DA" w:rsidRDefault="001F38DA" w:rsidP="002228F4">
      <w:pPr>
        <w:pStyle w:val="NoSpacing"/>
        <w:ind w:left="360"/>
        <w:jc w:val="center"/>
        <w:rPr>
          <w:noProof/>
          <w:color w:val="FF0000"/>
        </w:rPr>
      </w:pPr>
    </w:p>
    <w:p w14:paraId="7723DBBE" w14:textId="77777777" w:rsidR="001F38DA" w:rsidRDefault="001F38DA" w:rsidP="002228F4">
      <w:pPr>
        <w:pStyle w:val="NoSpacing"/>
        <w:ind w:left="360"/>
        <w:jc w:val="center"/>
        <w:rPr>
          <w:noProof/>
          <w:color w:val="FF0000"/>
        </w:rPr>
      </w:pPr>
    </w:p>
    <w:p w14:paraId="79570B68" w14:textId="77777777" w:rsidR="002228F4" w:rsidRDefault="002228F4" w:rsidP="002228F4">
      <w:pPr>
        <w:pStyle w:val="NoSpacing"/>
        <w:ind w:left="360"/>
        <w:jc w:val="center"/>
        <w:rPr>
          <w:noProof/>
          <w:color w:val="FF0000"/>
        </w:rPr>
      </w:pPr>
    </w:p>
    <w:p w14:paraId="6D777854" w14:textId="77777777" w:rsidR="002228F4" w:rsidRDefault="002228F4" w:rsidP="002228F4">
      <w:pPr>
        <w:pStyle w:val="NoSpacing"/>
        <w:ind w:left="360"/>
        <w:jc w:val="center"/>
        <w:rPr>
          <w:noProof/>
          <w:color w:val="FF0000"/>
        </w:rPr>
      </w:pPr>
    </w:p>
    <w:p w14:paraId="6DD53DE5" w14:textId="77777777" w:rsidR="002228F4" w:rsidRDefault="002228F4" w:rsidP="002228F4">
      <w:pPr>
        <w:pStyle w:val="NoSpacing"/>
        <w:ind w:left="360"/>
        <w:jc w:val="center"/>
        <w:rPr>
          <w:noProof/>
          <w:color w:val="FF0000"/>
        </w:rPr>
      </w:pPr>
    </w:p>
    <w:p w14:paraId="2EFEE40F" w14:textId="77777777" w:rsidR="002228F4" w:rsidRDefault="002228F4" w:rsidP="002228F4">
      <w:pPr>
        <w:pStyle w:val="NoSpacing"/>
        <w:ind w:left="360"/>
        <w:jc w:val="center"/>
        <w:rPr>
          <w:noProof/>
          <w:color w:val="FF0000"/>
        </w:rPr>
      </w:pPr>
    </w:p>
    <w:p w14:paraId="59C84F35" w14:textId="77777777" w:rsidR="002228F4" w:rsidRDefault="002228F4" w:rsidP="002228F4">
      <w:pPr>
        <w:pStyle w:val="NoSpacing"/>
        <w:ind w:left="360"/>
        <w:jc w:val="center"/>
        <w:rPr>
          <w:noProof/>
          <w:color w:val="FF0000"/>
        </w:rPr>
      </w:pPr>
    </w:p>
    <w:p w14:paraId="58D21678" w14:textId="77777777" w:rsidR="002228F4" w:rsidRDefault="002228F4" w:rsidP="002228F4">
      <w:pPr>
        <w:pStyle w:val="NoSpacing"/>
        <w:ind w:left="360"/>
        <w:jc w:val="center"/>
        <w:rPr>
          <w:noProof/>
          <w:color w:val="FF0000"/>
        </w:rPr>
      </w:pPr>
    </w:p>
    <w:p w14:paraId="4A599869" w14:textId="77777777" w:rsidR="002228F4" w:rsidRDefault="002228F4" w:rsidP="002228F4">
      <w:pPr>
        <w:pStyle w:val="NoSpacing"/>
        <w:ind w:left="360"/>
        <w:jc w:val="center"/>
        <w:rPr>
          <w:noProof/>
          <w:color w:val="FF0000"/>
        </w:rPr>
      </w:pPr>
    </w:p>
    <w:p w14:paraId="35B1F50C" w14:textId="0EB4D4EF" w:rsidR="001F38DA" w:rsidRDefault="001F38DA" w:rsidP="002228F4">
      <w:pPr>
        <w:pStyle w:val="NoSpacing"/>
        <w:ind w:left="360"/>
        <w:jc w:val="center"/>
        <w:rPr>
          <w:noProof/>
          <w:color w:val="FF0000"/>
        </w:rPr>
      </w:pPr>
      <w:r w:rsidRPr="00B90112">
        <w:rPr>
          <w:noProof/>
          <w:color w:val="FF0000"/>
        </w:rPr>
        <w:t>SA</w:t>
      </w:r>
    </w:p>
    <w:p w14:paraId="07128BEE" w14:textId="77777777" w:rsidR="001F38DA" w:rsidRPr="000C48C1" w:rsidRDefault="001F38DA" w:rsidP="002228F4">
      <w:pPr>
        <w:pStyle w:val="NoSpacing"/>
        <w:ind w:left="360"/>
        <w:jc w:val="center"/>
        <w:rPr>
          <w:color w:val="000000" w:themeColor="text1"/>
          <w:sz w:val="48"/>
          <w:szCs w:val="48"/>
        </w:rPr>
      </w:pPr>
      <w:r>
        <w:rPr>
          <w:noProof/>
        </w:rPr>
        <w:lastRenderedPageBreak/>
        <w:drawing>
          <wp:inline distT="0" distB="0" distL="0" distR="0" wp14:anchorId="1111030D" wp14:editId="54AED001">
            <wp:extent cx="5596575" cy="7914290"/>
            <wp:effectExtent l="0" t="0" r="444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1_SA_Altitud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23297" cy="7952078"/>
                    </a:xfrm>
                    <a:prstGeom prst="rect">
                      <a:avLst/>
                    </a:prstGeom>
                  </pic:spPr>
                </pic:pic>
              </a:graphicData>
            </a:graphic>
          </wp:inline>
        </w:drawing>
      </w:r>
      <w:r>
        <w:rPr>
          <w:noProof/>
        </w:rPr>
        <w:drawing>
          <wp:inline distT="0" distB="0" distL="0" distR="0" wp14:anchorId="516E9EBD" wp14:editId="1BCC937A">
            <wp:extent cx="5760720" cy="8146415"/>
            <wp:effectExtent l="0" t="0" r="0" b="698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_SA_Slop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1242687E" wp14:editId="18AF73F5">
            <wp:extent cx="5760720" cy="8146415"/>
            <wp:effectExtent l="0" t="0" r="0" b="698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3_SA_Asp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p>
    <w:p w14:paraId="6D8ED045" w14:textId="77777777" w:rsidR="001F38DA" w:rsidRDefault="001F38DA" w:rsidP="002228F4">
      <w:pPr>
        <w:ind w:left="360"/>
        <w:jc w:val="center"/>
      </w:pPr>
    </w:p>
    <w:p w14:paraId="1AD8EAB8" w14:textId="77777777" w:rsidR="001F38DA" w:rsidRDefault="001F38DA" w:rsidP="002228F4">
      <w:pPr>
        <w:ind w:left="360"/>
        <w:jc w:val="center"/>
      </w:pPr>
      <w:r>
        <w:rPr>
          <w:noProof/>
        </w:rPr>
        <w:lastRenderedPageBreak/>
        <w:drawing>
          <wp:inline distT="0" distB="0" distL="0" distR="0" wp14:anchorId="1E002ABD" wp14:editId="07745900">
            <wp:extent cx="5760720" cy="8146415"/>
            <wp:effectExtent l="0" t="0" r="0" b="698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4_SA_Wind.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1586FB4B" wp14:editId="766318C0">
            <wp:extent cx="5760720" cy="8146415"/>
            <wp:effectExtent l="0" t="0" r="0" b="698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5_SA_Temperatur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52B979E8" wp14:editId="3086925F">
            <wp:extent cx="5760720" cy="8146415"/>
            <wp:effectExtent l="0" t="0" r="0" b="698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6_SA_Distance_road.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35AA1F3A" wp14:editId="5A7CD04E">
            <wp:extent cx="5760720" cy="8146415"/>
            <wp:effectExtent l="0" t="0" r="0" b="698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7_SA_Distance_river.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lastRenderedPageBreak/>
        <w:drawing>
          <wp:inline distT="0" distB="0" distL="0" distR="0" wp14:anchorId="0150312F" wp14:editId="7C7B7A50">
            <wp:extent cx="5760720" cy="8146415"/>
            <wp:effectExtent l="0" t="0" r="0" b="698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8_SA_Current_rainfall.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28104FA4" wp14:editId="14CC2045">
            <wp:extent cx="5760720" cy="8146415"/>
            <wp:effectExtent l="0" t="0" r="0" b="698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9_SA_Projected_rainfall.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75FEBACC" wp14:editId="48512C1B">
            <wp:extent cx="5760720" cy="8146415"/>
            <wp:effectExtent l="0" t="0" r="0" b="698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10_SA_NDV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6D15D55B" wp14:editId="79A7042F">
            <wp:extent cx="5760720" cy="8146415"/>
            <wp:effectExtent l="0" t="0" r="0" b="6985"/>
            <wp:docPr id="156" name="Picture 156" descr="A map of koala f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A map of koala food&#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lastRenderedPageBreak/>
        <w:drawing>
          <wp:inline distT="0" distB="0" distL="0" distR="0" wp14:anchorId="1758704B" wp14:editId="36D8B268">
            <wp:extent cx="5760720" cy="8146415"/>
            <wp:effectExtent l="0" t="0" r="0" b="6985"/>
            <wp:docPr id="157" name="Picture 157" descr="A picture containing text, map,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A picture containing text, map, screenshot, diagram&#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60720" cy="8146415"/>
                    </a:xfrm>
                    <a:prstGeom prst="rect">
                      <a:avLst/>
                    </a:prstGeom>
                  </pic:spPr>
                </pic:pic>
              </a:graphicData>
            </a:graphic>
          </wp:inline>
        </w:drawing>
      </w:r>
      <w:r>
        <w:rPr>
          <w:noProof/>
        </w:rPr>
        <w:drawing>
          <wp:inline distT="0" distB="0" distL="0" distR="0" wp14:anchorId="32410C5C" wp14:editId="0483F154">
            <wp:extent cx="5760720" cy="48387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13_SA_Geology.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60720" cy="4838700"/>
                    </a:xfrm>
                    <a:prstGeom prst="rect">
                      <a:avLst/>
                    </a:prstGeom>
                  </pic:spPr>
                </pic:pic>
              </a:graphicData>
            </a:graphic>
          </wp:inline>
        </w:drawing>
      </w:r>
      <w:r>
        <w:rPr>
          <w:noProof/>
        </w:rPr>
        <w:drawing>
          <wp:inline distT="0" distB="0" distL="0" distR="0" wp14:anchorId="54CDD711" wp14:editId="77C07FD0">
            <wp:extent cx="5760720" cy="48387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14_SA_Soil.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0720" cy="4838700"/>
                    </a:xfrm>
                    <a:prstGeom prst="rect">
                      <a:avLst/>
                    </a:prstGeom>
                  </pic:spPr>
                </pic:pic>
              </a:graphicData>
            </a:graphic>
          </wp:inline>
        </w:drawing>
      </w:r>
      <w:r>
        <w:rPr>
          <w:noProof/>
        </w:rPr>
        <w:drawing>
          <wp:inline distT="0" distB="0" distL="0" distR="0" wp14:anchorId="2EF44A32" wp14:editId="6CCF2EE9">
            <wp:extent cx="5760720" cy="537591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15_SA_Forest_types.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60720" cy="5375910"/>
                    </a:xfrm>
                    <a:prstGeom prst="rect">
                      <a:avLst/>
                    </a:prstGeom>
                  </pic:spPr>
                </pic:pic>
              </a:graphicData>
            </a:graphic>
          </wp:inline>
        </w:drawing>
      </w:r>
      <w:r>
        <w:rPr>
          <w:noProof/>
        </w:rPr>
        <w:lastRenderedPageBreak/>
        <w:drawing>
          <wp:inline distT="0" distB="0" distL="0" distR="0" wp14:anchorId="63479D2C" wp14:editId="4D659CFD">
            <wp:extent cx="5760720" cy="48387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16_SA_LULC.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60720" cy="4838700"/>
                    </a:xfrm>
                    <a:prstGeom prst="rect">
                      <a:avLst/>
                    </a:prstGeom>
                  </pic:spPr>
                </pic:pic>
              </a:graphicData>
            </a:graphic>
          </wp:inline>
        </w:drawing>
      </w:r>
    </w:p>
    <w:p w14:paraId="0EB14DDE" w14:textId="77777777" w:rsidR="001F38DA" w:rsidRDefault="001F38DA" w:rsidP="002228F4">
      <w:pPr>
        <w:ind w:left="360"/>
        <w:jc w:val="center"/>
      </w:pPr>
      <w:r>
        <w:br w:type="page"/>
      </w:r>
    </w:p>
    <w:p w14:paraId="4304F9E4" w14:textId="77777777" w:rsidR="001F38DA" w:rsidRDefault="001F38DA" w:rsidP="002228F4">
      <w:pPr>
        <w:ind w:left="360"/>
        <w:jc w:val="center"/>
      </w:pPr>
      <w:r>
        <w:rPr>
          <w:noProof/>
        </w:rPr>
        <w:lastRenderedPageBreak/>
        <w:drawing>
          <wp:inline distT="0" distB="0" distL="0" distR="0" wp14:anchorId="4E44875A" wp14:editId="360961AF">
            <wp:extent cx="5770245" cy="7378065"/>
            <wp:effectExtent l="0" t="0" r="190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70245" cy="7378065"/>
                    </a:xfrm>
                    <a:prstGeom prst="rect">
                      <a:avLst/>
                    </a:prstGeom>
                    <a:noFill/>
                    <a:ln>
                      <a:noFill/>
                    </a:ln>
                  </pic:spPr>
                </pic:pic>
              </a:graphicData>
            </a:graphic>
          </wp:inline>
        </w:drawing>
      </w:r>
    </w:p>
    <w:p w14:paraId="30F37B2B" w14:textId="77777777" w:rsidR="001F38DA" w:rsidRDefault="001F38DA" w:rsidP="002228F4">
      <w:pPr>
        <w:ind w:left="360"/>
        <w:jc w:val="center"/>
      </w:pPr>
    </w:p>
    <w:p w14:paraId="07C8E436" w14:textId="77777777" w:rsidR="001F38DA" w:rsidRDefault="001F38DA" w:rsidP="002228F4">
      <w:pPr>
        <w:ind w:left="360"/>
        <w:jc w:val="center"/>
      </w:pPr>
    </w:p>
    <w:p w14:paraId="40E798F3" w14:textId="77777777" w:rsidR="001F38DA" w:rsidRDefault="001F38DA" w:rsidP="002228F4">
      <w:pPr>
        <w:ind w:left="360"/>
        <w:jc w:val="center"/>
      </w:pPr>
    </w:p>
    <w:p w14:paraId="0FE37800" w14:textId="77777777" w:rsidR="001F38DA" w:rsidRDefault="001F38DA" w:rsidP="002228F4">
      <w:pPr>
        <w:ind w:left="360"/>
        <w:jc w:val="center"/>
      </w:pPr>
    </w:p>
    <w:p w14:paraId="247F43AF" w14:textId="77777777" w:rsidR="001F38DA" w:rsidRDefault="001F38DA" w:rsidP="002228F4">
      <w:pPr>
        <w:ind w:left="360"/>
        <w:jc w:val="center"/>
      </w:pPr>
    </w:p>
    <w:p w14:paraId="41546671" w14:textId="77777777" w:rsidR="001F38DA" w:rsidRPr="002228F4" w:rsidRDefault="001F38DA"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1F5758D3" w14:textId="77777777" w:rsidR="002228F4" w:rsidRDefault="002228F4" w:rsidP="002228F4">
      <w:pPr>
        <w:pStyle w:val="NoSpacing"/>
        <w:ind w:left="360"/>
        <w:jc w:val="center"/>
        <w:rPr>
          <w:noProof/>
          <w:color w:val="FF0000"/>
        </w:rPr>
      </w:pPr>
    </w:p>
    <w:p w14:paraId="527870E5" w14:textId="77777777" w:rsidR="002228F4" w:rsidRDefault="002228F4" w:rsidP="002228F4">
      <w:pPr>
        <w:pStyle w:val="NoSpacing"/>
        <w:ind w:left="360"/>
        <w:jc w:val="center"/>
        <w:rPr>
          <w:noProof/>
          <w:color w:val="FF0000"/>
        </w:rPr>
      </w:pPr>
    </w:p>
    <w:p w14:paraId="37C408B7" w14:textId="77777777" w:rsidR="002228F4" w:rsidRDefault="002228F4" w:rsidP="002228F4">
      <w:pPr>
        <w:pStyle w:val="NoSpacing"/>
        <w:ind w:left="360"/>
        <w:jc w:val="center"/>
        <w:rPr>
          <w:noProof/>
          <w:color w:val="FF0000"/>
        </w:rPr>
      </w:pPr>
    </w:p>
    <w:p w14:paraId="6DC2D387" w14:textId="77777777" w:rsidR="002228F4" w:rsidRDefault="002228F4" w:rsidP="002228F4">
      <w:pPr>
        <w:pStyle w:val="NoSpacing"/>
        <w:ind w:left="360"/>
        <w:jc w:val="center"/>
        <w:rPr>
          <w:noProof/>
          <w:color w:val="FF0000"/>
        </w:rPr>
      </w:pPr>
    </w:p>
    <w:p w14:paraId="53FFEFC6" w14:textId="77777777" w:rsidR="002228F4" w:rsidRDefault="002228F4" w:rsidP="002228F4">
      <w:pPr>
        <w:pStyle w:val="NoSpacing"/>
        <w:ind w:left="360"/>
        <w:jc w:val="center"/>
        <w:rPr>
          <w:noProof/>
          <w:color w:val="FF0000"/>
        </w:rPr>
      </w:pPr>
    </w:p>
    <w:p w14:paraId="0224EAB7" w14:textId="77777777" w:rsidR="002228F4" w:rsidRDefault="002228F4" w:rsidP="002228F4">
      <w:pPr>
        <w:pStyle w:val="NoSpacing"/>
        <w:ind w:left="360"/>
        <w:jc w:val="center"/>
        <w:rPr>
          <w:noProof/>
          <w:color w:val="FF0000"/>
        </w:rPr>
      </w:pPr>
    </w:p>
    <w:p w14:paraId="5DEADD08" w14:textId="5D4D2AB9" w:rsidR="001F38DA" w:rsidRDefault="001F38DA" w:rsidP="002228F4">
      <w:pPr>
        <w:pStyle w:val="NoSpacing"/>
        <w:ind w:left="360"/>
        <w:jc w:val="center"/>
        <w:rPr>
          <w:noProof/>
          <w:color w:val="FF0000"/>
        </w:rPr>
      </w:pPr>
      <w:r w:rsidRPr="00B90112">
        <w:rPr>
          <w:noProof/>
          <w:color w:val="FF0000"/>
        </w:rPr>
        <w:t>VIC</w:t>
      </w:r>
    </w:p>
    <w:p w14:paraId="746CD68B" w14:textId="0E6F9373" w:rsidR="002228F4" w:rsidRDefault="002228F4" w:rsidP="002228F4">
      <w:pPr>
        <w:pStyle w:val="NoSpacing"/>
        <w:ind w:left="360"/>
        <w:jc w:val="center"/>
        <w:rPr>
          <w:noProof/>
          <w:color w:val="FF0000"/>
        </w:rPr>
      </w:pPr>
    </w:p>
    <w:p w14:paraId="69786D7B" w14:textId="77777777" w:rsidR="002228F4" w:rsidRPr="00B90112" w:rsidRDefault="002228F4" w:rsidP="002228F4">
      <w:pPr>
        <w:pStyle w:val="NoSpacing"/>
        <w:ind w:left="360"/>
        <w:jc w:val="center"/>
        <w:rPr>
          <w:noProof/>
          <w:color w:val="FF0000"/>
        </w:rPr>
      </w:pPr>
    </w:p>
    <w:p w14:paraId="162E6FE6" w14:textId="77777777" w:rsidR="001F38DA" w:rsidRDefault="001F38DA" w:rsidP="002228F4">
      <w:pPr>
        <w:ind w:left="360"/>
        <w:jc w:val="center"/>
      </w:pPr>
      <w:r>
        <w:rPr>
          <w:noProof/>
        </w:rPr>
        <w:lastRenderedPageBreak/>
        <w:drawing>
          <wp:inline distT="0" distB="0" distL="0" distR="0" wp14:anchorId="20F5562F" wp14:editId="7EF81A38">
            <wp:extent cx="5760720" cy="4073525"/>
            <wp:effectExtent l="0" t="0" r="0" b="317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1_VIC_altitud.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0F12CBAF" wp14:editId="5F1CBD6F">
            <wp:extent cx="5760720" cy="4073525"/>
            <wp:effectExtent l="0" t="0" r="0" b="317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_VIC_slop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6C9C2263" wp14:editId="3CE032B7">
            <wp:extent cx="5760720" cy="4073525"/>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3_VIC_aspect.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00066EFA" wp14:editId="11DC0DCB">
            <wp:extent cx="5760720" cy="4073525"/>
            <wp:effectExtent l="0" t="0" r="0" b="317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4_VIC_Wind.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4209D53A" wp14:editId="0E45E736">
            <wp:extent cx="5760720" cy="4073525"/>
            <wp:effectExtent l="0" t="0" r="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5_VIC_Temperatu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2AC3BB6A" wp14:editId="31F99F36">
            <wp:extent cx="5760720" cy="4073525"/>
            <wp:effectExtent l="0" t="0" r="0" b="317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6_VIC_Distance_to_road.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lastRenderedPageBreak/>
        <w:drawing>
          <wp:inline distT="0" distB="0" distL="0" distR="0" wp14:anchorId="505D9BF4" wp14:editId="3234C877">
            <wp:extent cx="5760720" cy="4073525"/>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_VIC_Distance_to_river.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2DFB5B7E" wp14:editId="1EF1B795">
            <wp:extent cx="5760720" cy="4073525"/>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8_VIC_current_rainfall.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3A1C9B8E" wp14:editId="76887AE9">
            <wp:extent cx="5760720" cy="4073525"/>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9_VIC_Projected_rainfall.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6CE04529" wp14:editId="72CA344C">
            <wp:extent cx="5760720" cy="4073525"/>
            <wp:effectExtent l="0" t="0" r="0" b="31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_VIC_NDVI.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0E8784ED" w14:textId="77777777" w:rsidR="001F38DA" w:rsidRDefault="001F38DA" w:rsidP="002228F4">
      <w:pPr>
        <w:ind w:left="360"/>
        <w:jc w:val="center"/>
      </w:pPr>
      <w:r>
        <w:rPr>
          <w:noProof/>
        </w:rPr>
        <w:drawing>
          <wp:inline distT="0" distB="0" distL="0" distR="0" wp14:anchorId="524531EF" wp14:editId="43996E13">
            <wp:extent cx="5760720" cy="562546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VIC_koala_food_Current.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5625465"/>
                    </a:xfrm>
                    <a:prstGeom prst="rect">
                      <a:avLst/>
                    </a:prstGeom>
                  </pic:spPr>
                </pic:pic>
              </a:graphicData>
            </a:graphic>
          </wp:inline>
        </w:drawing>
      </w:r>
      <w:r>
        <w:rPr>
          <w:noProof/>
        </w:rPr>
        <w:drawing>
          <wp:inline distT="0" distB="0" distL="0" distR="0" wp14:anchorId="702096FB" wp14:editId="2D4D1159">
            <wp:extent cx="5760720" cy="562546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VIC_koala_food_prj.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5625465"/>
                    </a:xfrm>
                    <a:prstGeom prst="rect">
                      <a:avLst/>
                    </a:prstGeom>
                  </pic:spPr>
                </pic:pic>
              </a:graphicData>
            </a:graphic>
          </wp:inline>
        </w:drawing>
      </w:r>
    </w:p>
    <w:p w14:paraId="00033EAF" w14:textId="77777777" w:rsidR="001F38DA" w:rsidRDefault="001F38DA" w:rsidP="002228F4">
      <w:pPr>
        <w:ind w:left="360"/>
        <w:jc w:val="center"/>
      </w:pPr>
      <w:r>
        <w:rPr>
          <w:noProof/>
        </w:rPr>
        <w:lastRenderedPageBreak/>
        <w:drawing>
          <wp:inline distT="0" distB="0" distL="0" distR="0" wp14:anchorId="009F480C" wp14:editId="799B971F">
            <wp:extent cx="5760720" cy="5200015"/>
            <wp:effectExtent l="0" t="0" r="0"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VIC_Geology.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5200015"/>
                    </a:xfrm>
                    <a:prstGeom prst="rect">
                      <a:avLst/>
                    </a:prstGeom>
                  </pic:spPr>
                </pic:pic>
              </a:graphicData>
            </a:graphic>
          </wp:inline>
        </w:drawing>
      </w:r>
    </w:p>
    <w:p w14:paraId="17887719" w14:textId="77777777" w:rsidR="001F38DA" w:rsidRDefault="001F38DA" w:rsidP="002228F4">
      <w:pPr>
        <w:ind w:left="360"/>
        <w:jc w:val="center"/>
      </w:pPr>
      <w:r>
        <w:rPr>
          <w:noProof/>
        </w:rPr>
        <w:drawing>
          <wp:inline distT="0" distB="0" distL="0" distR="0" wp14:anchorId="61018B41" wp14:editId="13481FE5">
            <wp:extent cx="5760720" cy="75438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VIC_Soil.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7543800"/>
                    </a:xfrm>
                    <a:prstGeom prst="rect">
                      <a:avLst/>
                    </a:prstGeom>
                  </pic:spPr>
                </pic:pic>
              </a:graphicData>
            </a:graphic>
          </wp:inline>
        </w:drawing>
      </w:r>
    </w:p>
    <w:p w14:paraId="694DC469" w14:textId="77777777" w:rsidR="001F38DA" w:rsidRDefault="001F38DA" w:rsidP="002228F4">
      <w:pPr>
        <w:ind w:left="360"/>
        <w:jc w:val="center"/>
      </w:pPr>
      <w:r>
        <w:rPr>
          <w:noProof/>
        </w:rPr>
        <w:lastRenderedPageBreak/>
        <w:drawing>
          <wp:inline distT="0" distB="0" distL="0" distR="0" wp14:anchorId="50FC6184" wp14:editId="7D35F02C">
            <wp:extent cx="5760720" cy="6858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VIC_Forest_types.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6858000"/>
                    </a:xfrm>
                    <a:prstGeom prst="rect">
                      <a:avLst/>
                    </a:prstGeom>
                  </pic:spPr>
                </pic:pic>
              </a:graphicData>
            </a:graphic>
          </wp:inline>
        </w:drawing>
      </w:r>
    </w:p>
    <w:p w14:paraId="6774DF00" w14:textId="77777777" w:rsidR="001F38DA" w:rsidRDefault="001F38DA" w:rsidP="002228F4">
      <w:pPr>
        <w:ind w:left="360"/>
        <w:jc w:val="center"/>
      </w:pPr>
      <w:r>
        <w:rPr>
          <w:noProof/>
        </w:rPr>
        <w:drawing>
          <wp:inline distT="0" distB="0" distL="0" distR="0" wp14:anchorId="194BC56B" wp14:editId="0AE1500C">
            <wp:extent cx="5760720" cy="75438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VIC_LULC.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7543800"/>
                    </a:xfrm>
                    <a:prstGeom prst="rect">
                      <a:avLst/>
                    </a:prstGeom>
                  </pic:spPr>
                </pic:pic>
              </a:graphicData>
            </a:graphic>
          </wp:inline>
        </w:drawing>
      </w:r>
    </w:p>
    <w:p w14:paraId="099BE5E9" w14:textId="77777777" w:rsidR="001F38DA" w:rsidRDefault="001F38DA" w:rsidP="002228F4">
      <w:pPr>
        <w:ind w:left="360"/>
        <w:jc w:val="center"/>
      </w:pPr>
    </w:p>
    <w:p w14:paraId="3CCFC621" w14:textId="77777777" w:rsidR="001F38DA" w:rsidRDefault="001F38DA" w:rsidP="002228F4">
      <w:pPr>
        <w:ind w:left="360"/>
        <w:jc w:val="center"/>
      </w:pPr>
    </w:p>
    <w:p w14:paraId="09F0B975" w14:textId="77777777" w:rsidR="001F38DA" w:rsidRDefault="001F38DA" w:rsidP="002228F4">
      <w:pPr>
        <w:ind w:left="360"/>
        <w:jc w:val="center"/>
      </w:pPr>
      <w:r>
        <w:rPr>
          <w:noProof/>
        </w:rPr>
        <w:lastRenderedPageBreak/>
        <w:drawing>
          <wp:inline distT="0" distB="0" distL="0" distR="0" wp14:anchorId="00C89C5A" wp14:editId="2B22E0D1">
            <wp:extent cx="5770245" cy="438277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70245" cy="4382770"/>
                    </a:xfrm>
                    <a:prstGeom prst="rect">
                      <a:avLst/>
                    </a:prstGeom>
                    <a:noFill/>
                    <a:ln>
                      <a:noFill/>
                    </a:ln>
                  </pic:spPr>
                </pic:pic>
              </a:graphicData>
            </a:graphic>
          </wp:inline>
        </w:drawing>
      </w:r>
    </w:p>
    <w:p w14:paraId="73076C55" w14:textId="77777777" w:rsidR="001F38DA" w:rsidRPr="002228F4" w:rsidRDefault="001F38DA" w:rsidP="002228F4">
      <w:pPr>
        <w:ind w:left="360"/>
        <w:jc w:val="center"/>
        <w:rPr>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7ED3E6DF" w14:textId="77777777" w:rsidR="001F38DA" w:rsidRPr="002228F4" w:rsidRDefault="001F38DA" w:rsidP="002228F4">
      <w:pPr>
        <w:ind w:left="360"/>
        <w:jc w:val="center"/>
        <w:rPr>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224CEBBB" w14:textId="4C0CE532" w:rsidR="001F38DA" w:rsidRDefault="001F38DA"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25C17D04" w14:textId="0AE5D1BB" w:rsidR="002228F4" w:rsidRDefault="002228F4"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2DABAD28" w14:textId="2E1E902E" w:rsidR="002228F4" w:rsidRDefault="002228F4"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658DF479" w14:textId="11E8B5E7" w:rsidR="002228F4" w:rsidRDefault="002228F4"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279720A2" w14:textId="77777777" w:rsidR="002228F4" w:rsidRPr="002228F4" w:rsidRDefault="002228F4" w:rsidP="002228F4">
      <w:pPr>
        <w:ind w:left="360"/>
        <w:jc w:val="center"/>
        <w:rPr>
          <w:b/>
          <w:noProof/>
          <w:color w:val="FF0000"/>
          <w:sz w:val="24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7BFC1C01" w14:textId="77777777" w:rsidR="001F38DA" w:rsidRDefault="001F38DA" w:rsidP="002228F4">
      <w:pPr>
        <w:pStyle w:val="NoSpacing"/>
        <w:ind w:left="360"/>
        <w:jc w:val="center"/>
        <w:rPr>
          <w:noProof/>
          <w:color w:val="FF0000"/>
        </w:rPr>
      </w:pPr>
    </w:p>
    <w:p w14:paraId="11CB3F9D" w14:textId="77777777" w:rsidR="001F38DA" w:rsidRDefault="001F38DA" w:rsidP="002228F4">
      <w:pPr>
        <w:pStyle w:val="NoSpacing"/>
        <w:ind w:left="360"/>
        <w:jc w:val="center"/>
        <w:rPr>
          <w:noProof/>
          <w:color w:val="FF0000"/>
        </w:rPr>
      </w:pPr>
    </w:p>
    <w:p w14:paraId="7EA42666" w14:textId="77777777" w:rsidR="002228F4" w:rsidRDefault="002228F4" w:rsidP="002228F4">
      <w:pPr>
        <w:pStyle w:val="NoSpacing"/>
        <w:ind w:left="360"/>
        <w:jc w:val="center"/>
        <w:rPr>
          <w:noProof/>
          <w:color w:val="FF0000"/>
        </w:rPr>
      </w:pPr>
    </w:p>
    <w:p w14:paraId="1D93AE36" w14:textId="77777777" w:rsidR="002228F4" w:rsidRDefault="002228F4" w:rsidP="002228F4">
      <w:pPr>
        <w:pStyle w:val="NoSpacing"/>
        <w:ind w:left="360"/>
        <w:jc w:val="center"/>
        <w:rPr>
          <w:noProof/>
          <w:color w:val="FF0000"/>
        </w:rPr>
      </w:pPr>
    </w:p>
    <w:p w14:paraId="1DFB1B6C" w14:textId="77777777" w:rsidR="002228F4" w:rsidRDefault="002228F4" w:rsidP="002228F4">
      <w:pPr>
        <w:pStyle w:val="NoSpacing"/>
        <w:ind w:left="360"/>
        <w:jc w:val="center"/>
        <w:rPr>
          <w:noProof/>
          <w:color w:val="FF0000"/>
        </w:rPr>
      </w:pPr>
    </w:p>
    <w:p w14:paraId="52F58602" w14:textId="77777777" w:rsidR="002228F4" w:rsidRDefault="002228F4" w:rsidP="002228F4">
      <w:pPr>
        <w:ind w:left="360"/>
        <w:jc w:val="center"/>
        <w:rPr>
          <w:b/>
          <w:noProof/>
          <w:color w:val="FF0000"/>
          <w:sz w:val="144"/>
          <w:szCs w:val="12"/>
        </w:rPr>
      </w:pPr>
    </w:p>
    <w:p w14:paraId="45AE746A" w14:textId="77777777" w:rsidR="002228F4" w:rsidRDefault="002228F4" w:rsidP="002228F4">
      <w:pPr>
        <w:ind w:left="360"/>
        <w:jc w:val="center"/>
        <w:rPr>
          <w:b/>
          <w:noProof/>
          <w:color w:val="FF0000"/>
          <w:sz w:val="144"/>
          <w:szCs w:val="12"/>
        </w:rPr>
      </w:pPr>
    </w:p>
    <w:p w14:paraId="44D3563B" w14:textId="77777777" w:rsidR="002228F4" w:rsidRDefault="002228F4" w:rsidP="002228F4">
      <w:pPr>
        <w:ind w:left="360"/>
        <w:jc w:val="center"/>
        <w:rPr>
          <w:b/>
          <w:noProof/>
          <w:color w:val="FF0000"/>
          <w:sz w:val="144"/>
          <w:szCs w:val="12"/>
        </w:rPr>
      </w:pPr>
    </w:p>
    <w:p w14:paraId="638BAF08" w14:textId="77777777" w:rsidR="002228F4" w:rsidRDefault="002228F4" w:rsidP="002228F4">
      <w:pPr>
        <w:ind w:left="360"/>
        <w:jc w:val="center"/>
        <w:rPr>
          <w:b/>
          <w:noProof/>
          <w:color w:val="FF0000"/>
          <w:sz w:val="144"/>
          <w:szCs w:val="12"/>
        </w:rPr>
      </w:pPr>
    </w:p>
    <w:p w14:paraId="6324036E" w14:textId="77777777" w:rsidR="002228F4" w:rsidRDefault="002228F4" w:rsidP="002228F4">
      <w:pPr>
        <w:ind w:left="360"/>
        <w:jc w:val="center"/>
        <w:rPr>
          <w:b/>
          <w:noProof/>
          <w:color w:val="FF0000"/>
          <w:sz w:val="144"/>
          <w:szCs w:val="12"/>
        </w:rPr>
      </w:pPr>
    </w:p>
    <w:p w14:paraId="7D5E6A08" w14:textId="77777777" w:rsidR="002228F4" w:rsidRDefault="002228F4" w:rsidP="002228F4">
      <w:pPr>
        <w:ind w:left="360"/>
        <w:jc w:val="center"/>
        <w:rPr>
          <w:b/>
          <w:noProof/>
          <w:color w:val="FF0000"/>
          <w:sz w:val="144"/>
          <w:szCs w:val="12"/>
        </w:rPr>
      </w:pPr>
    </w:p>
    <w:p w14:paraId="43AA8ADE" w14:textId="77777777" w:rsidR="002228F4" w:rsidRDefault="002228F4" w:rsidP="002228F4">
      <w:pPr>
        <w:ind w:left="360"/>
        <w:jc w:val="center"/>
        <w:rPr>
          <w:b/>
          <w:noProof/>
          <w:color w:val="FF0000"/>
          <w:sz w:val="144"/>
          <w:szCs w:val="12"/>
        </w:rPr>
      </w:pPr>
    </w:p>
    <w:p w14:paraId="52C0A5B6" w14:textId="77777777" w:rsidR="002228F4" w:rsidRDefault="002228F4" w:rsidP="002228F4">
      <w:pPr>
        <w:ind w:left="360"/>
        <w:jc w:val="center"/>
        <w:rPr>
          <w:b/>
          <w:noProof/>
          <w:color w:val="FF0000"/>
          <w:sz w:val="144"/>
          <w:szCs w:val="12"/>
        </w:rPr>
      </w:pPr>
    </w:p>
    <w:p w14:paraId="3AAB0D10" w14:textId="77777777" w:rsidR="002228F4" w:rsidRDefault="002228F4" w:rsidP="002228F4">
      <w:pPr>
        <w:ind w:left="360"/>
        <w:jc w:val="center"/>
        <w:rPr>
          <w:b/>
          <w:noProof/>
          <w:color w:val="FF0000"/>
          <w:sz w:val="144"/>
          <w:szCs w:val="12"/>
        </w:rPr>
      </w:pPr>
    </w:p>
    <w:p w14:paraId="58ABAABA" w14:textId="77777777" w:rsidR="00482600" w:rsidRDefault="00482600" w:rsidP="002228F4">
      <w:pPr>
        <w:ind w:left="360"/>
        <w:jc w:val="center"/>
        <w:rPr>
          <w:b/>
          <w:noProof/>
          <w:color w:val="FF0000"/>
          <w:sz w:val="144"/>
          <w:szCs w:val="12"/>
        </w:rPr>
      </w:pPr>
    </w:p>
    <w:p w14:paraId="34DF05DF" w14:textId="77777777" w:rsidR="00482600" w:rsidRDefault="00482600" w:rsidP="002228F4">
      <w:pPr>
        <w:ind w:left="360"/>
        <w:jc w:val="center"/>
        <w:rPr>
          <w:b/>
          <w:noProof/>
          <w:color w:val="FF0000"/>
          <w:sz w:val="144"/>
          <w:szCs w:val="12"/>
        </w:rPr>
      </w:pPr>
    </w:p>
    <w:p w14:paraId="3B0BBE75" w14:textId="77777777" w:rsidR="00482600" w:rsidRDefault="00482600" w:rsidP="002228F4">
      <w:pPr>
        <w:ind w:left="360"/>
        <w:jc w:val="center"/>
        <w:rPr>
          <w:b/>
          <w:noProof/>
          <w:color w:val="FF0000"/>
          <w:sz w:val="144"/>
          <w:szCs w:val="12"/>
        </w:rPr>
      </w:pPr>
    </w:p>
    <w:p w14:paraId="4189C581" w14:textId="77777777" w:rsidR="00482600" w:rsidRDefault="00482600" w:rsidP="002228F4">
      <w:pPr>
        <w:ind w:left="360"/>
        <w:jc w:val="center"/>
        <w:rPr>
          <w:b/>
          <w:noProof/>
          <w:color w:val="FF0000"/>
          <w:sz w:val="144"/>
          <w:szCs w:val="12"/>
        </w:rPr>
      </w:pPr>
    </w:p>
    <w:p w14:paraId="19EA54AB" w14:textId="4C966ABD" w:rsidR="001F38DA" w:rsidRDefault="001F38DA" w:rsidP="002228F4">
      <w:pPr>
        <w:ind w:left="360"/>
        <w:jc w:val="center"/>
        <w:rPr>
          <w:b/>
          <w:noProof/>
          <w:color w:val="FF0000"/>
          <w:sz w:val="144"/>
          <w:szCs w:val="12"/>
        </w:rPr>
      </w:pPr>
      <w:r w:rsidRPr="002228F4">
        <w:rPr>
          <w:b/>
          <w:noProof/>
          <w:color w:val="FF0000"/>
          <w:sz w:val="144"/>
          <w:szCs w:val="12"/>
        </w:rPr>
        <w:t>ACT</w:t>
      </w:r>
    </w:p>
    <w:p w14:paraId="4009A3AB" w14:textId="4CD89C48" w:rsidR="002228F4" w:rsidRDefault="002228F4" w:rsidP="002228F4">
      <w:pPr>
        <w:ind w:left="360"/>
        <w:jc w:val="center"/>
        <w:rPr>
          <w:b/>
          <w:noProof/>
          <w:color w:val="FF0000"/>
          <w:sz w:val="144"/>
          <w:szCs w:val="12"/>
        </w:rPr>
      </w:pPr>
    </w:p>
    <w:p w14:paraId="2CF042BC" w14:textId="183CF234" w:rsidR="002228F4" w:rsidRDefault="002228F4" w:rsidP="002228F4">
      <w:pPr>
        <w:ind w:left="360"/>
        <w:jc w:val="center"/>
        <w:rPr>
          <w:b/>
          <w:noProof/>
          <w:color w:val="FF0000"/>
          <w:sz w:val="144"/>
          <w:szCs w:val="12"/>
        </w:rPr>
      </w:pPr>
    </w:p>
    <w:p w14:paraId="75246870" w14:textId="10C78FB2" w:rsidR="002228F4" w:rsidRDefault="002228F4" w:rsidP="002228F4">
      <w:pPr>
        <w:ind w:left="360"/>
        <w:jc w:val="center"/>
        <w:rPr>
          <w:b/>
          <w:noProof/>
          <w:color w:val="FF0000"/>
          <w:sz w:val="144"/>
          <w:szCs w:val="12"/>
        </w:rPr>
      </w:pPr>
    </w:p>
    <w:p w14:paraId="52E04EA5" w14:textId="0235E583" w:rsidR="002228F4" w:rsidRDefault="002228F4" w:rsidP="002228F4">
      <w:pPr>
        <w:ind w:left="360"/>
        <w:jc w:val="center"/>
        <w:rPr>
          <w:b/>
          <w:noProof/>
          <w:color w:val="FF0000"/>
          <w:sz w:val="144"/>
          <w:szCs w:val="12"/>
        </w:rPr>
      </w:pPr>
    </w:p>
    <w:p w14:paraId="68B296B3" w14:textId="264C2F24" w:rsidR="002228F4" w:rsidRDefault="002228F4" w:rsidP="002228F4">
      <w:pPr>
        <w:ind w:left="360"/>
        <w:jc w:val="center"/>
        <w:rPr>
          <w:b/>
          <w:noProof/>
          <w:color w:val="FF0000"/>
          <w:sz w:val="144"/>
          <w:szCs w:val="12"/>
        </w:rPr>
      </w:pPr>
    </w:p>
    <w:p w14:paraId="53B947F3" w14:textId="060A273F" w:rsidR="002228F4" w:rsidRDefault="002228F4" w:rsidP="002228F4">
      <w:pPr>
        <w:ind w:left="360"/>
        <w:jc w:val="center"/>
        <w:rPr>
          <w:b/>
          <w:noProof/>
          <w:color w:val="FF0000"/>
          <w:sz w:val="144"/>
          <w:szCs w:val="12"/>
        </w:rPr>
      </w:pPr>
    </w:p>
    <w:p w14:paraId="4E9059ED" w14:textId="12D6C23A" w:rsidR="002228F4" w:rsidRDefault="002228F4" w:rsidP="002228F4">
      <w:pPr>
        <w:ind w:left="360"/>
        <w:jc w:val="center"/>
        <w:rPr>
          <w:b/>
          <w:noProof/>
          <w:color w:val="FF0000"/>
          <w:sz w:val="144"/>
          <w:szCs w:val="12"/>
        </w:rPr>
      </w:pPr>
    </w:p>
    <w:p w14:paraId="53E5D87A" w14:textId="45F9BA95" w:rsidR="002228F4" w:rsidRDefault="002228F4" w:rsidP="002228F4">
      <w:pPr>
        <w:ind w:left="360"/>
        <w:jc w:val="center"/>
        <w:rPr>
          <w:b/>
          <w:noProof/>
          <w:color w:val="FF0000"/>
          <w:sz w:val="144"/>
          <w:szCs w:val="12"/>
        </w:rPr>
      </w:pPr>
    </w:p>
    <w:p w14:paraId="1877BE52" w14:textId="44CD219C" w:rsidR="002228F4" w:rsidRDefault="002228F4" w:rsidP="002228F4">
      <w:pPr>
        <w:ind w:left="360"/>
        <w:jc w:val="center"/>
        <w:rPr>
          <w:b/>
          <w:noProof/>
          <w:color w:val="FF0000"/>
          <w:sz w:val="144"/>
          <w:szCs w:val="12"/>
        </w:rPr>
      </w:pPr>
    </w:p>
    <w:p w14:paraId="3A252E1B" w14:textId="3F66A132" w:rsidR="002228F4" w:rsidRDefault="002228F4" w:rsidP="002228F4">
      <w:pPr>
        <w:ind w:left="360"/>
        <w:jc w:val="center"/>
        <w:rPr>
          <w:b/>
          <w:noProof/>
          <w:color w:val="FF0000"/>
          <w:sz w:val="144"/>
          <w:szCs w:val="12"/>
        </w:rPr>
      </w:pPr>
    </w:p>
    <w:p w14:paraId="4DBED799" w14:textId="77777777" w:rsidR="001F38DA" w:rsidRPr="002228F4" w:rsidRDefault="001F38DA" w:rsidP="002228F4">
      <w:pPr>
        <w:ind w:left="360"/>
        <w:jc w:val="center"/>
        <w:rPr>
          <w:b/>
          <w:noProof/>
          <w:color w:val="FF0000"/>
          <w:sz w:val="144"/>
          <w:szCs w:val="12"/>
        </w:rPr>
      </w:pPr>
      <w:r>
        <w:rPr>
          <w:rFonts w:asciiTheme="majorBidi" w:hAnsiTheme="majorBidi" w:cstheme="majorBidi"/>
          <w:noProof/>
          <w:color w:val="3F3F42"/>
          <w:sz w:val="36"/>
          <w:szCs w:val="36"/>
        </w:rPr>
        <w:drawing>
          <wp:inline distT="0" distB="0" distL="0" distR="0" wp14:anchorId="38BAAC7A" wp14:editId="26F5FD0E">
            <wp:extent cx="9966182" cy="12609095"/>
            <wp:effectExtent l="0" t="0" r="0" b="2540"/>
            <wp:docPr id="120" name="Picture 120"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A picture containing text, map&#10;&#10;Description automatically generated"/>
                    <pic:cNvPicPr/>
                  </pic:nvPicPr>
                  <pic:blipFill rotWithShape="1">
                    <a:blip r:embed="rId84" cstate="print">
                      <a:extLst>
                        <a:ext uri="{28A0092B-C50C-407E-A947-70E740481C1C}">
                          <a14:useLocalDpi xmlns:a14="http://schemas.microsoft.com/office/drawing/2010/main" val="0"/>
                        </a:ext>
                      </a:extLst>
                    </a:blip>
                    <a:srcRect r="1743" b="13414"/>
                    <a:stretch/>
                  </pic:blipFill>
                  <pic:spPr bwMode="auto">
                    <a:xfrm>
                      <a:off x="0" y="0"/>
                      <a:ext cx="9973900" cy="12618860"/>
                    </a:xfrm>
                    <a:prstGeom prst="rect">
                      <a:avLst/>
                    </a:prstGeom>
                    <a:ln>
                      <a:noFill/>
                    </a:ln>
                    <a:extLst>
                      <a:ext uri="{53640926-AAD7-44D8-BBD7-CCE9431645EC}">
                        <a14:shadowObscured xmlns:a14="http://schemas.microsoft.com/office/drawing/2010/main"/>
                      </a:ext>
                    </a:extLst>
                  </pic:spPr>
                </pic:pic>
              </a:graphicData>
            </a:graphic>
          </wp:inline>
        </w:drawing>
      </w:r>
      <w:r w:rsidRPr="002228F4">
        <w:rPr>
          <w:noProof/>
          <w:color w:val="FF0000"/>
          <w:sz w:val="144"/>
          <w:szCs w:val="12"/>
        </w:rPr>
        <w:br w:type="page"/>
      </w:r>
    </w:p>
    <w:p w14:paraId="2390A404" w14:textId="77777777" w:rsidR="002228F4" w:rsidRDefault="002228F4" w:rsidP="002228F4">
      <w:pPr>
        <w:pStyle w:val="NoSpacing"/>
        <w:ind w:left="360"/>
        <w:jc w:val="center"/>
        <w:rPr>
          <w:noProof/>
          <w:color w:val="FF0000"/>
          <w:sz w:val="144"/>
          <w:szCs w:val="12"/>
        </w:rPr>
      </w:pPr>
    </w:p>
    <w:p w14:paraId="7A22B9EE" w14:textId="77777777" w:rsidR="002228F4" w:rsidRDefault="002228F4" w:rsidP="002228F4">
      <w:pPr>
        <w:pStyle w:val="NoSpacing"/>
        <w:ind w:left="360"/>
        <w:jc w:val="center"/>
        <w:rPr>
          <w:noProof/>
          <w:color w:val="FF0000"/>
          <w:sz w:val="144"/>
          <w:szCs w:val="12"/>
        </w:rPr>
      </w:pPr>
    </w:p>
    <w:p w14:paraId="44D9C3A4" w14:textId="77777777" w:rsidR="002228F4" w:rsidRDefault="002228F4" w:rsidP="002228F4">
      <w:pPr>
        <w:pStyle w:val="NoSpacing"/>
        <w:ind w:left="360"/>
        <w:jc w:val="center"/>
        <w:rPr>
          <w:noProof/>
          <w:color w:val="FF0000"/>
          <w:sz w:val="144"/>
          <w:szCs w:val="12"/>
        </w:rPr>
      </w:pPr>
    </w:p>
    <w:p w14:paraId="1E1FA00A" w14:textId="77777777" w:rsidR="00482600" w:rsidRDefault="00482600" w:rsidP="002228F4">
      <w:pPr>
        <w:pStyle w:val="NoSpacing"/>
        <w:ind w:left="360"/>
        <w:jc w:val="center"/>
        <w:rPr>
          <w:noProof/>
          <w:color w:val="FF0000"/>
          <w:sz w:val="144"/>
          <w:szCs w:val="12"/>
        </w:rPr>
      </w:pPr>
    </w:p>
    <w:p w14:paraId="57AC24D8" w14:textId="77777777" w:rsidR="002228F4" w:rsidRDefault="002228F4" w:rsidP="002228F4">
      <w:pPr>
        <w:pStyle w:val="NoSpacing"/>
        <w:ind w:left="360"/>
        <w:jc w:val="center"/>
        <w:rPr>
          <w:noProof/>
          <w:color w:val="FF0000"/>
          <w:sz w:val="144"/>
          <w:szCs w:val="12"/>
        </w:rPr>
      </w:pPr>
    </w:p>
    <w:p w14:paraId="350CE141" w14:textId="77777777" w:rsidR="002228F4" w:rsidRDefault="002228F4" w:rsidP="002228F4">
      <w:pPr>
        <w:pStyle w:val="NoSpacing"/>
        <w:ind w:left="360"/>
        <w:jc w:val="center"/>
        <w:rPr>
          <w:noProof/>
          <w:color w:val="FF0000"/>
          <w:sz w:val="144"/>
          <w:szCs w:val="12"/>
        </w:rPr>
      </w:pPr>
    </w:p>
    <w:p w14:paraId="37F61FC9" w14:textId="77777777" w:rsidR="002228F4" w:rsidRDefault="002228F4" w:rsidP="002228F4">
      <w:pPr>
        <w:pStyle w:val="NoSpacing"/>
        <w:ind w:left="360"/>
        <w:jc w:val="center"/>
        <w:rPr>
          <w:noProof/>
          <w:color w:val="FF0000"/>
          <w:sz w:val="144"/>
          <w:szCs w:val="12"/>
        </w:rPr>
      </w:pPr>
    </w:p>
    <w:p w14:paraId="2D61DA41" w14:textId="782E2142" w:rsidR="001F38DA" w:rsidRDefault="001F38DA" w:rsidP="002228F4">
      <w:pPr>
        <w:pStyle w:val="NoSpacing"/>
        <w:ind w:left="360"/>
        <w:jc w:val="center"/>
        <w:rPr>
          <w:noProof/>
          <w:color w:val="FF0000"/>
          <w:sz w:val="144"/>
          <w:szCs w:val="12"/>
        </w:rPr>
      </w:pPr>
      <w:r>
        <w:rPr>
          <w:noProof/>
          <w:color w:val="FF0000"/>
          <w:sz w:val="144"/>
          <w:szCs w:val="12"/>
        </w:rPr>
        <w:t>CONTINENTAL-SCALE</w:t>
      </w:r>
    </w:p>
    <w:p w14:paraId="1CBEC682" w14:textId="5DD2217F" w:rsidR="002228F4" w:rsidRDefault="002228F4" w:rsidP="002228F4">
      <w:pPr>
        <w:pStyle w:val="NoSpacing"/>
        <w:ind w:left="360"/>
        <w:jc w:val="center"/>
        <w:rPr>
          <w:noProof/>
          <w:color w:val="FF0000"/>
          <w:sz w:val="144"/>
          <w:szCs w:val="12"/>
        </w:rPr>
      </w:pPr>
    </w:p>
    <w:p w14:paraId="615BEEC9" w14:textId="1EE47335" w:rsidR="002228F4" w:rsidRDefault="002228F4" w:rsidP="002228F4">
      <w:pPr>
        <w:pStyle w:val="NoSpacing"/>
        <w:ind w:left="360"/>
        <w:jc w:val="center"/>
        <w:rPr>
          <w:noProof/>
          <w:color w:val="FF0000"/>
          <w:sz w:val="144"/>
          <w:szCs w:val="12"/>
        </w:rPr>
      </w:pPr>
    </w:p>
    <w:p w14:paraId="3D247818" w14:textId="5BFBB195" w:rsidR="002228F4" w:rsidRDefault="002228F4" w:rsidP="002228F4">
      <w:pPr>
        <w:pStyle w:val="NoSpacing"/>
        <w:ind w:left="360"/>
        <w:jc w:val="center"/>
        <w:rPr>
          <w:noProof/>
          <w:color w:val="FF0000"/>
          <w:sz w:val="144"/>
          <w:szCs w:val="12"/>
        </w:rPr>
      </w:pPr>
    </w:p>
    <w:p w14:paraId="61D87B0B" w14:textId="77777777" w:rsidR="00575A31" w:rsidRPr="00B90112" w:rsidRDefault="00575A31" w:rsidP="002228F4">
      <w:pPr>
        <w:pStyle w:val="NoSpacing"/>
        <w:ind w:left="360"/>
        <w:jc w:val="center"/>
        <w:rPr>
          <w:noProof/>
          <w:color w:val="FF0000"/>
          <w:sz w:val="144"/>
          <w:szCs w:val="12"/>
        </w:rPr>
      </w:pPr>
    </w:p>
    <w:p w14:paraId="1DFEC901" w14:textId="16C9FB67" w:rsidR="001F38DA" w:rsidRPr="002228F4" w:rsidRDefault="001F38DA" w:rsidP="002228F4">
      <w:pPr>
        <w:ind w:left="360"/>
        <w:jc w:val="center"/>
        <w:rPr>
          <w:b/>
          <w:noProof/>
          <w:color w:val="FF0000"/>
          <w:sz w:val="144"/>
          <w:szCs w:val="56"/>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5271F996" w14:textId="77777777" w:rsidR="001F38DA" w:rsidRDefault="001F38DA" w:rsidP="002228F4">
      <w:pPr>
        <w:ind w:left="360"/>
        <w:jc w:val="center"/>
      </w:pPr>
      <w:r>
        <w:rPr>
          <w:noProof/>
        </w:rPr>
        <w:lastRenderedPageBreak/>
        <w:drawing>
          <wp:inline distT="0" distB="0" distL="0" distR="0" wp14:anchorId="452EEEBB" wp14:editId="34894271">
            <wp:extent cx="5760720" cy="4073525"/>
            <wp:effectExtent l="0" t="0" r="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titude.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7980E19B" w14:textId="77777777" w:rsidR="001F38DA" w:rsidRDefault="001F38DA" w:rsidP="002228F4">
      <w:pPr>
        <w:ind w:left="360"/>
        <w:jc w:val="center"/>
      </w:pPr>
      <w:r>
        <w:rPr>
          <w:noProof/>
        </w:rPr>
        <w:drawing>
          <wp:inline distT="0" distB="0" distL="0" distR="0" wp14:anchorId="10C6BFF9" wp14:editId="33BF5B8B">
            <wp:extent cx="5760720" cy="4073525"/>
            <wp:effectExtent l="0" t="0" r="0" b="317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ope.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605BE9A6" w14:textId="77777777" w:rsidR="001F38DA" w:rsidRDefault="001F38DA" w:rsidP="002228F4">
      <w:pPr>
        <w:ind w:left="360"/>
        <w:jc w:val="center"/>
      </w:pPr>
    </w:p>
    <w:p w14:paraId="411F6656" w14:textId="77777777" w:rsidR="001F38DA" w:rsidRDefault="001F38DA" w:rsidP="002228F4">
      <w:pPr>
        <w:ind w:left="360"/>
        <w:jc w:val="center"/>
      </w:pPr>
    </w:p>
    <w:p w14:paraId="6CA5D3B2" w14:textId="77777777" w:rsidR="001F38DA" w:rsidRDefault="001F38DA" w:rsidP="002228F4">
      <w:pPr>
        <w:ind w:left="360"/>
        <w:jc w:val="center"/>
      </w:pPr>
      <w:r>
        <w:rPr>
          <w:noProof/>
        </w:rPr>
        <w:drawing>
          <wp:inline distT="0" distB="0" distL="0" distR="0" wp14:anchorId="4F27C427" wp14:editId="439CF225">
            <wp:extent cx="5760720" cy="4073525"/>
            <wp:effectExtent l="0" t="0" r="0" b="317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pect.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30B7476E" w14:textId="77777777" w:rsidR="001F38DA" w:rsidRDefault="001F38DA" w:rsidP="002228F4">
      <w:pPr>
        <w:ind w:left="360"/>
        <w:jc w:val="center"/>
      </w:pPr>
      <w:r>
        <w:rPr>
          <w:noProof/>
        </w:rPr>
        <w:drawing>
          <wp:inline distT="0" distB="0" distL="0" distR="0" wp14:anchorId="77025772" wp14:editId="2FE1A0BC">
            <wp:extent cx="5760720" cy="4073525"/>
            <wp:effectExtent l="0" t="0" r="0" b="317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ind.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023C12DE" w14:textId="77777777" w:rsidR="001F38DA" w:rsidRDefault="001F38DA" w:rsidP="002228F4">
      <w:pPr>
        <w:ind w:left="360"/>
        <w:jc w:val="center"/>
      </w:pPr>
      <w:r>
        <w:rPr>
          <w:noProof/>
        </w:rPr>
        <w:lastRenderedPageBreak/>
        <w:drawing>
          <wp:inline distT="0" distB="0" distL="0" distR="0" wp14:anchorId="7DE00A8F" wp14:editId="17020DFB">
            <wp:extent cx="5760720" cy="4073525"/>
            <wp:effectExtent l="0" t="0" r="0" b="317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mperature.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55AC8233" w14:textId="77777777" w:rsidR="001F38DA" w:rsidRDefault="001F38DA" w:rsidP="002228F4">
      <w:pPr>
        <w:ind w:left="360"/>
        <w:jc w:val="center"/>
      </w:pPr>
      <w:r>
        <w:rPr>
          <w:noProof/>
        </w:rPr>
        <w:drawing>
          <wp:inline distT="0" distB="0" distL="0" distR="0" wp14:anchorId="44DF1DBD" wp14:editId="3E84C768">
            <wp:extent cx="5760720" cy="407352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oad.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560BB72B" w14:textId="77777777" w:rsidR="001F38DA" w:rsidRDefault="001F38DA" w:rsidP="002228F4">
      <w:pPr>
        <w:ind w:left="360"/>
        <w:jc w:val="center"/>
      </w:pPr>
    </w:p>
    <w:p w14:paraId="1A7ED8E5" w14:textId="77777777" w:rsidR="001F38DA" w:rsidRDefault="001F38DA" w:rsidP="002228F4">
      <w:pPr>
        <w:ind w:left="360"/>
        <w:jc w:val="center"/>
      </w:pPr>
    </w:p>
    <w:p w14:paraId="0F538EBA" w14:textId="77777777" w:rsidR="001F38DA" w:rsidRDefault="001F38DA" w:rsidP="002228F4">
      <w:pPr>
        <w:ind w:left="360"/>
        <w:jc w:val="center"/>
      </w:pPr>
      <w:r>
        <w:rPr>
          <w:noProof/>
        </w:rPr>
        <w:drawing>
          <wp:inline distT="0" distB="0" distL="0" distR="0" wp14:anchorId="06E2C244" wp14:editId="44436A3E">
            <wp:extent cx="5760720" cy="4073525"/>
            <wp:effectExtent l="0" t="0" r="0" b="3175"/>
            <wp:docPr id="34" name="Picture 34" descr="A picture containing map, text, screenshot,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map, text, screenshot, world&#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13973EA1" w14:textId="77777777" w:rsidR="001F38DA" w:rsidRDefault="001F38DA" w:rsidP="002228F4">
      <w:pPr>
        <w:ind w:left="360"/>
        <w:jc w:val="center"/>
      </w:pPr>
      <w:r>
        <w:rPr>
          <w:noProof/>
        </w:rPr>
        <w:drawing>
          <wp:inline distT="0" distB="0" distL="0" distR="0" wp14:anchorId="694FA78F" wp14:editId="2FDC0D64">
            <wp:extent cx="5760720" cy="4073525"/>
            <wp:effectExtent l="0" t="0" r="0" b="317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Current_rainfall.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2C4A5DC9" w14:textId="77777777" w:rsidR="001F38DA" w:rsidRDefault="001F38DA" w:rsidP="002228F4">
      <w:pPr>
        <w:ind w:left="360"/>
        <w:jc w:val="center"/>
      </w:pPr>
      <w:r>
        <w:rPr>
          <w:noProof/>
        </w:rPr>
        <w:lastRenderedPageBreak/>
        <w:drawing>
          <wp:inline distT="0" distB="0" distL="0" distR="0" wp14:anchorId="27FA7325" wp14:editId="4E2026A9">
            <wp:extent cx="5760720" cy="4073525"/>
            <wp:effectExtent l="0" t="0" r="0" b="31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rojected_rainfall.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3BFCC3CF" w14:textId="77777777" w:rsidR="001F38DA" w:rsidRDefault="001F38DA" w:rsidP="002228F4">
      <w:pPr>
        <w:ind w:left="360"/>
        <w:jc w:val="center"/>
      </w:pPr>
      <w:r>
        <w:rPr>
          <w:noProof/>
        </w:rPr>
        <w:drawing>
          <wp:inline distT="0" distB="0" distL="0" distR="0" wp14:anchorId="42780187" wp14:editId="10DF739C">
            <wp:extent cx="5760720" cy="4073525"/>
            <wp:effectExtent l="0" t="0" r="0" b="317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NDVI.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6AF0A33B" w14:textId="77777777" w:rsidR="001F38DA" w:rsidRDefault="001F38DA" w:rsidP="002228F4">
      <w:pPr>
        <w:ind w:left="360"/>
        <w:jc w:val="center"/>
        <w:rPr>
          <w:noProof/>
        </w:rPr>
      </w:pPr>
    </w:p>
    <w:p w14:paraId="2CB2EFC4" w14:textId="77777777" w:rsidR="001F38DA" w:rsidRDefault="001F38DA" w:rsidP="002228F4">
      <w:pPr>
        <w:ind w:left="360"/>
        <w:jc w:val="center"/>
        <w:rPr>
          <w:noProof/>
        </w:rPr>
      </w:pPr>
    </w:p>
    <w:p w14:paraId="67A50A3E" w14:textId="77777777" w:rsidR="001F38DA" w:rsidRDefault="001F38DA" w:rsidP="002228F4">
      <w:pPr>
        <w:ind w:left="360"/>
        <w:jc w:val="center"/>
      </w:pPr>
      <w:r>
        <w:rPr>
          <w:noProof/>
        </w:rPr>
        <w:drawing>
          <wp:inline distT="0" distB="0" distL="0" distR="0" wp14:anchorId="6762D9CC" wp14:editId="564A54CE">
            <wp:extent cx="5760720" cy="4073525"/>
            <wp:effectExtent l="0" t="0" r="0" b="3175"/>
            <wp:docPr id="110" name="Picture 110" descr="A picture containing text, map, atlas,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picture containing text, map, atlas, screenshot&#10;&#10;Description automatically generated"/>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Pr>
          <w:noProof/>
        </w:rPr>
        <w:drawing>
          <wp:inline distT="0" distB="0" distL="0" distR="0" wp14:anchorId="7CA439AD" wp14:editId="43458FB1">
            <wp:extent cx="5760720" cy="4073525"/>
            <wp:effectExtent l="0" t="0" r="0" b="317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koala_current.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4186D6C6" w14:textId="77777777" w:rsidR="001F38DA" w:rsidRDefault="001F38DA" w:rsidP="002228F4">
      <w:pPr>
        <w:ind w:left="360"/>
        <w:jc w:val="center"/>
      </w:pPr>
    </w:p>
    <w:p w14:paraId="6CEA3322" w14:textId="77777777" w:rsidR="001F38DA" w:rsidRDefault="001F38DA" w:rsidP="002228F4">
      <w:pPr>
        <w:ind w:left="360"/>
        <w:jc w:val="center"/>
      </w:pPr>
      <w:r>
        <w:rPr>
          <w:noProof/>
        </w:rPr>
        <w:drawing>
          <wp:inline distT="0" distB="0" distL="0" distR="0" wp14:anchorId="5EA65E3A" wp14:editId="2F79CA9C">
            <wp:extent cx="5760720" cy="4073525"/>
            <wp:effectExtent l="0" t="0" r="0" b="317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eology.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6FB88AF2" w14:textId="77777777" w:rsidR="001F38DA" w:rsidRDefault="001F38DA" w:rsidP="002228F4">
      <w:pPr>
        <w:ind w:left="360"/>
        <w:jc w:val="center"/>
      </w:pPr>
      <w:r>
        <w:rPr>
          <w:noProof/>
        </w:rPr>
        <w:lastRenderedPageBreak/>
        <w:drawing>
          <wp:inline distT="0" distB="0" distL="0" distR="0" wp14:anchorId="6E5E9FF5" wp14:editId="3F2B5950">
            <wp:extent cx="5760720" cy="4073525"/>
            <wp:effectExtent l="0" t="0" r="0" b="31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oil.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15B75FD3" w14:textId="77777777" w:rsidR="001F38DA" w:rsidRDefault="001F38DA" w:rsidP="002228F4">
      <w:pPr>
        <w:ind w:left="360"/>
        <w:jc w:val="center"/>
      </w:pPr>
      <w:r>
        <w:rPr>
          <w:noProof/>
        </w:rPr>
        <w:drawing>
          <wp:inline distT="0" distB="0" distL="0" distR="0" wp14:anchorId="7D0E2DB2" wp14:editId="23FC0B7D">
            <wp:extent cx="5760720" cy="82302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forest.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60720" cy="8230235"/>
                    </a:xfrm>
                    <a:prstGeom prst="rect">
                      <a:avLst/>
                    </a:prstGeom>
                  </pic:spPr>
                </pic:pic>
              </a:graphicData>
            </a:graphic>
          </wp:inline>
        </w:drawing>
      </w:r>
    </w:p>
    <w:p w14:paraId="36E3E982" w14:textId="77777777" w:rsidR="001F38DA" w:rsidRDefault="001F38DA" w:rsidP="002228F4">
      <w:pPr>
        <w:ind w:left="360"/>
        <w:jc w:val="center"/>
      </w:pPr>
    </w:p>
    <w:p w14:paraId="6082017B" w14:textId="77777777" w:rsidR="001F38DA" w:rsidRDefault="001F38DA" w:rsidP="002228F4">
      <w:pPr>
        <w:ind w:left="360"/>
        <w:jc w:val="center"/>
      </w:pPr>
    </w:p>
    <w:p w14:paraId="767FC30B" w14:textId="77777777" w:rsidR="001F38DA" w:rsidRDefault="001F38DA" w:rsidP="002228F4">
      <w:pPr>
        <w:ind w:left="360"/>
        <w:jc w:val="center"/>
      </w:pPr>
      <w:r>
        <w:rPr>
          <w:noProof/>
        </w:rPr>
        <w:lastRenderedPageBreak/>
        <w:drawing>
          <wp:inline distT="0" distB="0" distL="0" distR="0" wp14:anchorId="17517DC6" wp14:editId="2C52D3B9">
            <wp:extent cx="5760720" cy="82302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LULC.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60720" cy="8230235"/>
                    </a:xfrm>
                    <a:prstGeom prst="rect">
                      <a:avLst/>
                    </a:prstGeom>
                  </pic:spPr>
                </pic:pic>
              </a:graphicData>
            </a:graphic>
          </wp:inline>
        </w:drawing>
      </w:r>
    </w:p>
    <w:p w14:paraId="1E6A6466" w14:textId="77777777" w:rsidR="001F38DA" w:rsidRDefault="001F38DA" w:rsidP="002228F4">
      <w:pPr>
        <w:ind w:left="360"/>
        <w:jc w:val="center"/>
      </w:pPr>
    </w:p>
    <w:p w14:paraId="28E1971C" w14:textId="77777777" w:rsidR="001F38DA" w:rsidRDefault="001F38DA" w:rsidP="002228F4">
      <w:pPr>
        <w:ind w:left="360"/>
        <w:jc w:val="center"/>
      </w:pPr>
    </w:p>
    <w:p w14:paraId="716ED2A1" w14:textId="77777777" w:rsidR="001F38DA" w:rsidRDefault="001F38DA" w:rsidP="00575A31">
      <w:pPr>
        <w:pStyle w:val="ListParagraph"/>
        <w:numPr>
          <w:ilvl w:val="0"/>
          <w:numId w:val="2"/>
        </w:numPr>
        <w:jc w:val="center"/>
      </w:pPr>
      <w:r>
        <w:rPr>
          <w:noProof/>
        </w:rPr>
        <w:drawing>
          <wp:inline distT="0" distB="0" distL="0" distR="0" wp14:anchorId="00911BEE" wp14:editId="59E92405">
            <wp:extent cx="5770245" cy="5139690"/>
            <wp:effectExtent l="0" t="0" r="1905"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70245" cy="5139690"/>
                    </a:xfrm>
                    <a:prstGeom prst="rect">
                      <a:avLst/>
                    </a:prstGeom>
                    <a:noFill/>
                    <a:ln>
                      <a:noFill/>
                    </a:ln>
                  </pic:spPr>
                </pic:pic>
              </a:graphicData>
            </a:graphic>
          </wp:inline>
        </w:drawing>
      </w:r>
    </w:p>
    <w:p w14:paraId="34215F85" w14:textId="2D62B12A" w:rsidR="002F47FA" w:rsidRPr="005E285C" w:rsidRDefault="002F47FA" w:rsidP="00C012DC">
      <w:pPr>
        <w:spacing w:after="0" w:line="480" w:lineRule="auto"/>
        <w:rPr>
          <w:rFonts w:asciiTheme="majorBidi" w:eastAsia="Times New Roman" w:hAnsiTheme="majorBidi" w:cstheme="majorBidi"/>
          <w:b/>
          <w:i/>
          <w:sz w:val="24"/>
          <w:szCs w:val="24"/>
          <w:lang w:val="tr-TR" w:eastAsia="tr-TR"/>
        </w:rPr>
      </w:pPr>
    </w:p>
    <w:p w14:paraId="7A384F94" w14:textId="0563E937" w:rsidR="00C012DC" w:rsidRDefault="00A450E1">
      <w:pPr>
        <w:spacing w:line="259" w:lineRule="auto"/>
        <w:jc w:val="left"/>
        <w:rPr>
          <w:rFonts w:ascii="Times New Roman" w:hAnsi="Times New Roman" w:cs="Times New Roman"/>
          <w:sz w:val="24"/>
          <w:szCs w:val="28"/>
        </w:rPr>
      </w:pPr>
      <w:r w:rsidRPr="00386208">
        <w:rPr>
          <w:rFonts w:ascii="Times New Roman" w:hAnsi="Times New Roman" w:cs="Times New Roman"/>
          <w:sz w:val="24"/>
          <w:szCs w:val="28"/>
        </w:rPr>
        <w:t>Fig. S</w:t>
      </w:r>
      <w:r>
        <w:rPr>
          <w:rFonts w:ascii="Times New Roman" w:hAnsi="Times New Roman" w:cs="Times New Roman"/>
          <w:sz w:val="24"/>
          <w:szCs w:val="28"/>
        </w:rPr>
        <w:t>3</w:t>
      </w:r>
      <w:r w:rsidRPr="00386208">
        <w:rPr>
          <w:rFonts w:ascii="Times New Roman" w:hAnsi="Times New Roman" w:cs="Times New Roman"/>
          <w:sz w:val="24"/>
          <w:szCs w:val="28"/>
        </w:rPr>
        <w:t>.</w:t>
      </w:r>
      <w:r w:rsidRPr="00067D69">
        <w:t xml:space="preserve"> </w:t>
      </w:r>
      <w:r w:rsidR="009103B0" w:rsidRPr="009103B0">
        <w:rPr>
          <w:rFonts w:ascii="Times New Roman" w:hAnsi="Times New Roman" w:cs="Times New Roman"/>
          <w:sz w:val="24"/>
          <w:szCs w:val="28"/>
        </w:rPr>
        <w:t xml:space="preserve">Conditioning factors dataset </w:t>
      </w:r>
      <w:r w:rsidR="009103B0">
        <w:rPr>
          <w:rFonts w:ascii="Times New Roman" w:hAnsi="Times New Roman" w:cs="Times New Roman"/>
          <w:sz w:val="24"/>
          <w:szCs w:val="28"/>
        </w:rPr>
        <w:t>for each state</w:t>
      </w:r>
      <w:r w:rsidR="009103B0" w:rsidRPr="009103B0">
        <w:rPr>
          <w:rFonts w:ascii="Times New Roman" w:hAnsi="Times New Roman" w:cs="Times New Roman"/>
          <w:sz w:val="24"/>
          <w:szCs w:val="28"/>
        </w:rPr>
        <w:t>. The 14 conditioning factors are elevation, slope, aspect, wind, temperature, road distance, river distance, rainfall, NDVI, 60 koala-browse species, geology, soil, forest types, and LULC. The wildfire inventory factors were obtained from the national Department of Agriculture, Water, and the Environment and other sources.</w:t>
      </w:r>
    </w:p>
    <w:p w14:paraId="64F684EC" w14:textId="77777777" w:rsidR="009103B0" w:rsidRDefault="009103B0">
      <w:pPr>
        <w:spacing w:line="259" w:lineRule="auto"/>
        <w:jc w:val="left"/>
        <w:rPr>
          <w:rFonts w:ascii="Times New Roman" w:hAnsi="Times New Roman" w:cs="Times New Roman"/>
          <w:sz w:val="24"/>
          <w:szCs w:val="28"/>
        </w:rPr>
      </w:pPr>
    </w:p>
    <w:p w14:paraId="30303C9C" w14:textId="6A24E677" w:rsidR="00B86E2E" w:rsidRPr="00CA5E12" w:rsidRDefault="00B86E2E" w:rsidP="00253E2E">
      <w:pPr>
        <w:pStyle w:val="NormalWeb"/>
        <w:numPr>
          <w:ilvl w:val="0"/>
          <w:numId w:val="2"/>
        </w:numPr>
        <w:shd w:val="clear" w:color="auto" w:fill="FFFFFF"/>
        <w:spacing w:before="0" w:beforeAutospacing="0" w:after="0" w:afterAutospacing="0" w:line="480" w:lineRule="auto"/>
        <w:rPr>
          <w:rFonts w:asciiTheme="majorBidi" w:hAnsiTheme="majorBidi" w:cstheme="majorBidi"/>
          <w:b/>
          <w:i/>
          <w:iCs/>
        </w:rPr>
      </w:pPr>
      <w:r w:rsidRPr="00CA5E12">
        <w:rPr>
          <w:rFonts w:asciiTheme="majorBidi" w:hAnsiTheme="majorBidi" w:cstheme="majorBidi"/>
          <w:b/>
          <w:i/>
          <w:iCs/>
        </w:rPr>
        <w:t>Inventory data</w:t>
      </w:r>
    </w:p>
    <w:p w14:paraId="0BF9F952" w14:textId="77777777" w:rsidR="00B86E2E" w:rsidRPr="00CA5E12" w:rsidRDefault="00B86E2E" w:rsidP="00B86E2E">
      <w:pPr>
        <w:pStyle w:val="NormalWeb"/>
        <w:shd w:val="clear" w:color="auto" w:fill="FFFFFF"/>
        <w:spacing w:before="0" w:beforeAutospacing="0" w:after="0" w:afterAutospacing="0" w:line="480" w:lineRule="auto"/>
        <w:rPr>
          <w:rFonts w:asciiTheme="majorBidi" w:hAnsiTheme="majorBidi" w:cstheme="majorBidi"/>
        </w:rPr>
      </w:pPr>
      <w:r w:rsidRPr="00ED783B">
        <w:rPr>
          <w:rFonts w:asciiTheme="majorBidi" w:hAnsiTheme="majorBidi" w:cstheme="majorBidi"/>
        </w:rPr>
        <w:t>For each state, 300 wildfire points were selected randomly for each state and reserved for training the model (70% of the data points) and evaluation (30%). Further, we generated random sample points of non-fire locations and similarly divided them into the training (70%) and testing samples (30%).</w:t>
      </w:r>
    </w:p>
    <w:p w14:paraId="428655C6" w14:textId="37BB28C0" w:rsidR="00386208" w:rsidRDefault="00386208">
      <w:pPr>
        <w:spacing w:line="259" w:lineRule="auto"/>
        <w:jc w:val="left"/>
        <w:rPr>
          <w:rFonts w:ascii="Times New Roman" w:hAnsi="Times New Roman" w:cs="Times New Roman"/>
          <w:sz w:val="24"/>
          <w:szCs w:val="28"/>
        </w:rPr>
      </w:pPr>
    </w:p>
    <w:p w14:paraId="6541EF79" w14:textId="77777777" w:rsidR="00920CE2" w:rsidRPr="00CA5E12" w:rsidRDefault="00920CE2" w:rsidP="00920CE2">
      <w:pPr>
        <w:pStyle w:val="Heading2"/>
        <w:numPr>
          <w:ilvl w:val="0"/>
          <w:numId w:val="2"/>
        </w:numPr>
        <w:spacing w:line="480" w:lineRule="auto"/>
        <w:rPr>
          <w:rFonts w:asciiTheme="majorBidi" w:eastAsia="Times New Roman" w:hAnsiTheme="majorBidi"/>
          <w:iCs/>
          <w:color w:val="auto"/>
          <w:szCs w:val="24"/>
          <w:lang w:val="tr-TR" w:eastAsia="tr-TR"/>
        </w:rPr>
      </w:pPr>
      <w:r w:rsidRPr="00CA5E12">
        <w:rPr>
          <w:rFonts w:asciiTheme="majorBidi" w:eastAsia="Times New Roman" w:hAnsiTheme="majorBidi"/>
          <w:iCs/>
          <w:color w:val="auto"/>
          <w:szCs w:val="24"/>
          <w:lang w:val="tr-TR" w:eastAsia="tr-TR"/>
        </w:rPr>
        <w:t>Accuracy assessment</w:t>
      </w:r>
    </w:p>
    <w:p w14:paraId="3A889C73" w14:textId="6794B7F4" w:rsidR="003E3C39" w:rsidRDefault="003E3C39" w:rsidP="003E3C39">
      <w:pPr>
        <w:spacing w:line="480" w:lineRule="auto"/>
        <w:rPr>
          <w:rFonts w:asciiTheme="majorBidi" w:hAnsiTheme="majorBidi" w:cstheme="majorBidi"/>
          <w:sz w:val="24"/>
          <w:szCs w:val="24"/>
        </w:rPr>
      </w:pPr>
      <w:r w:rsidRPr="003E3C39">
        <w:rPr>
          <w:rFonts w:asciiTheme="majorBidi" w:eastAsia="Times New Roman" w:hAnsiTheme="majorBidi" w:cstheme="majorBidi"/>
          <w:sz w:val="24"/>
          <w:szCs w:val="24"/>
          <w:lang w:val="tr-TR" w:eastAsia="tr-TR"/>
        </w:rPr>
        <w:t>As mentioned in the data section, in the individual state modelling based on</w:t>
      </w:r>
      <w:r w:rsidRPr="003E3C39">
        <w:rPr>
          <w:rFonts w:asciiTheme="majorBidi" w:hAnsiTheme="majorBidi" w:cstheme="majorBidi"/>
          <w:sz w:val="24"/>
          <w:szCs w:val="24"/>
        </w:rPr>
        <w:t xml:space="preserve"> 300 fire points, 70% (210 events) were reserved for training, and 30% (90 events) for testing. In the Australian continent analysis based on 1000 fire points, 700 events were reserved for training and 300 events for testing.</w:t>
      </w:r>
    </w:p>
    <w:p w14:paraId="3E176C0C" w14:textId="77777777" w:rsidR="00E93FFC" w:rsidRPr="00CA5E12" w:rsidRDefault="00E93FFC" w:rsidP="00E93FFC">
      <w:pPr>
        <w:spacing w:after="0" w:line="480" w:lineRule="auto"/>
        <w:rPr>
          <w:rFonts w:asciiTheme="majorBidi" w:hAnsiTheme="majorBidi" w:cstheme="majorBidi"/>
          <w:b/>
          <w:bCs/>
          <w:noProof/>
          <w:sz w:val="28"/>
          <w:szCs w:val="28"/>
        </w:rPr>
      </w:pPr>
      <w:r w:rsidRPr="00CA5E12">
        <w:rPr>
          <w:rFonts w:asciiTheme="majorBidi" w:hAnsiTheme="majorBidi" w:cstheme="majorBidi"/>
          <w:b/>
          <w:bCs/>
          <w:noProof/>
          <w:sz w:val="28"/>
          <w:szCs w:val="28"/>
        </w:rPr>
        <w:t>Results</w:t>
      </w:r>
    </w:p>
    <w:p w14:paraId="58775820" w14:textId="77777777" w:rsidR="00E2329B" w:rsidRPr="00CA5E12" w:rsidRDefault="00E2329B" w:rsidP="00E2329B">
      <w:pPr>
        <w:spacing w:after="0" w:line="480" w:lineRule="auto"/>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lastRenderedPageBreak/>
        <w:t xml:space="preserve">Fire susceptibility index and DT tree structure for the </w:t>
      </w:r>
      <w:r>
        <w:rPr>
          <w:rFonts w:asciiTheme="majorBidi" w:hAnsiTheme="majorBidi" w:cstheme="majorBidi"/>
          <w:b/>
          <w:bCs/>
          <w:i/>
          <w:iCs/>
          <w:noProof/>
          <w:sz w:val="24"/>
          <w:szCs w:val="24"/>
        </w:rPr>
        <w:t>present</w:t>
      </w:r>
      <w:r w:rsidRPr="00CA5E12">
        <w:rPr>
          <w:rFonts w:asciiTheme="majorBidi" w:hAnsiTheme="majorBidi" w:cstheme="majorBidi"/>
          <w:b/>
          <w:bCs/>
          <w:i/>
          <w:iCs/>
          <w:noProof/>
          <w:sz w:val="24"/>
          <w:szCs w:val="24"/>
        </w:rPr>
        <w:t xml:space="preserve"> and 2070</w:t>
      </w:r>
    </w:p>
    <w:p w14:paraId="757CB25E" w14:textId="769CD5C0" w:rsidR="00E2329B" w:rsidRPr="00CA5E12" w:rsidRDefault="00E2329B" w:rsidP="00E2329B">
      <w:pPr>
        <w:spacing w:after="0" w:line="480" w:lineRule="auto"/>
        <w:rPr>
          <w:rFonts w:asciiTheme="majorBidi" w:hAnsiTheme="majorBidi" w:cstheme="majorBidi"/>
          <w:color w:val="000000" w:themeColor="text1"/>
          <w:sz w:val="24"/>
          <w:szCs w:val="24"/>
        </w:rPr>
      </w:pPr>
      <w:r w:rsidRPr="00CA5E12">
        <w:rPr>
          <w:rFonts w:asciiTheme="majorBidi" w:hAnsiTheme="majorBidi" w:cstheme="majorBidi"/>
          <w:sz w:val="24"/>
          <w:szCs w:val="24"/>
        </w:rPr>
        <w:t xml:space="preserve">Using DT, </w:t>
      </w:r>
      <w:r>
        <w:rPr>
          <w:rFonts w:asciiTheme="majorBidi" w:hAnsiTheme="majorBidi" w:cstheme="majorBidi"/>
          <w:color w:val="000000" w:themeColor="text1"/>
          <w:sz w:val="24"/>
          <w:szCs w:val="24"/>
        </w:rPr>
        <w:t>wild</w:t>
      </w:r>
      <w:r w:rsidRPr="00CA5E12">
        <w:rPr>
          <w:rFonts w:asciiTheme="majorBidi" w:hAnsiTheme="majorBidi" w:cstheme="majorBidi"/>
          <w:color w:val="000000" w:themeColor="text1"/>
          <w:sz w:val="24"/>
          <w:szCs w:val="24"/>
        </w:rPr>
        <w:t xml:space="preserve">fire susceptibility indices the state-based (Fig </w:t>
      </w:r>
      <w:r>
        <w:rPr>
          <w:rFonts w:asciiTheme="majorBidi" w:hAnsiTheme="majorBidi" w:cstheme="majorBidi"/>
          <w:color w:val="000000" w:themeColor="text1"/>
          <w:sz w:val="24"/>
          <w:szCs w:val="24"/>
        </w:rPr>
        <w:t>S4</w:t>
      </w:r>
      <w:r w:rsidRPr="00CA5E12">
        <w:rPr>
          <w:rFonts w:asciiTheme="majorBidi" w:hAnsiTheme="majorBidi" w:cstheme="majorBidi"/>
          <w:color w:val="000000" w:themeColor="text1"/>
          <w:sz w:val="24"/>
          <w:szCs w:val="24"/>
        </w:rPr>
        <w:t xml:space="preserve">) were generated. This study </w:t>
      </w:r>
      <w:r>
        <w:rPr>
          <w:rFonts w:asciiTheme="majorBidi" w:hAnsiTheme="majorBidi" w:cstheme="majorBidi"/>
          <w:color w:val="000000" w:themeColor="text1"/>
          <w:sz w:val="24"/>
          <w:szCs w:val="24"/>
        </w:rPr>
        <w:t>used the</w:t>
      </w:r>
      <w:r w:rsidRPr="00CA5E12">
        <w:rPr>
          <w:rFonts w:asciiTheme="majorBidi" w:hAnsiTheme="majorBidi" w:cstheme="majorBidi"/>
          <w:color w:val="000000" w:themeColor="text1"/>
          <w:sz w:val="24"/>
          <w:szCs w:val="24"/>
        </w:rPr>
        <w:t xml:space="preserve"> DT </w:t>
      </w:r>
      <w:r>
        <w:rPr>
          <w:rFonts w:asciiTheme="majorBidi" w:hAnsiTheme="majorBidi" w:cstheme="majorBidi"/>
          <w:color w:val="000000" w:themeColor="text1"/>
          <w:sz w:val="24"/>
          <w:szCs w:val="24"/>
        </w:rPr>
        <w:t xml:space="preserve">hierarchical tree structure </w:t>
      </w:r>
      <w:r w:rsidRPr="00CA5E12">
        <w:rPr>
          <w:rFonts w:asciiTheme="majorBidi" w:hAnsiTheme="majorBidi" w:cstheme="majorBidi"/>
          <w:color w:val="000000" w:themeColor="text1"/>
          <w:sz w:val="24"/>
          <w:szCs w:val="24"/>
        </w:rPr>
        <w:t xml:space="preserve">(the state-based and continental scale) to </w:t>
      </w:r>
      <w:r>
        <w:rPr>
          <w:rFonts w:asciiTheme="majorBidi" w:hAnsiTheme="majorBidi" w:cstheme="majorBidi"/>
          <w:color w:val="000000" w:themeColor="text1"/>
          <w:sz w:val="24"/>
          <w:szCs w:val="24"/>
        </w:rPr>
        <w:t>model</w:t>
      </w:r>
      <w:r w:rsidRPr="00CA5E12">
        <w:rPr>
          <w:rFonts w:asciiTheme="majorBidi" w:hAnsiTheme="majorBidi" w:cstheme="majorBidi"/>
          <w:color w:val="000000" w:themeColor="text1"/>
          <w:sz w:val="24"/>
          <w:szCs w:val="24"/>
        </w:rPr>
        <w:t xml:space="preserve"> the relationship</w:t>
      </w:r>
      <w:r>
        <w:rPr>
          <w:rFonts w:asciiTheme="majorBidi" w:hAnsiTheme="majorBidi" w:cstheme="majorBidi"/>
          <w:color w:val="000000" w:themeColor="text1"/>
          <w:sz w:val="24"/>
          <w:szCs w:val="24"/>
        </w:rPr>
        <w:t>s between</w:t>
      </w:r>
      <w:r w:rsidRPr="00CA5E12">
        <w:rPr>
          <w:rFonts w:asciiTheme="majorBidi" w:hAnsiTheme="majorBidi" w:cstheme="majorBidi"/>
          <w:color w:val="000000" w:themeColor="text1"/>
          <w:sz w:val="24"/>
          <w:szCs w:val="24"/>
        </w:rPr>
        <w:t xml:space="preserve"> fire susceptibility and </w:t>
      </w:r>
      <w:r>
        <w:rPr>
          <w:rFonts w:asciiTheme="majorBidi" w:hAnsiTheme="majorBidi" w:cstheme="majorBidi"/>
          <w:color w:val="000000" w:themeColor="text1"/>
          <w:sz w:val="24"/>
          <w:szCs w:val="24"/>
        </w:rPr>
        <w:t xml:space="preserve">fire </w:t>
      </w:r>
      <w:r w:rsidRPr="00CA5E12">
        <w:rPr>
          <w:rFonts w:asciiTheme="majorBidi" w:hAnsiTheme="majorBidi" w:cstheme="majorBidi"/>
          <w:color w:val="000000" w:themeColor="text1"/>
          <w:sz w:val="24"/>
          <w:szCs w:val="24"/>
        </w:rPr>
        <w:t xml:space="preserve">conditioning factors. </w:t>
      </w:r>
      <w:r>
        <w:rPr>
          <w:rFonts w:asciiTheme="majorBidi" w:hAnsiTheme="majorBidi" w:cstheme="majorBidi"/>
          <w:color w:val="000000" w:themeColor="text1"/>
          <w:sz w:val="24"/>
          <w:szCs w:val="24"/>
        </w:rPr>
        <w:t>F</w:t>
      </w:r>
      <w:r w:rsidRPr="00CA5E12">
        <w:rPr>
          <w:rFonts w:asciiTheme="majorBidi" w:hAnsiTheme="majorBidi" w:cstheme="majorBidi"/>
          <w:color w:val="000000" w:themeColor="text1"/>
          <w:sz w:val="24"/>
          <w:szCs w:val="24"/>
        </w:rPr>
        <w:t xml:space="preserve">actors </w:t>
      </w:r>
      <w:r>
        <w:rPr>
          <w:rFonts w:asciiTheme="majorBidi" w:hAnsiTheme="majorBidi" w:cstheme="majorBidi"/>
          <w:color w:val="000000" w:themeColor="text1"/>
          <w:sz w:val="24"/>
          <w:szCs w:val="24"/>
        </w:rPr>
        <w:t>appearing</w:t>
      </w:r>
      <w:r w:rsidRPr="00CA5E12">
        <w:rPr>
          <w:rFonts w:asciiTheme="majorBidi" w:hAnsiTheme="majorBidi" w:cstheme="majorBidi"/>
          <w:color w:val="000000" w:themeColor="text1"/>
          <w:sz w:val="24"/>
          <w:szCs w:val="24"/>
        </w:rPr>
        <w:t xml:space="preserve"> higher in the tree structure</w:t>
      </w:r>
      <w:r>
        <w:rPr>
          <w:rFonts w:asciiTheme="majorBidi" w:hAnsiTheme="majorBidi" w:cstheme="majorBidi"/>
          <w:color w:val="000000" w:themeColor="text1"/>
          <w:sz w:val="24"/>
          <w:szCs w:val="24"/>
        </w:rPr>
        <w:t xml:space="preserve"> exert</w:t>
      </w:r>
      <w:r w:rsidRPr="00CA5E12">
        <w:rPr>
          <w:rFonts w:asciiTheme="majorBidi" w:hAnsiTheme="majorBidi" w:cstheme="majorBidi"/>
          <w:color w:val="000000" w:themeColor="text1"/>
          <w:sz w:val="24"/>
          <w:szCs w:val="24"/>
        </w:rPr>
        <w:t xml:space="preserve"> more significant impact on fire occurrence than those lower </w:t>
      </w:r>
      <w:r>
        <w:rPr>
          <w:rFonts w:asciiTheme="majorBidi" w:hAnsiTheme="majorBidi" w:cstheme="majorBidi"/>
          <w:color w:val="000000" w:themeColor="text1"/>
          <w:sz w:val="24"/>
          <w:szCs w:val="24"/>
        </w:rPr>
        <w:t>down</w:t>
      </w:r>
      <w:r w:rsidRPr="00CA5E12">
        <w:rPr>
          <w:rFonts w:asciiTheme="majorBidi" w:hAnsiTheme="majorBidi" w:cstheme="majorBidi"/>
          <w:color w:val="000000" w:themeColor="text1"/>
          <w:sz w:val="24"/>
          <w:szCs w:val="24"/>
        </w:rPr>
        <w:t xml:space="preserve">. Through this characteristic of DT, for each state, two valuable pieces of information have been extracted, </w:t>
      </w:r>
      <w:r w:rsidRPr="00CA5E12">
        <w:rPr>
          <w:rFonts w:asciiTheme="majorBidi" w:hAnsiTheme="majorBidi" w:cstheme="majorBidi"/>
          <w:i/>
          <w:iCs/>
          <w:color w:val="000000" w:themeColor="text1"/>
          <w:sz w:val="24"/>
          <w:szCs w:val="24"/>
        </w:rPr>
        <w:t>i</w:t>
      </w:r>
      <w:r w:rsidRPr="00CA5E12">
        <w:rPr>
          <w:rFonts w:asciiTheme="majorBidi" w:hAnsiTheme="majorBidi" w:cstheme="majorBidi"/>
          <w:color w:val="000000" w:themeColor="text1"/>
          <w:sz w:val="24"/>
          <w:szCs w:val="24"/>
        </w:rPr>
        <w:t xml:space="preserve">) the most influential wildfire conditioning factors affecting wildfire distribution, </w:t>
      </w:r>
      <w:r w:rsidRPr="00CA5E12">
        <w:rPr>
          <w:rFonts w:asciiTheme="majorBidi" w:hAnsiTheme="majorBidi" w:cstheme="majorBidi"/>
          <w:i/>
          <w:iCs/>
          <w:color w:val="000000" w:themeColor="text1"/>
          <w:sz w:val="24"/>
          <w:szCs w:val="24"/>
        </w:rPr>
        <w:t>ii</w:t>
      </w:r>
      <w:r w:rsidRPr="00CA5E12">
        <w:rPr>
          <w:rFonts w:asciiTheme="majorBidi" w:hAnsiTheme="majorBidi" w:cstheme="majorBidi"/>
          <w:color w:val="000000" w:themeColor="text1"/>
          <w:sz w:val="24"/>
          <w:szCs w:val="24"/>
        </w:rPr>
        <w:t xml:space="preserve">) the most susceptible combination of conditioning factors contributing to each state's high </w:t>
      </w:r>
      <w:r>
        <w:rPr>
          <w:rFonts w:asciiTheme="majorBidi" w:hAnsiTheme="majorBidi" w:cstheme="majorBidi"/>
          <w:color w:val="000000" w:themeColor="text1"/>
          <w:sz w:val="24"/>
          <w:szCs w:val="24"/>
        </w:rPr>
        <w:t>wild</w:t>
      </w:r>
      <w:r w:rsidRPr="00CA5E12">
        <w:rPr>
          <w:rFonts w:asciiTheme="majorBidi" w:hAnsiTheme="majorBidi" w:cstheme="majorBidi"/>
          <w:color w:val="000000" w:themeColor="text1"/>
          <w:sz w:val="24"/>
          <w:szCs w:val="24"/>
        </w:rPr>
        <w:t>fire susceptibility</w:t>
      </w:r>
      <w:r>
        <w:rPr>
          <w:rFonts w:asciiTheme="majorBidi" w:hAnsiTheme="majorBidi" w:cstheme="majorBidi"/>
          <w:color w:val="000000" w:themeColor="text1"/>
          <w:sz w:val="24"/>
          <w:szCs w:val="24"/>
        </w:rPr>
        <w:t>.</w:t>
      </w:r>
      <w:r w:rsidRPr="00CA5E12">
        <w:rPr>
          <w:rFonts w:asciiTheme="majorBidi" w:hAnsiTheme="majorBidi" w:cstheme="majorBidi"/>
          <w:color w:val="000000" w:themeColor="text1"/>
          <w:sz w:val="24"/>
          <w:szCs w:val="24"/>
        </w:rPr>
        <w:t xml:space="preserve"> </w:t>
      </w:r>
    </w:p>
    <w:p w14:paraId="4E376C48" w14:textId="77777777" w:rsidR="00FA74CB" w:rsidRPr="00CA5E12" w:rsidRDefault="00FA74CB" w:rsidP="00FA74CB">
      <w:pPr>
        <w:autoSpaceDE w:val="0"/>
        <w:autoSpaceDN w:val="0"/>
        <w:adjustRightInd w:val="0"/>
        <w:spacing w:after="0" w:line="240" w:lineRule="auto"/>
        <w:rPr>
          <w:color w:val="833C0B" w:themeColor="accent2" w:themeShade="80"/>
        </w:rPr>
      </w:pPr>
    </w:p>
    <w:p w14:paraId="3F41D2A9" w14:textId="77777777" w:rsidR="00FA74CB" w:rsidRPr="00CA5E12" w:rsidRDefault="00FA74CB" w:rsidP="00FA74CB">
      <w:pPr>
        <w:pStyle w:val="ListParagraph"/>
        <w:numPr>
          <w:ilvl w:val="0"/>
          <w:numId w:val="4"/>
        </w:numPr>
        <w:autoSpaceDE w:val="0"/>
        <w:autoSpaceDN w:val="0"/>
        <w:adjustRightInd w:val="0"/>
        <w:spacing w:after="0" w:line="240" w:lineRule="auto"/>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t>Victoria state (VIC)</w:t>
      </w:r>
      <w:r>
        <w:rPr>
          <w:rFonts w:asciiTheme="majorBidi" w:hAnsiTheme="majorBidi" w:cstheme="majorBidi"/>
          <w:b/>
          <w:bCs/>
          <w:i/>
          <w:iCs/>
          <w:noProof/>
          <w:sz w:val="24"/>
          <w:szCs w:val="24"/>
        </w:rPr>
        <w:t xml:space="preserve"> at present</w:t>
      </w:r>
    </w:p>
    <w:p w14:paraId="5B3B6254" w14:textId="6CF0DD03" w:rsidR="00FA74CB" w:rsidRPr="00CA5E12" w:rsidRDefault="00FA74CB" w:rsidP="00FA74CB">
      <w:pPr>
        <w:autoSpaceDE w:val="0"/>
        <w:autoSpaceDN w:val="0"/>
        <w:adjustRightInd w:val="0"/>
        <w:spacing w:after="0" w:line="480" w:lineRule="auto"/>
        <w:rPr>
          <w:rFonts w:asciiTheme="majorBidi" w:hAnsiTheme="majorBidi" w:cstheme="majorBidi"/>
          <w:sz w:val="24"/>
          <w:szCs w:val="24"/>
        </w:rPr>
      </w:pPr>
      <w:r w:rsidRPr="00CA5E12">
        <w:rPr>
          <w:rFonts w:asciiTheme="majorBidi" w:hAnsiTheme="majorBidi" w:cstheme="majorBidi"/>
          <w:color w:val="000000" w:themeColor="text1"/>
          <w:sz w:val="24"/>
          <w:szCs w:val="24"/>
        </w:rPr>
        <w:t xml:space="preserve">Modelling results indicated that 23.57% of the VIC state has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Pr>
          <w:rFonts w:asciiTheme="majorBidi" w:hAnsiTheme="majorBidi" w:cstheme="majorBidi"/>
          <w:color w:val="000000" w:themeColor="text1"/>
          <w:sz w:val="24"/>
          <w:szCs w:val="24"/>
        </w:rPr>
        <w:t>“</w:t>
      </w:r>
      <w:r w:rsidRPr="004C3914">
        <w:rPr>
          <w:rFonts w:asciiTheme="majorBidi" w:hAnsiTheme="majorBidi" w:cstheme="majorBidi"/>
          <w:i/>
          <w:iCs/>
          <w:color w:val="000000" w:themeColor="text1"/>
          <w:sz w:val="24"/>
          <w:szCs w:val="24"/>
        </w:rPr>
        <w:t>high</w:t>
      </w:r>
      <w:r>
        <w:rPr>
          <w:rFonts w:asciiTheme="majorBidi" w:hAnsiTheme="majorBidi" w:cstheme="majorBidi"/>
          <w:i/>
          <w:iCs/>
          <w:color w:val="000000" w:themeColor="text1"/>
          <w:sz w:val="24"/>
          <w:szCs w:val="24"/>
        </w:rPr>
        <w:t>”</w:t>
      </w:r>
      <w:r w:rsidRPr="00CA5E12">
        <w:rPr>
          <w:rFonts w:asciiTheme="majorBidi" w:hAnsiTheme="majorBidi" w:cstheme="majorBidi"/>
          <w:color w:val="000000" w:themeColor="text1"/>
          <w:sz w:val="24"/>
          <w:szCs w:val="24"/>
        </w:rPr>
        <w:t xml:space="preserve"> at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(areas shown in red and orange colors in Fig 3, Fig 5). Further, the spatial analysis indicated that 24.29%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high (Figs 3 and 6). Further, in this state, the DT tree structure indicated that the most influential wildfire conditioning factors affecting current-time wildfire distribution are altitude, LULC</w:t>
      </w:r>
      <w:r w:rsidRPr="00CA5E12">
        <w:rPr>
          <w:rFonts w:asciiTheme="majorBidi" w:hAnsiTheme="majorBidi" w:cstheme="majorBidi"/>
          <w:sz w:val="24"/>
          <w:szCs w:val="24"/>
        </w:rPr>
        <w:t>, and soil because they were selected at</w:t>
      </w:r>
      <w:r w:rsidRPr="00CA5E12">
        <w:rPr>
          <w:rFonts w:asciiTheme="majorBidi" w:hAnsiTheme="majorBidi" w:cstheme="majorBidi"/>
          <w:color w:val="000000" w:themeColor="text1"/>
          <w:sz w:val="24"/>
          <w:szCs w:val="24"/>
        </w:rPr>
        <w:t xml:space="preserve"> the top of the branch. Additionally, t</w:t>
      </w:r>
      <w:r w:rsidRPr="00CA5E12">
        <w:rPr>
          <w:rFonts w:asciiTheme="majorBidi" w:hAnsiTheme="majorBidi" w:cstheme="majorBidi"/>
          <w:sz w:val="24"/>
          <w:szCs w:val="24"/>
        </w:rPr>
        <w:t xml:space="preserve">he most susceptible combination of conditioning factors contributing to the high </w:t>
      </w:r>
      <w:r>
        <w:rPr>
          <w:rFonts w:asciiTheme="majorBidi" w:hAnsiTheme="majorBidi" w:cstheme="majorBidi"/>
          <w:sz w:val="24"/>
          <w:szCs w:val="24"/>
        </w:rPr>
        <w:t>wild</w:t>
      </w:r>
      <w:r w:rsidRPr="00CA5E12">
        <w:rPr>
          <w:rFonts w:asciiTheme="majorBidi" w:hAnsiTheme="majorBidi" w:cstheme="majorBidi"/>
          <w:sz w:val="24"/>
          <w:szCs w:val="24"/>
        </w:rPr>
        <w:t xml:space="preserve">fire susceptibility was identified as altitude, Northwest aspect, and slope (≥13.4°). Later, DT root has continued by a geology class called “Kanuka Granodiorite” (Table. </w:t>
      </w:r>
      <w:r w:rsidR="00BA79B1">
        <w:rPr>
          <w:rFonts w:asciiTheme="majorBidi" w:hAnsiTheme="majorBidi" w:cstheme="majorBidi"/>
          <w:sz w:val="24"/>
          <w:szCs w:val="24"/>
        </w:rPr>
        <w:t>S1</w:t>
      </w:r>
      <w:r w:rsidRPr="00CA5E12">
        <w:rPr>
          <w:rFonts w:asciiTheme="majorBidi" w:hAnsiTheme="majorBidi" w:cstheme="majorBidi"/>
          <w:sz w:val="24"/>
          <w:szCs w:val="24"/>
        </w:rPr>
        <w:t xml:space="preserve">). Afterwards, LULC type of “Native forests”, and then rainfall range of </w:t>
      </w:r>
      <w:r w:rsidRPr="00CA5E12">
        <w:rPr>
          <w:rFonts w:asciiTheme="majorBidi" w:eastAsia="Times New Roman" w:hAnsiTheme="majorBidi" w:cstheme="majorBidi"/>
          <w:color w:val="000000"/>
          <w:sz w:val="24"/>
          <w:szCs w:val="24"/>
          <w:lang w:val="tr-TR" w:eastAsia="tr-TR"/>
        </w:rPr>
        <w:t>10.25-15.46 mm and temperature greater than 10.8.</w:t>
      </w:r>
      <w:r w:rsidRPr="00CA5E12">
        <w:rPr>
          <w:rFonts w:asciiTheme="majorBidi" w:hAnsiTheme="majorBidi" w:cstheme="majorBidi"/>
          <w:sz w:val="24"/>
          <w:szCs w:val="24"/>
        </w:rPr>
        <w:t xml:space="preserve"> Areas exhibiting these characteristics were classified as 100% susceptible to forest fire.</w:t>
      </w:r>
    </w:p>
    <w:p w14:paraId="10380E8E" w14:textId="77777777" w:rsidR="00FA74CB" w:rsidRPr="00CA5E12" w:rsidRDefault="00FA74CB" w:rsidP="00FA74CB">
      <w:pPr>
        <w:autoSpaceDE w:val="0"/>
        <w:autoSpaceDN w:val="0"/>
        <w:adjustRightInd w:val="0"/>
        <w:spacing w:after="0" w:line="480" w:lineRule="auto"/>
        <w:rPr>
          <w:rFonts w:asciiTheme="majorBidi" w:hAnsiTheme="majorBidi" w:cstheme="majorBidi"/>
          <w:sz w:val="24"/>
          <w:szCs w:val="24"/>
        </w:rPr>
      </w:pPr>
    </w:p>
    <w:p w14:paraId="51930F7D" w14:textId="366C1F13" w:rsidR="00FA74CB" w:rsidRPr="00CA5E12" w:rsidRDefault="00FA74CB" w:rsidP="00FA74CB">
      <w:r w:rsidRPr="00BA79B1">
        <w:rPr>
          <w:rFonts w:asciiTheme="majorBidi" w:hAnsiTheme="majorBidi" w:cstheme="majorBidi"/>
          <w:color w:val="000000" w:themeColor="text1"/>
          <w:sz w:val="24"/>
          <w:szCs w:val="24"/>
          <w:highlight w:val="yellow"/>
        </w:rPr>
        <w:t xml:space="preserve">Table </w:t>
      </w:r>
      <w:r w:rsidR="00BA79B1" w:rsidRPr="00BA79B1">
        <w:rPr>
          <w:rFonts w:asciiTheme="majorBidi" w:hAnsiTheme="majorBidi" w:cstheme="majorBidi"/>
          <w:color w:val="000000" w:themeColor="text1"/>
          <w:sz w:val="24"/>
          <w:szCs w:val="24"/>
          <w:highlight w:val="yellow"/>
        </w:rPr>
        <w:t>S1</w:t>
      </w:r>
      <w:r w:rsidRPr="00BA79B1">
        <w:rPr>
          <w:rFonts w:asciiTheme="majorBidi" w:hAnsiTheme="majorBidi" w:cstheme="majorBidi"/>
          <w:color w:val="000000" w:themeColor="text1"/>
          <w:sz w:val="24"/>
          <w:szCs w:val="24"/>
          <w:highlight w:val="yellow"/>
        </w:rPr>
        <w:t>.</w:t>
      </w:r>
      <w:r w:rsidRPr="00CA5E12">
        <w:rPr>
          <w:rFonts w:asciiTheme="majorBidi" w:hAnsiTheme="majorBidi" w:cstheme="majorBidi"/>
          <w:color w:val="000000" w:themeColor="text1"/>
          <w:sz w:val="24"/>
          <w:szCs w:val="24"/>
        </w:rPr>
        <w:t xml:space="preserve"> The combination of factors contribut</w:t>
      </w:r>
      <w:r>
        <w:rPr>
          <w:rFonts w:asciiTheme="majorBidi" w:hAnsiTheme="majorBidi" w:cstheme="majorBidi"/>
          <w:color w:val="000000" w:themeColor="text1"/>
          <w:sz w:val="24"/>
          <w:szCs w:val="24"/>
        </w:rPr>
        <w:t>ory</w:t>
      </w:r>
      <w:r w:rsidRPr="00CA5E12">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 xml:space="preserve">the high </w:t>
      </w:r>
      <w:r w:rsidRPr="00CA5E12">
        <w:rPr>
          <w:rFonts w:asciiTheme="majorBidi" w:hAnsiTheme="majorBidi" w:cstheme="majorBidi"/>
          <w:color w:val="000000" w:themeColor="text1"/>
          <w:sz w:val="24"/>
          <w:szCs w:val="24"/>
        </w:rPr>
        <w:t>VIC</w:t>
      </w:r>
      <w:r>
        <w:rPr>
          <w:rFonts w:asciiTheme="majorBidi" w:hAnsiTheme="majorBidi" w:cstheme="majorBidi"/>
          <w:color w:val="000000" w:themeColor="text1"/>
          <w:sz w:val="24"/>
          <w:szCs w:val="24"/>
        </w:rPr>
        <w:t xml:space="preserve"> wild</w:t>
      </w:r>
      <w:r w:rsidRPr="00CA5E12">
        <w:rPr>
          <w:rFonts w:asciiTheme="majorBidi" w:hAnsiTheme="majorBidi" w:cstheme="majorBidi"/>
          <w:color w:val="000000" w:themeColor="text1"/>
          <w:sz w:val="24"/>
          <w:szCs w:val="24"/>
        </w:rPr>
        <w:t xml:space="preserve">fire susceptibility at the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time.</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3"/>
        <w:gridCol w:w="1134"/>
        <w:gridCol w:w="6662"/>
      </w:tblGrid>
      <w:tr w:rsidR="00FA74CB" w:rsidRPr="00CA5E12" w14:paraId="1B89E3A8" w14:textId="77777777" w:rsidTr="004515F4">
        <w:trPr>
          <w:trHeight w:val="300"/>
          <w:jc w:val="center"/>
        </w:trPr>
        <w:tc>
          <w:tcPr>
            <w:tcW w:w="1413" w:type="dxa"/>
            <w:shd w:val="clear" w:color="auto" w:fill="BFBFBF" w:themeFill="background1" w:themeFillShade="BF"/>
            <w:noWrap/>
            <w:vAlign w:val="bottom"/>
            <w:hideMark/>
          </w:tcPr>
          <w:p w14:paraId="11C60734"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Conditioning factor</w:t>
            </w:r>
          </w:p>
        </w:tc>
        <w:tc>
          <w:tcPr>
            <w:tcW w:w="1134" w:type="dxa"/>
            <w:shd w:val="clear" w:color="auto" w:fill="BFBFBF" w:themeFill="background1" w:themeFillShade="BF"/>
            <w:noWrap/>
            <w:vAlign w:val="bottom"/>
            <w:hideMark/>
          </w:tcPr>
          <w:p w14:paraId="750F12B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Range</w:t>
            </w:r>
          </w:p>
          <w:p w14:paraId="5E4E7CA7"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662" w:type="dxa"/>
            <w:shd w:val="clear" w:color="auto" w:fill="BFBFBF" w:themeFill="background1" w:themeFillShade="BF"/>
          </w:tcPr>
          <w:p w14:paraId="04110217"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DT rules</w:t>
            </w:r>
          </w:p>
        </w:tc>
      </w:tr>
      <w:tr w:rsidR="00FA74CB" w:rsidRPr="00CA5E12" w14:paraId="441DA669" w14:textId="77777777" w:rsidTr="004515F4">
        <w:trPr>
          <w:trHeight w:val="300"/>
          <w:jc w:val="center"/>
        </w:trPr>
        <w:tc>
          <w:tcPr>
            <w:tcW w:w="1413" w:type="dxa"/>
            <w:shd w:val="clear" w:color="auto" w:fill="auto"/>
            <w:noWrap/>
            <w:vAlign w:val="bottom"/>
            <w:hideMark/>
          </w:tcPr>
          <w:p w14:paraId="13EF5975"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Altitude</w:t>
            </w:r>
          </w:p>
        </w:tc>
        <w:tc>
          <w:tcPr>
            <w:tcW w:w="1134" w:type="dxa"/>
            <w:shd w:val="clear" w:color="auto" w:fill="auto"/>
            <w:noWrap/>
            <w:vAlign w:val="bottom"/>
            <w:hideMark/>
          </w:tcPr>
          <w:p w14:paraId="6047A489"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0-1969 m</w:t>
            </w:r>
          </w:p>
        </w:tc>
        <w:tc>
          <w:tcPr>
            <w:tcW w:w="6662" w:type="dxa"/>
          </w:tcPr>
          <w:p w14:paraId="377FFD1A"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759-860 (m)</w:t>
            </w:r>
          </w:p>
        </w:tc>
      </w:tr>
      <w:tr w:rsidR="00FA74CB" w:rsidRPr="00CA5E12" w14:paraId="0B2B0926" w14:textId="77777777" w:rsidTr="004515F4">
        <w:trPr>
          <w:trHeight w:val="300"/>
          <w:jc w:val="center"/>
        </w:trPr>
        <w:tc>
          <w:tcPr>
            <w:tcW w:w="1413" w:type="dxa"/>
            <w:shd w:val="clear" w:color="auto" w:fill="auto"/>
            <w:noWrap/>
            <w:vAlign w:val="bottom"/>
            <w:hideMark/>
          </w:tcPr>
          <w:p w14:paraId="4085ED6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Aspect</w:t>
            </w:r>
          </w:p>
        </w:tc>
        <w:tc>
          <w:tcPr>
            <w:tcW w:w="1134" w:type="dxa"/>
            <w:shd w:val="clear" w:color="auto" w:fill="auto"/>
            <w:noWrap/>
            <w:vAlign w:val="bottom"/>
            <w:hideMark/>
          </w:tcPr>
          <w:p w14:paraId="6CF23BE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662" w:type="dxa"/>
          </w:tcPr>
          <w:p w14:paraId="23F1B7F5"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Northwest</w:t>
            </w:r>
          </w:p>
        </w:tc>
      </w:tr>
      <w:tr w:rsidR="00FA74CB" w:rsidRPr="00CA5E12" w14:paraId="489E98C2" w14:textId="77777777" w:rsidTr="004515F4">
        <w:trPr>
          <w:trHeight w:val="300"/>
          <w:jc w:val="center"/>
        </w:trPr>
        <w:tc>
          <w:tcPr>
            <w:tcW w:w="1413" w:type="dxa"/>
            <w:shd w:val="clear" w:color="auto" w:fill="auto"/>
            <w:noWrap/>
            <w:vAlign w:val="bottom"/>
            <w:hideMark/>
          </w:tcPr>
          <w:p w14:paraId="0D0AB3C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Slope</w:t>
            </w:r>
          </w:p>
        </w:tc>
        <w:tc>
          <w:tcPr>
            <w:tcW w:w="1134" w:type="dxa"/>
            <w:shd w:val="clear" w:color="auto" w:fill="auto"/>
            <w:noWrap/>
            <w:vAlign w:val="bottom"/>
            <w:hideMark/>
          </w:tcPr>
          <w:p w14:paraId="6EA06D67" w14:textId="77777777" w:rsidR="00FA74CB" w:rsidRPr="00CA5E12" w:rsidRDefault="00FA74CB" w:rsidP="004515F4">
            <w:pPr>
              <w:spacing w:after="0" w:line="240" w:lineRule="auto"/>
              <w:rPr>
                <w:rFonts w:asciiTheme="majorBidi" w:eastAsia="Times New Roman" w:hAnsiTheme="majorBidi" w:cstheme="majorBidi"/>
                <w:color w:val="000000"/>
                <w:sz w:val="24"/>
                <w:szCs w:val="24"/>
                <w:vertAlign w:val="superscript"/>
                <w:lang w:val="tr-TR" w:eastAsia="tr-TR"/>
              </w:rPr>
            </w:pPr>
            <w:r w:rsidRPr="00CA5E12">
              <w:rPr>
                <w:rFonts w:asciiTheme="majorBidi" w:eastAsia="Times New Roman" w:hAnsiTheme="majorBidi" w:cstheme="majorBidi"/>
                <w:color w:val="000000"/>
                <w:sz w:val="24"/>
                <w:szCs w:val="24"/>
                <w:lang w:val="tr-TR" w:eastAsia="tr-TR"/>
              </w:rPr>
              <w:t>0-67</w:t>
            </w:r>
            <w:r w:rsidRPr="00CA5E12">
              <w:rPr>
                <w:rFonts w:asciiTheme="majorBidi" w:eastAsia="Times New Roman" w:hAnsiTheme="majorBidi" w:cstheme="majorBidi"/>
                <w:color w:val="000000"/>
                <w:sz w:val="24"/>
                <w:szCs w:val="24"/>
                <w:vertAlign w:val="superscript"/>
                <w:lang w:val="tr-TR" w:eastAsia="tr-TR"/>
              </w:rPr>
              <w:t>°</w:t>
            </w:r>
          </w:p>
        </w:tc>
        <w:tc>
          <w:tcPr>
            <w:tcW w:w="6662" w:type="dxa"/>
          </w:tcPr>
          <w:p w14:paraId="1B91EF8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≥13.4°</w:t>
            </w:r>
          </w:p>
        </w:tc>
      </w:tr>
      <w:tr w:rsidR="00FA74CB" w:rsidRPr="00CA5E12" w14:paraId="228A9C09" w14:textId="77777777" w:rsidTr="004515F4">
        <w:trPr>
          <w:trHeight w:val="300"/>
          <w:jc w:val="center"/>
        </w:trPr>
        <w:tc>
          <w:tcPr>
            <w:tcW w:w="1413" w:type="dxa"/>
            <w:shd w:val="clear" w:color="auto" w:fill="auto"/>
            <w:noWrap/>
            <w:vAlign w:val="bottom"/>
            <w:hideMark/>
          </w:tcPr>
          <w:p w14:paraId="07572358"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Geology</w:t>
            </w:r>
          </w:p>
          <w:p w14:paraId="34F3AAC8"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1134" w:type="dxa"/>
            <w:shd w:val="clear" w:color="auto" w:fill="auto"/>
            <w:noWrap/>
            <w:vAlign w:val="bottom"/>
            <w:hideMark/>
          </w:tcPr>
          <w:p w14:paraId="02EB7CE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662" w:type="dxa"/>
          </w:tcPr>
          <w:p w14:paraId="1F23268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Grey, fine to medium-grained, biotite granodiorite; foliated with compositional banding; dyke like body; highly magnetic, decreasing towards the periphery</w:t>
            </w:r>
          </w:p>
        </w:tc>
      </w:tr>
      <w:tr w:rsidR="00FA74CB" w:rsidRPr="00CA5E12" w14:paraId="3972763E" w14:textId="77777777" w:rsidTr="004515F4">
        <w:trPr>
          <w:trHeight w:val="300"/>
          <w:jc w:val="center"/>
        </w:trPr>
        <w:tc>
          <w:tcPr>
            <w:tcW w:w="1413" w:type="dxa"/>
            <w:shd w:val="clear" w:color="auto" w:fill="auto"/>
            <w:noWrap/>
            <w:vAlign w:val="bottom"/>
            <w:hideMark/>
          </w:tcPr>
          <w:p w14:paraId="3A90C13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LULC</w:t>
            </w:r>
          </w:p>
        </w:tc>
        <w:tc>
          <w:tcPr>
            <w:tcW w:w="1134" w:type="dxa"/>
            <w:shd w:val="clear" w:color="auto" w:fill="auto"/>
            <w:noWrap/>
            <w:vAlign w:val="bottom"/>
            <w:hideMark/>
          </w:tcPr>
          <w:p w14:paraId="5E511A71"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662" w:type="dxa"/>
          </w:tcPr>
          <w:p w14:paraId="68705B7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color w:val="000000"/>
                <w:sz w:val="24"/>
                <w:szCs w:val="24"/>
                <w:shd w:val="clear" w:color="auto" w:fill="FFFFFF"/>
              </w:rPr>
              <w:t>Native forests</w:t>
            </w:r>
          </w:p>
        </w:tc>
      </w:tr>
      <w:tr w:rsidR="00FA74CB" w:rsidRPr="00CA5E12" w14:paraId="69407A41" w14:textId="77777777" w:rsidTr="004515F4">
        <w:trPr>
          <w:trHeight w:val="300"/>
          <w:jc w:val="center"/>
        </w:trPr>
        <w:tc>
          <w:tcPr>
            <w:tcW w:w="1413" w:type="dxa"/>
            <w:shd w:val="clear" w:color="auto" w:fill="auto"/>
            <w:noWrap/>
            <w:vAlign w:val="bottom"/>
            <w:hideMark/>
          </w:tcPr>
          <w:p w14:paraId="772F0C53"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Rainfall</w:t>
            </w:r>
          </w:p>
        </w:tc>
        <w:tc>
          <w:tcPr>
            <w:tcW w:w="1134" w:type="dxa"/>
            <w:shd w:val="clear" w:color="auto" w:fill="auto"/>
            <w:noWrap/>
            <w:vAlign w:val="bottom"/>
            <w:hideMark/>
          </w:tcPr>
          <w:p w14:paraId="62F8CA41"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8-47mm</w:t>
            </w:r>
          </w:p>
        </w:tc>
        <w:tc>
          <w:tcPr>
            <w:tcW w:w="6662" w:type="dxa"/>
          </w:tcPr>
          <w:p w14:paraId="7D74146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10.25-15.46 mm</w:t>
            </w:r>
          </w:p>
        </w:tc>
      </w:tr>
      <w:tr w:rsidR="00FA74CB" w:rsidRPr="00CA5E12" w14:paraId="0429CC20" w14:textId="77777777" w:rsidTr="004515F4">
        <w:trPr>
          <w:trHeight w:val="300"/>
          <w:jc w:val="center"/>
        </w:trPr>
        <w:tc>
          <w:tcPr>
            <w:tcW w:w="1413" w:type="dxa"/>
            <w:shd w:val="clear" w:color="auto" w:fill="auto"/>
            <w:noWrap/>
            <w:vAlign w:val="bottom"/>
            <w:hideMark/>
          </w:tcPr>
          <w:p w14:paraId="699EF5B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Temperature</w:t>
            </w:r>
          </w:p>
        </w:tc>
        <w:tc>
          <w:tcPr>
            <w:tcW w:w="1134" w:type="dxa"/>
            <w:shd w:val="clear" w:color="auto" w:fill="auto"/>
            <w:noWrap/>
            <w:vAlign w:val="bottom"/>
            <w:hideMark/>
          </w:tcPr>
          <w:p w14:paraId="1246439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5-18°C</w:t>
            </w:r>
          </w:p>
        </w:tc>
        <w:tc>
          <w:tcPr>
            <w:tcW w:w="6662" w:type="dxa"/>
          </w:tcPr>
          <w:p w14:paraId="2C9C530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&gt;10.8</w:t>
            </w:r>
          </w:p>
        </w:tc>
      </w:tr>
    </w:tbl>
    <w:p w14:paraId="52888AEA" w14:textId="77777777" w:rsidR="00FA74CB" w:rsidRPr="00CA5E12" w:rsidRDefault="00FA74CB" w:rsidP="00FA74CB">
      <w:pPr>
        <w:autoSpaceDE w:val="0"/>
        <w:autoSpaceDN w:val="0"/>
        <w:adjustRightInd w:val="0"/>
        <w:spacing w:after="0" w:line="240" w:lineRule="auto"/>
      </w:pPr>
    </w:p>
    <w:p w14:paraId="5B46220D" w14:textId="77777777" w:rsidR="00FA74CB" w:rsidRPr="00CA5E12" w:rsidRDefault="00FA74CB" w:rsidP="00FA74CB">
      <w:pPr>
        <w:autoSpaceDE w:val="0"/>
        <w:autoSpaceDN w:val="0"/>
        <w:adjustRightInd w:val="0"/>
        <w:spacing w:after="0" w:line="480" w:lineRule="auto"/>
        <w:rPr>
          <w:rFonts w:asciiTheme="majorBidi" w:hAnsiTheme="majorBidi" w:cstheme="majorBidi"/>
          <w:color w:val="000000" w:themeColor="text1"/>
          <w:sz w:val="24"/>
          <w:szCs w:val="24"/>
        </w:rPr>
      </w:pPr>
      <w:r w:rsidRPr="00CA5E12">
        <w:rPr>
          <w:rFonts w:asciiTheme="majorBidi" w:hAnsiTheme="majorBidi" w:cstheme="majorBidi"/>
          <w:color w:val="000000" w:themeColor="text1"/>
          <w:sz w:val="24"/>
          <w:szCs w:val="24"/>
        </w:rPr>
        <w:t>Regarding the most susceptible combination of conditioning factors, the literature can also support the ranges and classes selected. In V</w:t>
      </w:r>
      <w:r>
        <w:rPr>
          <w:rFonts w:asciiTheme="majorBidi" w:hAnsiTheme="majorBidi" w:cstheme="majorBidi"/>
          <w:color w:val="000000" w:themeColor="text1"/>
          <w:sz w:val="24"/>
          <w:szCs w:val="24"/>
        </w:rPr>
        <w:t>IC</w:t>
      </w:r>
      <w:r w:rsidRPr="00CA5E12">
        <w:rPr>
          <w:rFonts w:asciiTheme="majorBidi" w:hAnsiTheme="majorBidi" w:cstheme="majorBidi"/>
          <w:color w:val="000000" w:themeColor="text1"/>
          <w:sz w:val="24"/>
          <w:szCs w:val="24"/>
        </w:rPr>
        <w:t xml:space="preserve"> at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the</w:t>
      </w:r>
      <w:r w:rsidRPr="00CA5E12">
        <w:rPr>
          <w:rFonts w:asciiTheme="majorBidi" w:hAnsiTheme="majorBidi" w:cstheme="majorBidi"/>
          <w:color w:val="000000" w:themeColor="text1"/>
          <w:sz w:val="24"/>
          <w:szCs w:val="24"/>
        </w:rPr>
        <w:t xml:space="preserve"> correlation </w:t>
      </w:r>
      <w:r>
        <w:rPr>
          <w:rFonts w:asciiTheme="majorBidi" w:hAnsiTheme="majorBidi" w:cstheme="majorBidi"/>
          <w:color w:val="000000" w:themeColor="text1"/>
          <w:sz w:val="24"/>
          <w:szCs w:val="24"/>
        </w:rPr>
        <w:t>of</w:t>
      </w:r>
      <w:r w:rsidRPr="00CA5E12">
        <w:rPr>
          <w:rFonts w:asciiTheme="majorBidi" w:hAnsiTheme="majorBidi" w:cstheme="majorBidi"/>
          <w:color w:val="000000" w:themeColor="text1"/>
          <w:sz w:val="24"/>
          <w:szCs w:val="24"/>
        </w:rPr>
        <w:t xml:space="preserve"> incidence</w:t>
      </w:r>
      <w:r>
        <w:rPr>
          <w:rFonts w:asciiTheme="majorBidi" w:hAnsiTheme="majorBidi" w:cstheme="majorBidi"/>
          <w:color w:val="000000" w:themeColor="text1"/>
          <w:sz w:val="24"/>
          <w:szCs w:val="24"/>
        </w:rPr>
        <w:t xml:space="preserve"> of fire</w:t>
      </w:r>
      <w:r w:rsidRPr="00CA5E12">
        <w:rPr>
          <w:rFonts w:asciiTheme="majorBidi" w:hAnsiTheme="majorBidi" w:cstheme="majorBidi"/>
          <w:color w:val="000000" w:themeColor="text1"/>
          <w:sz w:val="24"/>
          <w:szCs w:val="24"/>
        </w:rPr>
        <w:t xml:space="preserve"> and </w:t>
      </w:r>
      <w:r>
        <w:rPr>
          <w:rFonts w:asciiTheme="majorBidi" w:hAnsiTheme="majorBidi" w:cstheme="majorBidi"/>
          <w:color w:val="000000" w:themeColor="text1"/>
          <w:sz w:val="24"/>
          <w:szCs w:val="24"/>
        </w:rPr>
        <w:t>elevation</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indicates </w:t>
      </w:r>
      <w:r w:rsidRPr="00CA5E12">
        <w:rPr>
          <w:rFonts w:asciiTheme="majorBidi" w:hAnsiTheme="majorBidi" w:cstheme="majorBidi"/>
          <w:color w:val="000000" w:themeColor="text1"/>
          <w:sz w:val="24"/>
          <w:szCs w:val="24"/>
        </w:rPr>
        <w:t xml:space="preserve">that </w:t>
      </w:r>
      <w:r>
        <w:rPr>
          <w:rFonts w:asciiTheme="majorBidi" w:hAnsiTheme="majorBidi" w:cstheme="majorBidi"/>
          <w:color w:val="000000" w:themeColor="text1"/>
          <w:sz w:val="24"/>
          <w:szCs w:val="24"/>
        </w:rPr>
        <w:t xml:space="preserve">areas with </w:t>
      </w:r>
      <w:r w:rsidRPr="00CA5E12">
        <w:rPr>
          <w:rFonts w:asciiTheme="majorBidi" w:hAnsiTheme="majorBidi" w:cstheme="majorBidi"/>
          <w:color w:val="000000" w:themeColor="text1"/>
          <w:sz w:val="24"/>
          <w:szCs w:val="24"/>
        </w:rPr>
        <w:t>low to moderate</w:t>
      </w:r>
      <w:r>
        <w:rPr>
          <w:rFonts w:asciiTheme="majorBidi" w:hAnsiTheme="majorBidi" w:cstheme="majorBidi"/>
          <w:color w:val="000000" w:themeColor="text1"/>
          <w:sz w:val="24"/>
          <w:szCs w:val="24"/>
        </w:rPr>
        <w:t xml:space="preserve"> </w:t>
      </w:r>
      <w:r w:rsidRPr="00CA5E12">
        <w:rPr>
          <w:rFonts w:asciiTheme="majorBidi" w:hAnsiTheme="majorBidi" w:cstheme="majorBidi"/>
          <w:color w:val="000000" w:themeColor="text1"/>
          <w:sz w:val="24"/>
          <w:szCs w:val="24"/>
        </w:rPr>
        <w:t xml:space="preserve">elevation (759-860 m) </w:t>
      </w:r>
      <w:r>
        <w:rPr>
          <w:rFonts w:asciiTheme="majorBidi" w:hAnsiTheme="majorBidi" w:cstheme="majorBidi"/>
          <w:color w:val="000000" w:themeColor="text1"/>
          <w:sz w:val="24"/>
          <w:szCs w:val="24"/>
        </w:rPr>
        <w:t xml:space="preserve">exhibit greater </w:t>
      </w:r>
      <w:r w:rsidRPr="00CA5E12">
        <w:rPr>
          <w:rFonts w:asciiTheme="majorBidi" w:hAnsiTheme="majorBidi" w:cstheme="majorBidi"/>
          <w:color w:val="000000" w:themeColor="text1"/>
          <w:sz w:val="24"/>
          <w:szCs w:val="24"/>
        </w:rPr>
        <w:t>vulnerab</w:t>
      </w:r>
      <w:r>
        <w:rPr>
          <w:rFonts w:asciiTheme="majorBidi" w:hAnsiTheme="majorBidi" w:cstheme="majorBidi"/>
          <w:color w:val="000000" w:themeColor="text1"/>
          <w:sz w:val="24"/>
          <w:szCs w:val="24"/>
        </w:rPr>
        <w:t>ility</w:t>
      </w:r>
      <w:r w:rsidRPr="00CA5E12">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the</w:t>
      </w:r>
      <w:r w:rsidRPr="00CA5E12">
        <w:rPr>
          <w:rFonts w:asciiTheme="majorBidi" w:hAnsiTheme="majorBidi" w:cstheme="majorBidi"/>
          <w:color w:val="000000" w:themeColor="text1"/>
          <w:sz w:val="24"/>
          <w:szCs w:val="24"/>
        </w:rPr>
        <w:t xml:space="preserve"> occurrence</w:t>
      </w:r>
      <w:r>
        <w:rPr>
          <w:rFonts w:asciiTheme="majorBidi" w:hAnsiTheme="majorBidi" w:cstheme="majorBidi"/>
          <w:color w:val="000000" w:themeColor="text1"/>
          <w:sz w:val="24"/>
          <w:szCs w:val="24"/>
        </w:rPr>
        <w:t xml:space="preserve"> of fires</w:t>
      </w:r>
      <w:r w:rsidRPr="00CA5E12">
        <w:rPr>
          <w:rFonts w:asciiTheme="majorBidi" w:hAnsiTheme="majorBidi" w:cstheme="majorBidi"/>
          <w:color w:val="000000" w:themeColor="text1"/>
          <w:sz w:val="24"/>
          <w:szCs w:val="24"/>
        </w:rPr>
        <w:t xml:space="preserve">. Previous findings support this result that when the altitude decreases, wildfire susceptibility increases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&lt;EndNote&gt;&lt;Cite&gt;&lt;Author&gt;Guo&lt;/Author&gt;&lt;Year&gt;2016&lt;/Year&gt;&lt;RecNum&gt;1&lt;/RecNum&gt;&lt;DisplayText&gt;&lt;style face="superscript"&gt;116&lt;/style&gt;&lt;/DisplayText&gt;&lt;record&gt;&lt;rec-number&gt;1&lt;/rec-number&gt;&lt;foreign-keys&gt;&lt;key app="EN" db-id="dwdspe59j209zmese0apzp9xxxze0a2ezed9" timestamp="1649058455"&gt;1&lt;/key&gt;&lt;/foreign-keys&gt;&lt;ref-type name="Journal Article"&gt;17&lt;/ref-type&gt;&lt;contributors&gt;&lt;authors&gt;&lt;author&gt;Guo, Futao&lt;/author&gt;&lt;author&gt;Wang, Guangyu&lt;/author&gt;&lt;author&gt;Su, Zhangwen&lt;/author&gt;&lt;author&gt;Liang, Huiling&lt;/author&gt;&lt;author&gt;Wang, Wenhui&lt;/author&gt;&lt;author&gt;Lin, Fangfang&lt;/author&gt;&lt;author&gt;Liu, Aiqin&lt;/author&gt;&lt;/authors&gt;&lt;/contributors&gt;&lt;titles&gt;&lt;title&gt;What drives forest fire in Fujian, China? Evidence from logistic regression and Random Forests&lt;/title&gt;&lt;secondary-title&gt;International Journal of Wildland Fire&lt;/secondary-title&gt;&lt;/titles&gt;&lt;periodical&gt;&lt;full-title&gt;International Journal of Wildland Fire&lt;/full-title&gt;&lt;/periodical&gt;&lt;pages&gt;505-519&lt;/pages&gt;&lt;volume&gt;25&lt;/volume&gt;&lt;number&gt;5&lt;/number&gt;&lt;dates&gt;&lt;year&gt;2016&lt;/year&gt;&lt;/dates&gt;&lt;isbn&gt;1448-5516&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116</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The elevation is also considered as a factor influencing </w:t>
      </w:r>
      <w:r>
        <w:rPr>
          <w:rFonts w:asciiTheme="majorBidi" w:hAnsiTheme="majorBidi" w:cstheme="majorBidi"/>
          <w:color w:val="000000" w:themeColor="text1"/>
          <w:sz w:val="24"/>
          <w:szCs w:val="24"/>
        </w:rPr>
        <w:t>wild</w:t>
      </w:r>
      <w:r w:rsidRPr="00CA5E12">
        <w:rPr>
          <w:rFonts w:asciiTheme="majorBidi" w:hAnsiTheme="majorBidi" w:cstheme="majorBidi"/>
          <w:color w:val="000000" w:themeColor="text1"/>
          <w:sz w:val="24"/>
          <w:szCs w:val="24"/>
        </w:rPr>
        <w:t xml:space="preserve">fire, as it indirectly affects evapotranspiration, temperature, humidity, and precipitation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&lt;EndNote&gt;&lt;Cite&gt;&lt;Author&gt;Verde&lt;/Author&gt;&lt;Year&gt;2010&lt;/Year&gt;&lt;RecNum&gt;3&lt;/RecNum&gt;&lt;DisplayText&gt;&lt;style face="superscript"&gt;117&lt;/style&gt;&lt;/DisplayText&gt;&lt;record&gt;&lt;rec-number&gt;3&lt;/rec-number&gt;&lt;foreign-keys&gt;&lt;key app="EN" db-id="dwdspe59j209zmese0apzp9xxxze0a2ezed9" timestamp="1649066965"&gt;3&lt;/key&gt;&lt;/foreign-keys&gt;&lt;ref-type name="Journal Article"&gt;17&lt;/ref-type&gt;&lt;contributors&gt;&lt;authors&gt;&lt;author&gt;Verde, JC&lt;/author&gt;&lt;author&gt;Zêzere, JL&lt;/author&gt;&lt;/authors&gt;&lt;/contributors&gt;&lt;titles&gt;&lt;title&gt;Assessment and validation of wildfire susceptibility and hazard in Portugal&lt;/title&gt;&lt;secondary-title&gt;Natural Hazards and Earth System Sciences&lt;/secondary-title&gt;&lt;/titles&gt;&lt;periodical&gt;&lt;full-title&gt;Natural Hazards and Earth System Sciences&lt;/full-title&gt;&lt;/periodical&gt;&lt;pages&gt;485-497&lt;/pages&gt;&lt;volume&gt;10&lt;/volume&gt;&lt;number&gt;3&lt;/number&gt;&lt;dates&gt;&lt;year&gt;2010&lt;/year&gt;&lt;/dates&gt;&lt;isbn&gt;1561-8633&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117</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In the case of aspect, northwest-facing slopes have been selected. In the study area (southern hemisphere), north-facing slopes </w:t>
      </w:r>
      <w:r>
        <w:rPr>
          <w:rFonts w:asciiTheme="majorBidi" w:hAnsiTheme="majorBidi" w:cstheme="majorBidi"/>
          <w:color w:val="000000" w:themeColor="text1"/>
          <w:sz w:val="24"/>
          <w:szCs w:val="24"/>
        </w:rPr>
        <w:t>are exposed to greater</w:t>
      </w:r>
      <w:r w:rsidRPr="00CA5E12">
        <w:rPr>
          <w:rFonts w:asciiTheme="majorBidi" w:hAnsiTheme="majorBidi" w:cstheme="majorBidi"/>
          <w:color w:val="000000" w:themeColor="text1"/>
          <w:sz w:val="24"/>
          <w:szCs w:val="24"/>
        </w:rPr>
        <w:t xml:space="preserve"> solar radiation and</w:t>
      </w:r>
      <w:r>
        <w:rPr>
          <w:rFonts w:asciiTheme="majorBidi" w:hAnsiTheme="majorBidi" w:cstheme="majorBidi"/>
          <w:color w:val="000000" w:themeColor="text1"/>
          <w:sz w:val="24"/>
          <w:szCs w:val="24"/>
        </w:rPr>
        <w:t>, hence,</w:t>
      </w:r>
      <w:r w:rsidRPr="00CA5E12">
        <w:rPr>
          <w:rFonts w:asciiTheme="majorBidi" w:hAnsiTheme="majorBidi" w:cstheme="majorBidi"/>
          <w:color w:val="000000" w:themeColor="text1"/>
          <w:sz w:val="24"/>
          <w:szCs w:val="24"/>
        </w:rPr>
        <w:t xml:space="preserve"> fuels dry out sooner. This could be a logical explanation for the derived weight for the “northwest” class of aspect. Aspect has been widely used </w:t>
      </w:r>
      <w:r>
        <w:rPr>
          <w:rFonts w:asciiTheme="majorBidi" w:hAnsiTheme="majorBidi" w:cstheme="majorBidi"/>
          <w:color w:val="000000" w:themeColor="text1"/>
          <w:sz w:val="24"/>
          <w:szCs w:val="24"/>
        </w:rPr>
        <w:t>in wild</w:t>
      </w:r>
      <w:r w:rsidRPr="00CA5E12">
        <w:rPr>
          <w:rFonts w:asciiTheme="majorBidi" w:hAnsiTheme="majorBidi" w:cstheme="majorBidi"/>
          <w:color w:val="000000" w:themeColor="text1"/>
          <w:sz w:val="24"/>
          <w:szCs w:val="24"/>
        </w:rPr>
        <w:t xml:space="preserve">fire Modelling because slope direction influences soil moisture and wind speeds that, in turn, affect fire behaviour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&lt;EndNote&gt;&lt;Cite&gt;&lt;Author&gt;Schmidt&lt;/Author&gt;&lt;Year&gt;2008&lt;/Year&gt;&lt;RecNum&gt;4&lt;/RecNum&gt;&lt;DisplayText&gt;&lt;style face="superscript"&gt;118&lt;/style&gt;&lt;/DisplayText&gt;&lt;record&gt;&lt;rec-number&gt;4&lt;/rec-number&gt;&lt;foreign-keys&gt;&lt;key app="EN" db-id="dwdspe59j209zmese0apzp9xxxze0a2ezed9" timestamp="1649067649"&gt;4&lt;/key&gt;&lt;/foreign-keys&gt;&lt;ref-type name="Journal Article"&gt;17&lt;/ref-type&gt;&lt;contributors&gt;&lt;authors&gt;&lt;author&gt;Schmidt, David A&lt;/author&gt;&lt;author&gt;Taylor, Alan H&lt;/author&gt;&lt;author&gt;Skinner, Carl N&lt;/author&gt;&lt;/authors&gt;&lt;/contributors&gt;&lt;titles&gt;&lt;title&gt;The influence of fuels treatment and landscape arrangement on simulated fire behavior, Southern Cascade range, California&lt;/title&gt;&lt;secondary-title&gt;Forest Ecology and Management&lt;/secondary-title&gt;&lt;/titles&gt;&lt;periodical&gt;&lt;full-title&gt;Forest Ecology and Management&lt;/full-title&gt;&lt;/periodical&gt;&lt;pages&gt;3170-3184&lt;/pages&gt;&lt;volume&gt;255&lt;/volume&gt;&lt;number&gt;8-9&lt;/number&gt;&lt;dates&gt;&lt;year&gt;2008&lt;/year&gt;&lt;/dates&gt;&lt;isbn&gt;0378-1127&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118</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It </w:t>
      </w:r>
      <w:r>
        <w:rPr>
          <w:rFonts w:asciiTheme="majorBidi" w:hAnsiTheme="majorBidi" w:cstheme="majorBidi"/>
          <w:color w:val="000000" w:themeColor="text1"/>
          <w:sz w:val="24"/>
          <w:szCs w:val="24"/>
        </w:rPr>
        <w:t>was noted</w:t>
      </w:r>
      <w:r w:rsidRPr="00CA5E12">
        <w:rPr>
          <w:rFonts w:asciiTheme="majorBidi" w:hAnsiTheme="majorBidi" w:cstheme="majorBidi"/>
          <w:color w:val="000000" w:themeColor="text1"/>
          <w:sz w:val="24"/>
          <w:szCs w:val="24"/>
        </w:rPr>
        <w:t xml:space="preserve"> that fire </w:t>
      </w:r>
      <w:r>
        <w:rPr>
          <w:rFonts w:asciiTheme="majorBidi" w:hAnsiTheme="majorBidi" w:cstheme="majorBidi"/>
          <w:color w:val="000000" w:themeColor="text1"/>
          <w:sz w:val="24"/>
          <w:szCs w:val="24"/>
        </w:rPr>
        <w:t>moves faster up</w:t>
      </w:r>
      <w:r w:rsidRPr="00CA5E12">
        <w:rPr>
          <w:rFonts w:asciiTheme="majorBidi" w:hAnsiTheme="majorBidi" w:cstheme="majorBidi"/>
          <w:color w:val="000000" w:themeColor="text1"/>
          <w:sz w:val="24"/>
          <w:szCs w:val="24"/>
        </w:rPr>
        <w:t xml:space="preserve"> steep</w:t>
      </w:r>
      <w:r>
        <w:rPr>
          <w:rFonts w:asciiTheme="majorBidi" w:hAnsiTheme="majorBidi" w:cstheme="majorBidi"/>
          <w:color w:val="000000" w:themeColor="text1"/>
          <w:sz w:val="24"/>
          <w:szCs w:val="24"/>
        </w:rPr>
        <w:t>er</w:t>
      </w:r>
      <w:r w:rsidRPr="00CA5E12">
        <w:rPr>
          <w:rFonts w:asciiTheme="majorBidi" w:hAnsiTheme="majorBidi" w:cstheme="majorBidi"/>
          <w:color w:val="000000" w:themeColor="text1"/>
          <w:sz w:val="24"/>
          <w:szCs w:val="24"/>
        </w:rPr>
        <w:t xml:space="preserve"> slopes</w:t>
      </w:r>
      <w:r>
        <w:rPr>
          <w:rFonts w:asciiTheme="majorBidi" w:hAnsiTheme="majorBidi" w:cstheme="majorBidi"/>
          <w:color w:val="000000" w:themeColor="text1"/>
          <w:sz w:val="24"/>
          <w:szCs w:val="24"/>
        </w:rPr>
        <w:t>,</w:t>
      </w:r>
      <w:r w:rsidRPr="00CA5E12">
        <w:rPr>
          <w:rFonts w:asciiTheme="majorBidi" w:hAnsiTheme="majorBidi" w:cstheme="majorBidi"/>
          <w:color w:val="000000" w:themeColor="text1"/>
          <w:sz w:val="24"/>
          <w:szCs w:val="24"/>
        </w:rPr>
        <w:t xml:space="preserve"> caus</w:t>
      </w:r>
      <w:r>
        <w:rPr>
          <w:rFonts w:asciiTheme="majorBidi" w:hAnsiTheme="majorBidi" w:cstheme="majorBidi"/>
          <w:color w:val="000000" w:themeColor="text1"/>
          <w:sz w:val="24"/>
          <w:szCs w:val="24"/>
        </w:rPr>
        <w:t>ing</w:t>
      </w:r>
      <w:r w:rsidRPr="00CA5E12">
        <w:rPr>
          <w:rFonts w:asciiTheme="majorBidi" w:hAnsiTheme="majorBidi" w:cstheme="majorBidi"/>
          <w:color w:val="000000" w:themeColor="text1"/>
          <w:sz w:val="24"/>
          <w:szCs w:val="24"/>
        </w:rPr>
        <w:t xml:space="preserve"> more severe burning. Therefore, DT considered slopes greater than 13.4° more susceptible to </w:t>
      </w:r>
      <w:r>
        <w:rPr>
          <w:rFonts w:asciiTheme="majorBidi" w:hAnsiTheme="majorBidi" w:cstheme="majorBidi"/>
          <w:color w:val="000000" w:themeColor="text1"/>
          <w:sz w:val="24"/>
          <w:szCs w:val="24"/>
        </w:rPr>
        <w:t>wild</w:t>
      </w:r>
      <w:r w:rsidRPr="00CA5E12">
        <w:rPr>
          <w:rFonts w:asciiTheme="majorBidi" w:hAnsiTheme="majorBidi" w:cstheme="majorBidi"/>
          <w:color w:val="000000" w:themeColor="text1"/>
          <w:sz w:val="24"/>
          <w:szCs w:val="24"/>
        </w:rPr>
        <w:t>fire</w:t>
      </w:r>
      <w:r>
        <w:rPr>
          <w:rFonts w:asciiTheme="majorBidi" w:hAnsiTheme="majorBidi" w:cstheme="majorBidi"/>
          <w:color w:val="000000" w:themeColor="text1"/>
          <w:sz w:val="24"/>
          <w:szCs w:val="24"/>
        </w:rPr>
        <w:t>s</w:t>
      </w:r>
      <w:r w:rsidRPr="00CA5E12">
        <w:rPr>
          <w:rFonts w:asciiTheme="majorBidi" w:hAnsiTheme="majorBidi" w:cstheme="majorBidi"/>
          <w:color w:val="000000" w:themeColor="text1"/>
          <w:sz w:val="24"/>
          <w:szCs w:val="24"/>
        </w:rPr>
        <w:t xml:space="preserve">. Slope is a well-known contributing factor in fire susceptibility mapping. According to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&lt;EndNote&gt;&lt;Cite&gt;&lt;Author&gt;Erten&lt;/Author&gt;&lt;Year&gt;2004&lt;/Year&gt;&lt;RecNum&gt;5&lt;/RecNum&gt;&lt;DisplayText&gt;&lt;style face="superscript"&gt;119&lt;/style&gt;&lt;/DisplayText&gt;&lt;record&gt;&lt;rec-number&gt;5&lt;/rec-number&gt;&lt;foreign-keys&gt;&lt;key app="EN" db-id="dwdspe59j209zmese0apzp9xxxze0a2ezed9" timestamp="1649067972"&gt;5&lt;/key&gt;&lt;/foreign-keys&gt;&lt;ref-type name="Conference Proceedings"&gt;10&lt;/ref-type&gt;&lt;contributors&gt;&lt;authors&gt;&lt;author&gt;Erten, Esra&lt;/author&gt;&lt;author&gt;Kurgun, Vedat&lt;/author&gt;&lt;author&gt;Musaoglu, Nebiye&lt;/author&gt;&lt;/authors&gt;&lt;/contributors&gt;&lt;titles&gt;&lt;title&gt;Forest fire risk zone mapping from satellite imagery and GIS: a case study&lt;/title&gt;&lt;secondary-title&gt;XXth Congress of the International Society for Photogrammetry and Remote Sensing, Istanbul, Turkey&lt;/secondary-title&gt;&lt;/titles&gt;&lt;pages&gt;222-230&lt;/pages&gt;&lt;dates&gt;&lt;year&gt;2004&lt;/year&gt;&lt;/dates&gt;&lt;urls&gt;&lt;/urls&gt;&lt;/record&gt;&lt;/Cite&gt;&lt;/EndNote&gt;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119</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fire travels faster up slope and slowly down slope, meaning the steeper the slopes, the faster the fire travels. Therefore, steeper slopes were accorded higher susceptibility values. The geology type of “Kanuka Granodiorite” also has been included in the most susceptible combination of conditioning factors. The high susceptibility of this geology type has been researched by other studies as well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&lt;EndNote&gt;&lt;Cite&gt;&lt;Author&gt;Pausas&lt;/Author&gt;&lt;Year&gt;1997&lt;/Year&gt;&lt;RecNum&gt;6&lt;/RecNum&gt;&lt;DisplayText&gt;&lt;style face="superscript"&gt;120&lt;/style&gt;&lt;/DisplayText&gt;&lt;record&gt;&lt;rec-number&gt;6&lt;/rec-number&gt;&lt;foreign-keys&gt;&lt;key app="EN" db-id="dwdspe59j209zmese0apzp9xxxze0a2ezed9" timestamp="1649069753"&gt;6&lt;/key&gt;&lt;/foreign-keys&gt;&lt;ref-type name="Journal Article"&gt;17&lt;/ref-type&gt;&lt;contributors&gt;&lt;authors&gt;&lt;author&gt;Pausas, Juli G&lt;/author&gt;&lt;/authors&gt;&lt;/contributors&gt;&lt;titles&gt;&lt;title&gt;Resprouting of Quercus suber in NE Spain after fire&lt;/title&gt;&lt;secondary-title&gt;Journal of Vegetation Science&lt;/secondary-title&gt;&lt;/titles&gt;&lt;periodical&gt;&lt;full-title&gt;Journal of Vegetation Science&lt;/full-title&gt;&lt;/periodical&gt;&lt;pages&gt;703-706&lt;/pages&gt;&lt;volume&gt;8&lt;/volume&gt;&lt;number&gt;5&lt;/number&gt;&lt;dates&gt;&lt;year&gt;1997&lt;/year&gt;&lt;/dates&gt;&lt;isbn&gt;1100-9233&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120</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Class of “native forests” from LULC has been used in this combination as well. Forests are the fuel for fires. As has been mentioned, rainfall </w:t>
      </w:r>
      <w:r>
        <w:rPr>
          <w:rFonts w:asciiTheme="majorBidi" w:hAnsiTheme="majorBidi" w:cstheme="majorBidi"/>
          <w:color w:val="000000" w:themeColor="text1"/>
          <w:sz w:val="24"/>
          <w:szCs w:val="24"/>
        </w:rPr>
        <w:t xml:space="preserve">in the </w:t>
      </w:r>
      <w:r w:rsidRPr="00CA5E12">
        <w:rPr>
          <w:rFonts w:asciiTheme="majorBidi" w:hAnsiTheme="majorBidi" w:cstheme="majorBidi"/>
          <w:color w:val="000000" w:themeColor="text1"/>
          <w:sz w:val="24"/>
          <w:szCs w:val="24"/>
        </w:rPr>
        <w:t xml:space="preserve">range of </w:t>
      </w:r>
      <w:r w:rsidRPr="00CA5E12">
        <w:rPr>
          <w:rFonts w:asciiTheme="majorBidi" w:eastAsia="Times New Roman" w:hAnsiTheme="majorBidi" w:cstheme="majorBidi"/>
          <w:color w:val="000000" w:themeColor="text1"/>
          <w:sz w:val="24"/>
          <w:szCs w:val="24"/>
          <w:lang w:val="tr-TR" w:eastAsia="tr-TR"/>
        </w:rPr>
        <w:t xml:space="preserve">10,25-15.46 mm and temperature </w:t>
      </w:r>
      <w:r>
        <w:rPr>
          <w:rFonts w:asciiTheme="majorBidi" w:eastAsia="Times New Roman" w:hAnsiTheme="majorBidi" w:cstheme="majorBidi"/>
          <w:color w:val="000000" w:themeColor="text1"/>
          <w:sz w:val="24"/>
          <w:szCs w:val="24"/>
          <w:lang w:val="tr-TR" w:eastAsia="tr-TR"/>
        </w:rPr>
        <w:t>exceeding</w:t>
      </w:r>
      <w:r w:rsidRPr="00CA5E12">
        <w:rPr>
          <w:rFonts w:asciiTheme="majorBidi" w:eastAsia="Times New Roman" w:hAnsiTheme="majorBidi" w:cstheme="majorBidi"/>
          <w:color w:val="000000" w:themeColor="text1"/>
          <w:sz w:val="24"/>
          <w:szCs w:val="24"/>
          <w:lang w:val="tr-TR" w:eastAsia="tr-TR"/>
        </w:rPr>
        <w:t xml:space="preserve"> 10,8 were the final leaves of the </w:t>
      </w:r>
      <w:r w:rsidRPr="00CA5E12">
        <w:rPr>
          <w:rFonts w:asciiTheme="majorBidi" w:hAnsiTheme="majorBidi" w:cstheme="majorBidi"/>
          <w:color w:val="000000" w:themeColor="text1"/>
          <w:sz w:val="24"/>
          <w:szCs w:val="24"/>
        </w:rPr>
        <w:t>most susceptible combination of conditioning factors</w:t>
      </w:r>
      <w:r w:rsidRPr="00CA5E12">
        <w:rPr>
          <w:rFonts w:asciiTheme="majorBidi" w:eastAsia="Times New Roman" w:hAnsiTheme="majorBidi" w:cstheme="majorBidi"/>
          <w:color w:val="000000" w:themeColor="text1"/>
          <w:sz w:val="24"/>
          <w:szCs w:val="24"/>
          <w:lang w:val="tr-TR" w:eastAsia="tr-TR"/>
        </w:rPr>
        <w:t xml:space="preserve"> branch.</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S</w:t>
      </w:r>
      <w:r w:rsidRPr="00CA5E12">
        <w:rPr>
          <w:rFonts w:asciiTheme="majorBidi" w:hAnsiTheme="majorBidi" w:cstheme="majorBidi"/>
          <w:color w:val="000000" w:themeColor="text1"/>
          <w:sz w:val="24"/>
          <w:szCs w:val="24"/>
        </w:rPr>
        <w:t xml:space="preserve">usceptibility increases </w:t>
      </w:r>
      <w:r>
        <w:rPr>
          <w:rFonts w:asciiTheme="majorBidi" w:hAnsiTheme="majorBidi" w:cstheme="majorBidi"/>
          <w:color w:val="000000" w:themeColor="text1"/>
          <w:sz w:val="24"/>
          <w:szCs w:val="24"/>
        </w:rPr>
        <w:t>as</w:t>
      </w:r>
      <w:r w:rsidRPr="00CA5E12">
        <w:rPr>
          <w:rFonts w:asciiTheme="majorBidi" w:hAnsiTheme="majorBidi" w:cstheme="majorBidi"/>
          <w:color w:val="000000" w:themeColor="text1"/>
          <w:sz w:val="24"/>
          <w:szCs w:val="24"/>
        </w:rPr>
        <w:t xml:space="preserve"> rainfall</w:t>
      </w:r>
      <w:r>
        <w:rPr>
          <w:rFonts w:asciiTheme="majorBidi" w:hAnsiTheme="majorBidi" w:cstheme="majorBidi"/>
          <w:color w:val="000000" w:themeColor="text1"/>
          <w:sz w:val="24"/>
          <w:szCs w:val="24"/>
        </w:rPr>
        <w:t xml:space="preserve"> decreases,</w:t>
      </w:r>
      <w:r w:rsidRPr="00CA5E12">
        <w:rPr>
          <w:rFonts w:asciiTheme="majorBidi" w:hAnsiTheme="majorBidi" w:cstheme="majorBidi"/>
          <w:color w:val="000000" w:themeColor="text1"/>
          <w:sz w:val="24"/>
          <w:szCs w:val="24"/>
        </w:rPr>
        <w:t xml:space="preserve">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&lt;EndNote&gt;&lt;Cite&gt;&lt;Author&gt;Wu&lt;/Author&gt;&lt;Year&gt;2014&lt;/Year&gt;&lt;RecNum&gt;2&lt;/RecNum&gt;&lt;DisplayText&gt;&lt;style face="superscript"&gt;121&lt;/style&gt;&lt;/DisplayText&gt;&lt;record&gt;&lt;rec-number&gt;2&lt;/rec-number&gt;&lt;foreign-keys&gt;&lt;key app="EN" db-id="dwdspe59j209zmese0apzp9xxxze0a2ezed9" timestamp="1649059770"&gt;2&lt;/key&gt;&lt;/foreign-keys&gt;&lt;ref-type name="Journal Article"&gt;17&lt;/ref-type&gt;&lt;contributors&gt;&lt;authors&gt;&lt;author&gt;Wu, Zhiwei&lt;/author&gt;&lt;author&gt;He, Hong S&lt;/author&gt;&lt;author&gt;Yang, Jian&lt;/author&gt;&lt;author&gt;Liu, Zhihua&lt;/author&gt;&lt;author&gt;Liang, Yu&lt;/author&gt;&lt;/authors&gt;&lt;/contributors&gt;&lt;titles&gt;&lt;title&gt;Relative effects of climatic and local factors on fire occurrence in boreal forest landscapes of northeastern China&lt;/title&gt;&lt;secondary-title&gt;Science of the Total Environment&lt;/secondary-title&gt;&lt;/titles&gt;&lt;periodical&gt;&lt;full-title&gt;Science of the Total Environment&lt;/full-title&gt;&lt;/periodical&gt;&lt;pages&gt;472-480&lt;/pages&gt;&lt;volume&gt;493&lt;/volume&gt;&lt;dates&gt;&lt;year&gt;2014&lt;/year&gt;&lt;/dates&gt;&lt;isbn&gt;0048-9697&lt;/isbn&gt;&lt;urls&gt;&lt;/urls&gt;&lt;/record&gt;&lt;/Cite&gt;&lt;/EndNote&gt;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121</w:t>
      </w:r>
      <w:r w:rsidRPr="00CA5E12">
        <w:rPr>
          <w:rFonts w:asciiTheme="majorBidi" w:hAnsiTheme="majorBidi" w:cstheme="majorBidi"/>
          <w:color w:val="000000" w:themeColor="text1"/>
          <w:sz w:val="24"/>
          <w:szCs w:val="24"/>
        </w:rPr>
        <w:fldChar w:fldCharType="end"/>
      </w:r>
      <w:r>
        <w:rPr>
          <w:rFonts w:asciiTheme="majorBidi" w:hAnsiTheme="majorBidi" w:cstheme="majorBidi"/>
          <w:color w:val="000000" w:themeColor="text1"/>
          <w:sz w:val="24"/>
          <w:szCs w:val="24"/>
        </w:rPr>
        <w:t xml:space="preserve"> whereas h</w:t>
      </w:r>
      <w:r w:rsidRPr="00CA5E12">
        <w:rPr>
          <w:rFonts w:asciiTheme="majorBidi" w:hAnsiTheme="majorBidi" w:cstheme="majorBidi"/>
          <w:color w:val="000000" w:themeColor="text1"/>
          <w:sz w:val="24"/>
          <w:szCs w:val="24"/>
        </w:rPr>
        <w:t>igh</w:t>
      </w:r>
      <w:r>
        <w:rPr>
          <w:rFonts w:asciiTheme="majorBidi" w:hAnsiTheme="majorBidi" w:cstheme="majorBidi"/>
          <w:color w:val="000000" w:themeColor="text1"/>
          <w:sz w:val="24"/>
          <w:szCs w:val="24"/>
        </w:rPr>
        <w:t>er</w:t>
      </w:r>
      <w:r w:rsidRPr="00CA5E12">
        <w:rPr>
          <w:rFonts w:asciiTheme="majorBidi" w:hAnsiTheme="majorBidi" w:cstheme="majorBidi"/>
          <w:color w:val="000000" w:themeColor="text1"/>
          <w:sz w:val="24"/>
          <w:szCs w:val="24"/>
        </w:rPr>
        <w:t xml:space="preserve"> rainfall and relative humidity contribute to fuel moisture, which in turn reduces the susceptibility </w:t>
      </w:r>
      <w:r>
        <w:rPr>
          <w:rFonts w:asciiTheme="majorBidi" w:hAnsiTheme="majorBidi" w:cstheme="majorBidi"/>
          <w:color w:val="000000" w:themeColor="text1"/>
          <w:sz w:val="24"/>
          <w:szCs w:val="24"/>
        </w:rPr>
        <w:t>for</w:t>
      </w:r>
      <w:r w:rsidRPr="00CA5E12">
        <w:rPr>
          <w:rFonts w:asciiTheme="majorBidi" w:hAnsiTheme="majorBidi" w:cstheme="majorBidi"/>
          <w:color w:val="000000" w:themeColor="text1"/>
          <w:sz w:val="24"/>
          <w:szCs w:val="24"/>
        </w:rPr>
        <w:t xml:space="preserve"> ignition. In the case of temperature, higher temperature and lower rainfall cause fuels to dry faster and makes the chance of fire higher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&lt;EndNote&gt;&lt;Cite&gt;&lt;Author&gt;Chuvieco&lt;/Author&gt;&lt;Year&gt;2004&lt;/Year&gt;&lt;RecNum&gt;7&lt;/RecNum&gt;&lt;DisplayText&gt;&lt;style face="superscript"&gt;122&lt;/style&gt;&lt;/DisplayText&gt;&lt;record&gt;&lt;rec-number&gt;7&lt;/rec-number&gt;&lt;foreign-keys&gt;&lt;key app="EN" db-id="dwdspe59j209zmese0apzp9xxxze0a2ezed9" timestamp="1649076602"&gt;7&lt;/key&gt;&lt;/foreign-keys&gt;&lt;ref-type name="Journal Article"&gt;17&lt;/ref-type&gt;&lt;contributors&gt;&lt;authors&gt;&lt;author&gt;Chuvieco, Emilio&lt;/author&gt;&lt;author&gt;Cocero, David&lt;/author&gt;&lt;author&gt;Riano, David&lt;/author&gt;&lt;author&gt;Martin, Pilar&lt;/author&gt;&lt;author&gt;Martınez-Vega, Javier&lt;/author&gt;&lt;author&gt;De La Riva, Juan&lt;/author&gt;&lt;author&gt;Pérez, Fernando&lt;/author&gt;&lt;/authors&gt;&lt;/contributors&gt;&lt;titles&gt;&lt;title&gt;Combining NDVI and surface temperature for the estimation of live fuel moisture content in forest fire danger rating&lt;/title&gt;&lt;secondary-title&gt;Remote Sensing of Environment&lt;/secondary-title&gt;&lt;/titles&gt;&lt;periodical&gt;&lt;full-title&gt;Remote Sensing of Environment&lt;/full-title&gt;&lt;/periodical&gt;&lt;pages&gt;322-331&lt;/pages&gt;&lt;volume&gt;92&lt;/volume&gt;&lt;number&gt;3&lt;/number&gt;&lt;dates&gt;&lt;year&gt;2004&lt;/year&gt;&lt;/dates&gt;&lt;isbn&gt;0034-4257&lt;/isbn&gt;&lt;urls&gt;&lt;/urls&gt;&lt;/record&gt;&lt;/Cite&gt;&lt;/EndNote&gt;</w:instrText>
      </w:r>
      <w:r w:rsidRPr="00CA5E12">
        <w:rPr>
          <w:rFonts w:asciiTheme="majorBidi" w:hAnsiTheme="majorBidi" w:cstheme="majorBidi"/>
          <w:color w:val="000000" w:themeColor="text1"/>
          <w:sz w:val="24"/>
          <w:szCs w:val="24"/>
        </w:rPr>
        <w:fldChar w:fldCharType="separate"/>
      </w:r>
      <w:r w:rsidRPr="00F84773">
        <w:rPr>
          <w:rFonts w:asciiTheme="majorBidi" w:hAnsiTheme="majorBidi" w:cstheme="majorBidi"/>
          <w:noProof/>
          <w:color w:val="000000" w:themeColor="text1"/>
          <w:sz w:val="24"/>
          <w:szCs w:val="24"/>
          <w:vertAlign w:val="superscript"/>
        </w:rPr>
        <w:t>122</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Research by </w:t>
      </w:r>
      <w:r w:rsidRPr="00CA5E12">
        <w:rPr>
          <w:rFonts w:asciiTheme="majorBidi" w:hAnsiTheme="majorBidi" w:cstheme="majorBidi"/>
          <w:color w:val="000000" w:themeColor="text1"/>
          <w:sz w:val="24"/>
          <w:szCs w:val="24"/>
        </w:rPr>
        <w:fldChar w:fldCharType="begin"/>
      </w:r>
      <w:r>
        <w:rPr>
          <w:rFonts w:asciiTheme="majorBidi" w:hAnsiTheme="majorBidi" w:cstheme="majorBidi"/>
          <w:color w:val="000000" w:themeColor="text1"/>
          <w:sz w:val="24"/>
          <w:szCs w:val="24"/>
        </w:rPr>
        <w:instrText xml:space="preserve"> ADDIN EN.CITE &lt;EndNote&gt;&lt;Cite AuthorYear="1"&gt;&lt;Author&gt;Ganteaume&lt;/Author&gt;&lt;Year&gt;2013&lt;/Year&gt;&lt;RecNum&gt;14&lt;/RecNum&gt;&lt;DisplayText&gt;Ganteaume, et al. &lt;style face="superscript"&gt;123&lt;/style&gt;&lt;/DisplayText&gt;&lt;record&gt;&lt;rec-number&gt;14&lt;/rec-number&gt;&lt;foreign-keys&gt;&lt;key app="EN" db-id="dwdspe59j209zmese0apzp9xxxze0a2ezed9" timestamp="1649760971"&gt;14&lt;/key&gt;&lt;/foreign-keys&gt;&lt;ref-type name="Journal Article"&gt;17&lt;/ref-type&gt;&lt;contributors&gt;&lt;authors&gt;&lt;author&gt;Ganteaume, Anne&lt;/author&gt;&lt;author&gt;Camia, Andrea&lt;/author&gt;&lt;author&gt;Jappiot, Marielle&lt;/author&gt;&lt;author&gt;San-Miguel-Ayanz, Jesus&lt;/author&gt;&lt;author&gt;Long-Fournel, Marlène&lt;/author&gt;&lt;author&gt;Lampin, Corinne&lt;/author&gt;&lt;/authors&gt;&lt;/contributors&gt;&lt;titles&gt;&lt;title&gt;A review of the main driving factors of forest fire ignition over Europe&lt;/title&gt;&lt;secondary-title&gt;Environmental management&lt;/secondary-title&gt;&lt;/titles&gt;&lt;periodical&gt;&lt;full-title&gt;Environmental management&lt;/full-title&gt;&lt;/periodical&gt;&lt;pages&gt;651-662&lt;/pages&gt;&lt;volume&gt;51&lt;/volume&gt;&lt;number&gt;3&lt;/number&gt;&lt;dates&gt;&lt;year&gt;2013&lt;/year&gt;&lt;/dates&gt;&lt;isbn&gt;1432-1009&lt;/isbn&gt;&lt;urls&gt;&lt;/urls&gt;&lt;/record&gt;&lt;/Cite&gt;&lt;/EndNote&gt;</w:instrText>
      </w:r>
      <w:r w:rsidRPr="00CA5E12">
        <w:rPr>
          <w:rFonts w:asciiTheme="majorBidi" w:hAnsiTheme="majorBidi" w:cstheme="majorBidi"/>
          <w:color w:val="000000" w:themeColor="text1"/>
          <w:sz w:val="24"/>
          <w:szCs w:val="24"/>
        </w:rPr>
        <w:fldChar w:fldCharType="separate"/>
      </w:r>
      <w:r>
        <w:rPr>
          <w:rFonts w:asciiTheme="majorBidi" w:hAnsiTheme="majorBidi" w:cstheme="majorBidi"/>
          <w:noProof/>
          <w:color w:val="000000" w:themeColor="text1"/>
          <w:sz w:val="24"/>
          <w:szCs w:val="24"/>
        </w:rPr>
        <w:t xml:space="preserve">Ganteaume, et al. </w:t>
      </w:r>
      <w:r w:rsidRPr="00F84773">
        <w:rPr>
          <w:rFonts w:asciiTheme="majorBidi" w:hAnsiTheme="majorBidi" w:cstheme="majorBidi"/>
          <w:noProof/>
          <w:color w:val="000000" w:themeColor="text1"/>
          <w:sz w:val="24"/>
          <w:szCs w:val="24"/>
          <w:vertAlign w:val="superscript"/>
        </w:rPr>
        <w:t>123</w:t>
      </w:r>
      <w:r w:rsidRPr="00CA5E12">
        <w:rPr>
          <w:rFonts w:asciiTheme="majorBidi" w:hAnsiTheme="majorBidi" w:cstheme="majorBidi"/>
          <w:color w:val="000000" w:themeColor="text1"/>
          <w:sz w:val="24"/>
          <w:szCs w:val="24"/>
        </w:rPr>
        <w:fldChar w:fldCharType="end"/>
      </w:r>
      <w:r w:rsidRPr="00CA5E12">
        <w:rPr>
          <w:rFonts w:asciiTheme="majorBidi" w:hAnsiTheme="majorBidi" w:cstheme="majorBidi"/>
          <w:color w:val="000000" w:themeColor="text1"/>
          <w:sz w:val="24"/>
          <w:szCs w:val="24"/>
        </w:rPr>
        <w:t xml:space="preserve">, which reviewed the main driving factors of </w:t>
      </w:r>
      <w:r>
        <w:rPr>
          <w:rFonts w:asciiTheme="majorBidi" w:hAnsiTheme="majorBidi" w:cstheme="majorBidi"/>
          <w:color w:val="000000" w:themeColor="text1"/>
          <w:sz w:val="24"/>
          <w:szCs w:val="24"/>
        </w:rPr>
        <w:t>wild</w:t>
      </w:r>
      <w:r w:rsidRPr="00CA5E12">
        <w:rPr>
          <w:rFonts w:asciiTheme="majorBidi" w:hAnsiTheme="majorBidi" w:cstheme="majorBidi"/>
          <w:color w:val="000000" w:themeColor="text1"/>
          <w:sz w:val="24"/>
          <w:szCs w:val="24"/>
        </w:rPr>
        <w:t>fire ignition, considered temperature one of the most critical.</w:t>
      </w:r>
    </w:p>
    <w:p w14:paraId="2C952DE8" w14:textId="77777777" w:rsidR="00FA74CB" w:rsidRPr="00CA5E12" w:rsidRDefault="00FA74CB" w:rsidP="00FA74CB">
      <w:pPr>
        <w:pStyle w:val="ListParagraph"/>
        <w:numPr>
          <w:ilvl w:val="0"/>
          <w:numId w:val="4"/>
        </w:numPr>
        <w:autoSpaceDE w:val="0"/>
        <w:autoSpaceDN w:val="0"/>
        <w:adjustRightInd w:val="0"/>
        <w:spacing w:after="0" w:line="240" w:lineRule="auto"/>
        <w:jc w:val="left"/>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t>VIC by 2070</w:t>
      </w:r>
    </w:p>
    <w:p w14:paraId="720EE74F" w14:textId="77777777" w:rsidR="00FA74CB" w:rsidRPr="00CA5E12" w:rsidRDefault="00FA74CB" w:rsidP="00FA74CB">
      <w:pPr>
        <w:autoSpaceDE w:val="0"/>
        <w:autoSpaceDN w:val="0"/>
        <w:adjustRightInd w:val="0"/>
        <w:spacing w:after="0" w:line="480" w:lineRule="auto"/>
        <w:rPr>
          <w:rFonts w:asciiTheme="majorBidi" w:hAnsiTheme="majorBidi" w:cstheme="majorBidi"/>
          <w:color w:val="000000" w:themeColor="text1"/>
          <w:sz w:val="24"/>
          <w:szCs w:val="24"/>
        </w:rPr>
      </w:pPr>
      <w:r w:rsidRPr="00CA5E12">
        <w:rPr>
          <w:rFonts w:asciiTheme="majorBidi" w:hAnsiTheme="majorBidi" w:cstheme="majorBidi"/>
          <w:color w:val="000000" w:themeColor="text1"/>
          <w:sz w:val="24"/>
          <w:szCs w:val="24"/>
        </w:rPr>
        <w:t xml:space="preserve">Modelling results indicated that 19.56% of the VIC state would have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(areas shown in red and orange colors in Fig 3, Fig 5). Further, the spatial analysis indicated that 21.23%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(Figs 3 and 6). </w:t>
      </w:r>
      <w:r>
        <w:rPr>
          <w:rFonts w:asciiTheme="majorBidi" w:hAnsiTheme="majorBidi" w:cstheme="majorBidi"/>
          <w:color w:val="000000" w:themeColor="text1"/>
          <w:sz w:val="24"/>
          <w:szCs w:val="24"/>
        </w:rPr>
        <w:t>For</w:t>
      </w:r>
      <w:r w:rsidRPr="00CA5E12">
        <w:rPr>
          <w:rFonts w:asciiTheme="majorBidi" w:hAnsiTheme="majorBidi" w:cstheme="majorBidi"/>
          <w:color w:val="000000" w:themeColor="text1"/>
          <w:sz w:val="24"/>
          <w:szCs w:val="24"/>
        </w:rPr>
        <w:t xml:space="preserve"> 2070, in VIC, the most influential conditioning factors </w:t>
      </w:r>
      <w:r>
        <w:rPr>
          <w:rFonts w:asciiTheme="majorBidi" w:hAnsiTheme="majorBidi" w:cstheme="majorBidi"/>
          <w:color w:val="000000" w:themeColor="text1"/>
          <w:sz w:val="24"/>
          <w:szCs w:val="24"/>
        </w:rPr>
        <w:t xml:space="preserve">impacting on </w:t>
      </w:r>
      <w:r w:rsidRPr="00CA5E12">
        <w:rPr>
          <w:rFonts w:asciiTheme="majorBidi" w:hAnsiTheme="majorBidi" w:cstheme="majorBidi"/>
          <w:color w:val="000000" w:themeColor="text1"/>
          <w:sz w:val="24"/>
          <w:szCs w:val="24"/>
        </w:rPr>
        <w:t>fire distribution were identified as altitude, LULC, rainfall and soil, as they were selected at the top of the branch. The difference between the current and 2070 is that rainfall was also selected as the most important factor compared to the</w:t>
      </w:r>
      <w:r>
        <w:rPr>
          <w:rFonts w:asciiTheme="majorBidi" w:hAnsiTheme="majorBidi" w:cstheme="majorBidi"/>
          <w:color w:val="000000" w:themeColor="text1"/>
          <w:sz w:val="24"/>
          <w:szCs w:val="24"/>
        </w:rPr>
        <w:t xml:space="preserve"> present</w:t>
      </w:r>
      <w:r w:rsidRPr="00CA5E12">
        <w:rPr>
          <w:rFonts w:asciiTheme="majorBidi" w:hAnsiTheme="majorBidi" w:cstheme="majorBidi"/>
          <w:color w:val="000000" w:themeColor="text1"/>
          <w:sz w:val="24"/>
          <w:szCs w:val="24"/>
        </w:rPr>
        <w:t xml:space="preserve">. Regarding the combination of conditioning factors contributing to the </w:t>
      </w:r>
      <w:r>
        <w:rPr>
          <w:rFonts w:asciiTheme="majorBidi" w:hAnsiTheme="majorBidi" w:cstheme="majorBidi"/>
          <w:color w:val="000000" w:themeColor="text1"/>
          <w:sz w:val="24"/>
          <w:szCs w:val="24"/>
        </w:rPr>
        <w:t>greatest</w:t>
      </w:r>
      <w:r w:rsidRPr="00CA5E12">
        <w:rPr>
          <w:rFonts w:asciiTheme="majorBidi" w:hAnsiTheme="majorBidi" w:cstheme="majorBidi"/>
          <w:color w:val="000000" w:themeColor="text1"/>
          <w:sz w:val="24"/>
          <w:szCs w:val="24"/>
        </w:rPr>
        <w:t xml:space="preserve"> fire susceptibility</w:t>
      </w:r>
      <w:r>
        <w:rPr>
          <w:rFonts w:asciiTheme="majorBidi" w:hAnsiTheme="majorBidi" w:cstheme="majorBidi"/>
          <w:color w:val="000000" w:themeColor="text1"/>
          <w:sz w:val="24"/>
          <w:szCs w:val="24"/>
        </w:rPr>
        <w:t xml:space="preserve"> in 2070</w:t>
      </w:r>
      <w:r w:rsidRPr="00CA5E12">
        <w:rPr>
          <w:rFonts w:asciiTheme="majorBidi" w:hAnsiTheme="majorBidi" w:cstheme="majorBidi"/>
          <w:color w:val="000000" w:themeColor="text1"/>
          <w:sz w:val="24"/>
          <w:szCs w:val="24"/>
        </w:rPr>
        <w:t>: the</w:t>
      </w:r>
      <w:r>
        <w:rPr>
          <w:rFonts w:asciiTheme="majorBidi" w:hAnsiTheme="majorBidi" w:cstheme="majorBidi"/>
          <w:color w:val="000000" w:themeColor="text1"/>
          <w:sz w:val="24"/>
          <w:szCs w:val="24"/>
        </w:rPr>
        <w:t xml:space="preserve">se are </w:t>
      </w:r>
      <w:r w:rsidRPr="00CA5E12">
        <w:rPr>
          <w:rFonts w:asciiTheme="majorBidi" w:hAnsiTheme="majorBidi" w:cstheme="majorBidi"/>
          <w:color w:val="000000" w:themeColor="text1"/>
          <w:sz w:val="24"/>
          <w:szCs w:val="24"/>
        </w:rPr>
        <w:t xml:space="preserve">branch the same </w:t>
      </w:r>
      <w:r>
        <w:rPr>
          <w:rFonts w:asciiTheme="majorBidi" w:hAnsiTheme="majorBidi" w:cstheme="majorBidi"/>
          <w:color w:val="000000" w:themeColor="text1"/>
          <w:sz w:val="24"/>
          <w:szCs w:val="24"/>
        </w:rPr>
        <w:t>for</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present time and</w:t>
      </w:r>
      <w:r w:rsidRPr="00CA5E12">
        <w:rPr>
          <w:rFonts w:asciiTheme="majorBidi" w:hAnsiTheme="majorBidi" w:cstheme="majorBidi"/>
          <w:color w:val="000000" w:themeColor="text1"/>
          <w:sz w:val="24"/>
          <w:szCs w:val="24"/>
        </w:rPr>
        <w:t xml:space="preserve"> only the ranges </w:t>
      </w:r>
      <w:r>
        <w:rPr>
          <w:rFonts w:asciiTheme="majorBidi" w:hAnsiTheme="majorBidi" w:cstheme="majorBidi"/>
          <w:color w:val="000000" w:themeColor="text1"/>
          <w:sz w:val="24"/>
          <w:szCs w:val="24"/>
        </w:rPr>
        <w:t>differ</w:t>
      </w:r>
      <w:r w:rsidRPr="00CA5E12">
        <w:rPr>
          <w:rFonts w:asciiTheme="majorBidi" w:hAnsiTheme="majorBidi" w:cstheme="majorBidi"/>
          <w:color w:val="000000" w:themeColor="text1"/>
          <w:sz w:val="24"/>
          <w:szCs w:val="24"/>
        </w:rPr>
        <w:t xml:space="preserve"> slightly </w:t>
      </w:r>
      <w:r>
        <w:rPr>
          <w:rFonts w:asciiTheme="majorBidi" w:hAnsiTheme="majorBidi" w:cstheme="majorBidi"/>
          <w:color w:val="000000" w:themeColor="text1"/>
          <w:sz w:val="24"/>
          <w:szCs w:val="24"/>
        </w:rPr>
        <w:t>from</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time. The combination of factors contributing to the high</w:t>
      </w:r>
      <w:r>
        <w:rPr>
          <w:rFonts w:asciiTheme="majorBidi" w:hAnsiTheme="majorBidi" w:cstheme="majorBidi"/>
          <w:color w:val="000000" w:themeColor="text1"/>
          <w:sz w:val="24"/>
          <w:szCs w:val="24"/>
        </w:rPr>
        <w:t>est</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level of wild</w:t>
      </w:r>
      <w:r w:rsidRPr="00CA5E12">
        <w:rPr>
          <w:rFonts w:asciiTheme="majorBidi" w:hAnsiTheme="majorBidi" w:cstheme="majorBidi"/>
          <w:color w:val="000000" w:themeColor="text1"/>
          <w:sz w:val="24"/>
          <w:szCs w:val="24"/>
        </w:rPr>
        <w:t xml:space="preserve">fire susceptibility </w:t>
      </w:r>
      <w:r>
        <w:rPr>
          <w:rFonts w:asciiTheme="majorBidi" w:hAnsiTheme="majorBidi" w:cstheme="majorBidi"/>
          <w:color w:val="000000" w:themeColor="text1"/>
          <w:sz w:val="24"/>
          <w:szCs w:val="24"/>
        </w:rPr>
        <w:t>comprised</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a</w:t>
      </w:r>
      <w:r w:rsidRPr="00CA5E12">
        <w:rPr>
          <w:rFonts w:asciiTheme="majorBidi" w:hAnsiTheme="majorBidi" w:cstheme="majorBidi"/>
          <w:color w:val="000000" w:themeColor="text1"/>
          <w:sz w:val="24"/>
          <w:szCs w:val="24"/>
        </w:rPr>
        <w:t xml:space="preserve">ltitude between 800-922 (m), as well as the decision root continued by the aspect (Northwest), and slope &gt;16.03°. The decision root has been continued by a geology class called “Kanuka Granodiorite”, which is described as Grey, fine to medium-grained, biotite granodiorite; foliated with compositional banding; dyke like body; highly magnetic, decreasing towards the periphery. LULC type of “native forests”, rainfall range of </w:t>
      </w:r>
      <w:r w:rsidRPr="00CA5E12">
        <w:rPr>
          <w:rFonts w:asciiTheme="majorBidi" w:eastAsia="Times New Roman" w:hAnsiTheme="majorBidi" w:cstheme="majorBidi"/>
          <w:color w:val="000000" w:themeColor="text1"/>
          <w:sz w:val="24"/>
          <w:szCs w:val="24"/>
          <w:lang w:val="tr-TR" w:eastAsia="tr-TR"/>
        </w:rPr>
        <w:t>12,32-13 mm and temperature greater than 12,4.</w:t>
      </w:r>
      <w:r w:rsidRPr="00CA5E12">
        <w:rPr>
          <w:rFonts w:asciiTheme="majorBidi" w:hAnsiTheme="majorBidi" w:cstheme="majorBidi"/>
          <w:color w:val="000000" w:themeColor="text1"/>
          <w:sz w:val="24"/>
          <w:szCs w:val="24"/>
        </w:rPr>
        <w:t xml:space="preserve"> Areas </w:t>
      </w:r>
      <w:r>
        <w:rPr>
          <w:rFonts w:asciiTheme="majorBidi" w:hAnsiTheme="majorBidi" w:cstheme="majorBidi"/>
          <w:color w:val="000000" w:themeColor="text1"/>
          <w:sz w:val="24"/>
          <w:szCs w:val="24"/>
        </w:rPr>
        <w:t>that displayed these features</w:t>
      </w:r>
      <w:r w:rsidRPr="00CA5E12">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were classified with a</w:t>
      </w:r>
      <w:r w:rsidRPr="00CA5E12">
        <w:rPr>
          <w:rFonts w:asciiTheme="majorBidi" w:hAnsiTheme="majorBidi" w:cstheme="majorBidi"/>
          <w:color w:val="000000" w:themeColor="text1"/>
          <w:sz w:val="24"/>
          <w:szCs w:val="24"/>
        </w:rPr>
        <w:t xml:space="preserve"> 100% </w:t>
      </w:r>
      <w:r>
        <w:rPr>
          <w:rFonts w:asciiTheme="majorBidi" w:hAnsiTheme="majorBidi" w:cstheme="majorBidi"/>
          <w:color w:val="000000" w:themeColor="text1"/>
          <w:sz w:val="24"/>
          <w:szCs w:val="24"/>
        </w:rPr>
        <w:t xml:space="preserve">fire </w:t>
      </w:r>
      <w:r w:rsidRPr="00CA5E12">
        <w:rPr>
          <w:rFonts w:asciiTheme="majorBidi" w:hAnsiTheme="majorBidi" w:cstheme="majorBidi"/>
          <w:color w:val="000000" w:themeColor="text1"/>
          <w:sz w:val="24"/>
          <w:szCs w:val="24"/>
        </w:rPr>
        <w:t>susceptib</w:t>
      </w:r>
      <w:r>
        <w:rPr>
          <w:rFonts w:asciiTheme="majorBidi" w:hAnsiTheme="majorBidi" w:cstheme="majorBidi"/>
          <w:color w:val="000000" w:themeColor="text1"/>
          <w:sz w:val="24"/>
          <w:szCs w:val="24"/>
        </w:rPr>
        <w:t>ility</w:t>
      </w:r>
      <w:r w:rsidRPr="00CA5E12">
        <w:rPr>
          <w:rFonts w:asciiTheme="majorBidi" w:hAnsiTheme="majorBidi" w:cstheme="majorBidi"/>
          <w:color w:val="000000" w:themeColor="text1"/>
          <w:sz w:val="24"/>
          <w:szCs w:val="24"/>
        </w:rPr>
        <w:t xml:space="preserve">. </w:t>
      </w:r>
    </w:p>
    <w:p w14:paraId="40CCAD39" w14:textId="67F5F26E" w:rsidR="00FA74CB" w:rsidRPr="00CA5E12" w:rsidRDefault="00FA74CB" w:rsidP="00FA74CB">
      <w:r w:rsidRPr="00BA79B1">
        <w:rPr>
          <w:rFonts w:asciiTheme="majorBidi" w:hAnsiTheme="majorBidi" w:cstheme="majorBidi"/>
          <w:color w:val="000000" w:themeColor="text1"/>
          <w:sz w:val="24"/>
          <w:szCs w:val="24"/>
          <w:highlight w:val="yellow"/>
        </w:rPr>
        <w:t xml:space="preserve">Table </w:t>
      </w:r>
      <w:r w:rsidR="00BA79B1" w:rsidRPr="00BA79B1">
        <w:rPr>
          <w:rFonts w:asciiTheme="majorBidi" w:hAnsiTheme="majorBidi" w:cstheme="majorBidi"/>
          <w:color w:val="000000" w:themeColor="text1"/>
          <w:sz w:val="24"/>
          <w:szCs w:val="24"/>
          <w:highlight w:val="yellow"/>
        </w:rPr>
        <w:t>S2</w:t>
      </w:r>
      <w:r w:rsidRPr="00BA79B1">
        <w:rPr>
          <w:rFonts w:asciiTheme="majorBidi" w:hAnsiTheme="majorBidi" w:cstheme="majorBidi"/>
          <w:color w:val="000000" w:themeColor="text1"/>
          <w:sz w:val="24"/>
          <w:szCs w:val="24"/>
          <w:highlight w:val="yellow"/>
        </w:rPr>
        <w:t>.</w:t>
      </w:r>
      <w:r w:rsidRPr="00CA5E12">
        <w:rPr>
          <w:rFonts w:asciiTheme="majorBidi" w:hAnsiTheme="majorBidi" w:cstheme="majorBidi"/>
          <w:color w:val="000000" w:themeColor="text1"/>
          <w:sz w:val="24"/>
          <w:szCs w:val="24"/>
        </w:rPr>
        <w:t xml:space="preserve"> The combination of factors contribut</w:t>
      </w:r>
      <w:r>
        <w:rPr>
          <w:rFonts w:asciiTheme="majorBidi" w:hAnsiTheme="majorBidi" w:cstheme="majorBidi"/>
          <w:color w:val="000000" w:themeColor="text1"/>
          <w:sz w:val="24"/>
          <w:szCs w:val="24"/>
        </w:rPr>
        <w:t>ing</w:t>
      </w:r>
      <w:r w:rsidRPr="00CA5E12">
        <w:rPr>
          <w:rFonts w:asciiTheme="majorBidi" w:hAnsiTheme="majorBidi" w:cstheme="majorBidi"/>
          <w:color w:val="000000" w:themeColor="text1"/>
          <w:sz w:val="24"/>
          <w:szCs w:val="24"/>
        </w:rPr>
        <w:t xml:space="preserve"> to</w:t>
      </w:r>
      <w:r>
        <w:rPr>
          <w:rFonts w:asciiTheme="majorBidi" w:hAnsiTheme="majorBidi" w:cstheme="majorBidi"/>
          <w:color w:val="000000" w:themeColor="text1"/>
          <w:sz w:val="24"/>
          <w:szCs w:val="24"/>
        </w:rPr>
        <w:t xml:space="preserve"> the highest level of</w:t>
      </w:r>
      <w:r w:rsidRPr="00CA5E12">
        <w:rPr>
          <w:rFonts w:asciiTheme="majorBidi" w:hAnsiTheme="majorBidi" w:cstheme="majorBidi"/>
          <w:color w:val="000000" w:themeColor="text1"/>
          <w:sz w:val="24"/>
          <w:szCs w:val="24"/>
        </w:rPr>
        <w:t xml:space="preserve"> VIC</w:t>
      </w:r>
      <w:r>
        <w:rPr>
          <w:rFonts w:asciiTheme="majorBidi" w:hAnsiTheme="majorBidi" w:cstheme="majorBidi"/>
          <w:color w:val="000000" w:themeColor="text1"/>
          <w:sz w:val="24"/>
          <w:szCs w:val="24"/>
        </w:rPr>
        <w:t xml:space="preserve"> wild</w:t>
      </w:r>
      <w:r w:rsidRPr="00CA5E12">
        <w:rPr>
          <w:rFonts w:asciiTheme="majorBidi" w:hAnsiTheme="majorBidi" w:cstheme="majorBidi"/>
          <w:color w:val="000000" w:themeColor="text1"/>
          <w:sz w:val="24"/>
          <w:szCs w:val="24"/>
        </w:rPr>
        <w:t xml:space="preserve">fire susceptibility </w:t>
      </w:r>
      <w:r>
        <w:rPr>
          <w:rFonts w:asciiTheme="majorBidi" w:hAnsiTheme="majorBidi" w:cstheme="majorBidi"/>
          <w:color w:val="000000" w:themeColor="text1"/>
          <w:sz w:val="24"/>
          <w:szCs w:val="24"/>
        </w:rPr>
        <w:t>for</w:t>
      </w:r>
      <w:r w:rsidRPr="00CA5E12">
        <w:rPr>
          <w:rFonts w:asciiTheme="majorBidi" w:hAnsiTheme="majorBidi" w:cstheme="majorBidi"/>
          <w:color w:val="000000" w:themeColor="text1"/>
          <w:sz w:val="24"/>
          <w:szCs w:val="24"/>
        </w:rPr>
        <w:t xml:space="preserve"> 2070.</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276"/>
        <w:gridCol w:w="6095"/>
      </w:tblGrid>
      <w:tr w:rsidR="00FA74CB" w:rsidRPr="00CA5E12" w14:paraId="23B3D10E" w14:textId="77777777" w:rsidTr="004515F4">
        <w:trPr>
          <w:trHeight w:val="300"/>
          <w:jc w:val="center"/>
        </w:trPr>
        <w:tc>
          <w:tcPr>
            <w:tcW w:w="1980" w:type="dxa"/>
            <w:shd w:val="clear" w:color="auto" w:fill="BFBFBF" w:themeFill="background1" w:themeFillShade="BF"/>
            <w:noWrap/>
            <w:vAlign w:val="bottom"/>
            <w:hideMark/>
          </w:tcPr>
          <w:p w14:paraId="071E305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Conditioning factor</w:t>
            </w:r>
          </w:p>
        </w:tc>
        <w:tc>
          <w:tcPr>
            <w:tcW w:w="1276" w:type="dxa"/>
            <w:shd w:val="clear" w:color="auto" w:fill="BFBFBF" w:themeFill="background1" w:themeFillShade="BF"/>
            <w:noWrap/>
            <w:vAlign w:val="bottom"/>
            <w:hideMark/>
          </w:tcPr>
          <w:p w14:paraId="2C320C4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Range</w:t>
            </w:r>
          </w:p>
          <w:p w14:paraId="170E6F0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095" w:type="dxa"/>
            <w:shd w:val="clear" w:color="auto" w:fill="BFBFBF" w:themeFill="background1" w:themeFillShade="BF"/>
          </w:tcPr>
          <w:p w14:paraId="1FC6ABA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DT rules</w:t>
            </w:r>
          </w:p>
        </w:tc>
      </w:tr>
      <w:tr w:rsidR="00FA74CB" w:rsidRPr="00CA5E12" w14:paraId="28493C2E" w14:textId="77777777" w:rsidTr="004515F4">
        <w:trPr>
          <w:trHeight w:val="300"/>
          <w:jc w:val="center"/>
        </w:trPr>
        <w:tc>
          <w:tcPr>
            <w:tcW w:w="1980" w:type="dxa"/>
            <w:shd w:val="clear" w:color="auto" w:fill="auto"/>
            <w:noWrap/>
            <w:vAlign w:val="bottom"/>
            <w:hideMark/>
          </w:tcPr>
          <w:p w14:paraId="4467C015"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Altitude</w:t>
            </w:r>
          </w:p>
          <w:p w14:paraId="5B40AFB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1276" w:type="dxa"/>
            <w:shd w:val="clear" w:color="auto" w:fill="auto"/>
            <w:noWrap/>
            <w:vAlign w:val="bottom"/>
            <w:hideMark/>
          </w:tcPr>
          <w:p w14:paraId="5BA28B6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0-1969 m</w:t>
            </w:r>
          </w:p>
          <w:p w14:paraId="05CB9D0F"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095" w:type="dxa"/>
          </w:tcPr>
          <w:p w14:paraId="6F54EE5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800-922 (m)</w:t>
            </w:r>
          </w:p>
        </w:tc>
      </w:tr>
      <w:tr w:rsidR="00FA74CB" w:rsidRPr="00CA5E12" w14:paraId="13203D8E" w14:textId="77777777" w:rsidTr="004515F4">
        <w:trPr>
          <w:trHeight w:val="300"/>
          <w:jc w:val="center"/>
        </w:trPr>
        <w:tc>
          <w:tcPr>
            <w:tcW w:w="1980" w:type="dxa"/>
            <w:shd w:val="clear" w:color="auto" w:fill="auto"/>
            <w:noWrap/>
            <w:vAlign w:val="bottom"/>
            <w:hideMark/>
          </w:tcPr>
          <w:p w14:paraId="1C9674D3"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Aspect</w:t>
            </w:r>
          </w:p>
        </w:tc>
        <w:tc>
          <w:tcPr>
            <w:tcW w:w="1276" w:type="dxa"/>
            <w:shd w:val="clear" w:color="auto" w:fill="auto"/>
            <w:noWrap/>
            <w:vAlign w:val="bottom"/>
            <w:hideMark/>
          </w:tcPr>
          <w:p w14:paraId="530C7A66"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095" w:type="dxa"/>
          </w:tcPr>
          <w:p w14:paraId="20C07A4A"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Northwest</w:t>
            </w:r>
          </w:p>
        </w:tc>
      </w:tr>
      <w:tr w:rsidR="00FA74CB" w:rsidRPr="00CA5E12" w14:paraId="7AC92A45" w14:textId="77777777" w:rsidTr="004515F4">
        <w:trPr>
          <w:trHeight w:val="300"/>
          <w:jc w:val="center"/>
        </w:trPr>
        <w:tc>
          <w:tcPr>
            <w:tcW w:w="1980" w:type="dxa"/>
            <w:shd w:val="clear" w:color="auto" w:fill="auto"/>
            <w:noWrap/>
            <w:vAlign w:val="bottom"/>
            <w:hideMark/>
          </w:tcPr>
          <w:p w14:paraId="56E62DC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Slope</w:t>
            </w:r>
          </w:p>
        </w:tc>
        <w:tc>
          <w:tcPr>
            <w:tcW w:w="1276" w:type="dxa"/>
            <w:shd w:val="clear" w:color="auto" w:fill="auto"/>
            <w:noWrap/>
            <w:vAlign w:val="bottom"/>
            <w:hideMark/>
          </w:tcPr>
          <w:p w14:paraId="5777FAAC" w14:textId="77777777" w:rsidR="00FA74CB" w:rsidRPr="00CA5E12" w:rsidRDefault="00FA74CB" w:rsidP="004515F4">
            <w:pPr>
              <w:spacing w:after="0" w:line="240" w:lineRule="auto"/>
              <w:rPr>
                <w:rFonts w:asciiTheme="majorBidi" w:eastAsia="Times New Roman" w:hAnsiTheme="majorBidi" w:cstheme="majorBidi"/>
                <w:color w:val="000000"/>
                <w:sz w:val="24"/>
                <w:szCs w:val="24"/>
                <w:vertAlign w:val="superscript"/>
                <w:lang w:val="tr-TR" w:eastAsia="tr-TR"/>
              </w:rPr>
            </w:pPr>
            <w:r w:rsidRPr="00CA5E12">
              <w:rPr>
                <w:rFonts w:asciiTheme="majorBidi" w:eastAsia="Times New Roman" w:hAnsiTheme="majorBidi" w:cstheme="majorBidi"/>
                <w:color w:val="000000"/>
                <w:sz w:val="24"/>
                <w:szCs w:val="24"/>
                <w:lang w:val="tr-TR" w:eastAsia="tr-TR"/>
              </w:rPr>
              <w:t>0-67</w:t>
            </w:r>
            <w:r w:rsidRPr="00CA5E12">
              <w:rPr>
                <w:rFonts w:asciiTheme="majorBidi" w:eastAsia="Times New Roman" w:hAnsiTheme="majorBidi" w:cstheme="majorBidi"/>
                <w:color w:val="000000"/>
                <w:sz w:val="24"/>
                <w:szCs w:val="24"/>
                <w:vertAlign w:val="superscript"/>
                <w:lang w:val="tr-TR" w:eastAsia="tr-TR"/>
              </w:rPr>
              <w:t>°</w:t>
            </w:r>
          </w:p>
        </w:tc>
        <w:tc>
          <w:tcPr>
            <w:tcW w:w="6095" w:type="dxa"/>
          </w:tcPr>
          <w:p w14:paraId="30D87339"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sz w:val="24"/>
                <w:szCs w:val="24"/>
              </w:rPr>
              <w:t>&gt;16.03°</w:t>
            </w:r>
          </w:p>
        </w:tc>
      </w:tr>
      <w:tr w:rsidR="00FA74CB" w:rsidRPr="00CA5E12" w14:paraId="1F3DF469" w14:textId="77777777" w:rsidTr="004515F4">
        <w:trPr>
          <w:trHeight w:val="300"/>
          <w:jc w:val="center"/>
        </w:trPr>
        <w:tc>
          <w:tcPr>
            <w:tcW w:w="1980" w:type="dxa"/>
            <w:shd w:val="clear" w:color="auto" w:fill="auto"/>
            <w:noWrap/>
            <w:vAlign w:val="bottom"/>
            <w:hideMark/>
          </w:tcPr>
          <w:p w14:paraId="12678DB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Geology</w:t>
            </w:r>
          </w:p>
          <w:p w14:paraId="29B511B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1276" w:type="dxa"/>
            <w:shd w:val="clear" w:color="auto" w:fill="auto"/>
            <w:noWrap/>
            <w:vAlign w:val="bottom"/>
            <w:hideMark/>
          </w:tcPr>
          <w:p w14:paraId="227601C3"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095" w:type="dxa"/>
          </w:tcPr>
          <w:p w14:paraId="242E4C9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Grey, fine to medium-grained, biotite granodiorite; foliated with compositional banding; dyke like body; highly magnetic, decreasing towards the periphery</w:t>
            </w:r>
          </w:p>
        </w:tc>
      </w:tr>
      <w:tr w:rsidR="00FA74CB" w:rsidRPr="00CA5E12" w14:paraId="31AED0F4" w14:textId="77777777" w:rsidTr="004515F4">
        <w:trPr>
          <w:trHeight w:val="300"/>
          <w:jc w:val="center"/>
        </w:trPr>
        <w:tc>
          <w:tcPr>
            <w:tcW w:w="1980" w:type="dxa"/>
            <w:shd w:val="clear" w:color="auto" w:fill="auto"/>
            <w:noWrap/>
            <w:vAlign w:val="bottom"/>
            <w:hideMark/>
          </w:tcPr>
          <w:p w14:paraId="26D61DAA"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LULC</w:t>
            </w:r>
          </w:p>
        </w:tc>
        <w:tc>
          <w:tcPr>
            <w:tcW w:w="1276" w:type="dxa"/>
            <w:shd w:val="clear" w:color="auto" w:fill="auto"/>
            <w:noWrap/>
            <w:vAlign w:val="bottom"/>
            <w:hideMark/>
          </w:tcPr>
          <w:p w14:paraId="7F3CBB1A"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p>
        </w:tc>
        <w:tc>
          <w:tcPr>
            <w:tcW w:w="6095" w:type="dxa"/>
          </w:tcPr>
          <w:p w14:paraId="57E2C510"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hAnsiTheme="majorBidi" w:cstheme="majorBidi"/>
                <w:color w:val="000000"/>
                <w:sz w:val="24"/>
                <w:szCs w:val="24"/>
                <w:shd w:val="clear" w:color="auto" w:fill="FFFFFF"/>
              </w:rPr>
              <w:t>Native forests</w:t>
            </w:r>
          </w:p>
        </w:tc>
      </w:tr>
      <w:tr w:rsidR="00FA74CB" w:rsidRPr="00CA5E12" w14:paraId="30E33584" w14:textId="77777777" w:rsidTr="004515F4">
        <w:trPr>
          <w:trHeight w:val="300"/>
          <w:jc w:val="center"/>
        </w:trPr>
        <w:tc>
          <w:tcPr>
            <w:tcW w:w="1980" w:type="dxa"/>
            <w:shd w:val="clear" w:color="auto" w:fill="auto"/>
            <w:noWrap/>
            <w:vAlign w:val="bottom"/>
            <w:hideMark/>
          </w:tcPr>
          <w:p w14:paraId="1A92E7D3"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Rainfall</w:t>
            </w:r>
          </w:p>
        </w:tc>
        <w:tc>
          <w:tcPr>
            <w:tcW w:w="1276" w:type="dxa"/>
            <w:shd w:val="clear" w:color="auto" w:fill="auto"/>
            <w:noWrap/>
            <w:vAlign w:val="bottom"/>
            <w:hideMark/>
          </w:tcPr>
          <w:p w14:paraId="10D45290"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8-47mm</w:t>
            </w:r>
          </w:p>
        </w:tc>
        <w:tc>
          <w:tcPr>
            <w:tcW w:w="6095" w:type="dxa"/>
          </w:tcPr>
          <w:p w14:paraId="3C7007AC"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12.32-13 mm</w:t>
            </w:r>
          </w:p>
        </w:tc>
      </w:tr>
      <w:tr w:rsidR="00FA74CB" w:rsidRPr="00CA5E12" w14:paraId="518B7CA4" w14:textId="77777777" w:rsidTr="004515F4">
        <w:trPr>
          <w:trHeight w:val="300"/>
          <w:jc w:val="center"/>
        </w:trPr>
        <w:tc>
          <w:tcPr>
            <w:tcW w:w="1980" w:type="dxa"/>
            <w:shd w:val="clear" w:color="auto" w:fill="auto"/>
            <w:noWrap/>
            <w:vAlign w:val="bottom"/>
            <w:hideMark/>
          </w:tcPr>
          <w:p w14:paraId="1788CF3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Temperature</w:t>
            </w:r>
          </w:p>
        </w:tc>
        <w:tc>
          <w:tcPr>
            <w:tcW w:w="1276" w:type="dxa"/>
            <w:shd w:val="clear" w:color="auto" w:fill="auto"/>
            <w:noWrap/>
            <w:vAlign w:val="bottom"/>
            <w:hideMark/>
          </w:tcPr>
          <w:p w14:paraId="7683192B"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5-18°C</w:t>
            </w:r>
          </w:p>
        </w:tc>
        <w:tc>
          <w:tcPr>
            <w:tcW w:w="6095" w:type="dxa"/>
          </w:tcPr>
          <w:p w14:paraId="1E6987CD" w14:textId="77777777" w:rsidR="00FA74CB" w:rsidRPr="00CA5E12" w:rsidRDefault="00FA74CB" w:rsidP="004515F4">
            <w:pPr>
              <w:spacing w:after="0" w:line="240" w:lineRule="auto"/>
              <w:rPr>
                <w:rFonts w:asciiTheme="majorBidi" w:eastAsia="Times New Roman" w:hAnsiTheme="majorBidi" w:cstheme="majorBidi"/>
                <w:color w:val="000000"/>
                <w:sz w:val="24"/>
                <w:szCs w:val="24"/>
                <w:lang w:val="tr-TR" w:eastAsia="tr-TR"/>
              </w:rPr>
            </w:pPr>
            <w:r w:rsidRPr="00CA5E12">
              <w:rPr>
                <w:rFonts w:asciiTheme="majorBidi" w:eastAsia="Times New Roman" w:hAnsiTheme="majorBidi" w:cstheme="majorBidi"/>
                <w:color w:val="000000"/>
                <w:sz w:val="24"/>
                <w:szCs w:val="24"/>
                <w:lang w:val="tr-TR" w:eastAsia="tr-TR"/>
              </w:rPr>
              <w:t>&gt;12.4</w:t>
            </w:r>
          </w:p>
        </w:tc>
      </w:tr>
    </w:tbl>
    <w:p w14:paraId="6F39901E" w14:textId="77777777" w:rsidR="00FA74CB" w:rsidRPr="00CA5E12" w:rsidRDefault="00FA74CB" w:rsidP="00FA74CB">
      <w:pPr>
        <w:autoSpaceDE w:val="0"/>
        <w:autoSpaceDN w:val="0"/>
        <w:adjustRightInd w:val="0"/>
        <w:spacing w:after="0" w:line="240" w:lineRule="auto"/>
      </w:pPr>
    </w:p>
    <w:p w14:paraId="0E5AC85C" w14:textId="77777777" w:rsidR="00FA74CB" w:rsidRPr="00CA5E12" w:rsidRDefault="00FA74CB" w:rsidP="00FA74CB">
      <w:pPr>
        <w:autoSpaceDE w:val="0"/>
        <w:autoSpaceDN w:val="0"/>
        <w:adjustRightInd w:val="0"/>
        <w:spacing w:after="0" w:line="240" w:lineRule="auto"/>
      </w:pPr>
    </w:p>
    <w:p w14:paraId="4BC535D5" w14:textId="77777777" w:rsidR="00FA74CB" w:rsidRPr="00CA5E12" w:rsidRDefault="00FA74CB" w:rsidP="00FA74CB">
      <w:pPr>
        <w:pStyle w:val="ListParagraph"/>
        <w:numPr>
          <w:ilvl w:val="0"/>
          <w:numId w:val="4"/>
        </w:numPr>
        <w:autoSpaceDE w:val="0"/>
        <w:autoSpaceDN w:val="0"/>
        <w:adjustRightInd w:val="0"/>
        <w:spacing w:after="0" w:line="240" w:lineRule="auto"/>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t>New South Wales (</w:t>
      </w:r>
      <w:r w:rsidRPr="00CA5E12">
        <w:rPr>
          <w:rFonts w:asciiTheme="majorBidi" w:hAnsiTheme="majorBidi" w:cstheme="majorBidi"/>
          <w:b/>
          <w:bCs/>
          <w:i/>
          <w:iCs/>
          <w:sz w:val="24"/>
          <w:szCs w:val="24"/>
        </w:rPr>
        <w:t>NSW</w:t>
      </w:r>
      <w:r w:rsidRPr="00CA5E12">
        <w:rPr>
          <w:rFonts w:asciiTheme="majorBidi" w:hAnsiTheme="majorBidi" w:cstheme="majorBidi"/>
          <w:b/>
          <w:bCs/>
          <w:i/>
          <w:iCs/>
          <w:noProof/>
          <w:sz w:val="24"/>
          <w:szCs w:val="24"/>
        </w:rPr>
        <w:t xml:space="preserve">) </w:t>
      </w:r>
      <w:r>
        <w:rPr>
          <w:rFonts w:asciiTheme="majorBidi" w:hAnsiTheme="majorBidi" w:cstheme="majorBidi"/>
          <w:b/>
          <w:bCs/>
          <w:i/>
          <w:iCs/>
          <w:noProof/>
          <w:sz w:val="24"/>
          <w:szCs w:val="24"/>
        </w:rPr>
        <w:t>at present</w:t>
      </w:r>
      <w:r w:rsidRPr="00CA5E12">
        <w:rPr>
          <w:rFonts w:asciiTheme="majorBidi" w:hAnsiTheme="majorBidi" w:cstheme="majorBidi"/>
          <w:b/>
          <w:bCs/>
          <w:i/>
          <w:iCs/>
          <w:noProof/>
          <w:sz w:val="24"/>
          <w:szCs w:val="24"/>
        </w:rPr>
        <w:t xml:space="preserve"> and</w:t>
      </w:r>
      <w:r>
        <w:rPr>
          <w:rFonts w:asciiTheme="majorBidi" w:hAnsiTheme="majorBidi" w:cstheme="majorBidi"/>
          <w:b/>
          <w:bCs/>
          <w:i/>
          <w:iCs/>
          <w:noProof/>
          <w:sz w:val="24"/>
          <w:szCs w:val="24"/>
        </w:rPr>
        <w:t xml:space="preserve"> for</w:t>
      </w:r>
      <w:r w:rsidRPr="00CA5E12">
        <w:rPr>
          <w:rFonts w:asciiTheme="majorBidi" w:hAnsiTheme="majorBidi" w:cstheme="majorBidi"/>
          <w:b/>
          <w:bCs/>
          <w:i/>
          <w:iCs/>
          <w:noProof/>
          <w:sz w:val="24"/>
          <w:szCs w:val="24"/>
        </w:rPr>
        <w:t xml:space="preserve"> 2070</w:t>
      </w:r>
    </w:p>
    <w:p w14:paraId="67AEFFFF" w14:textId="77777777" w:rsidR="00FA74CB" w:rsidRPr="00CA5E12" w:rsidRDefault="00FA74CB" w:rsidP="00FA74CB">
      <w:pPr>
        <w:spacing w:line="480" w:lineRule="auto"/>
        <w:rPr>
          <w:rFonts w:asciiTheme="majorBidi" w:hAnsiTheme="majorBidi" w:cstheme="majorBidi"/>
          <w:color w:val="000000" w:themeColor="text1"/>
          <w:sz w:val="24"/>
          <w:szCs w:val="24"/>
        </w:rPr>
      </w:pPr>
      <w:r w:rsidRPr="00CA5E12">
        <w:rPr>
          <w:rFonts w:asciiTheme="majorBidi" w:hAnsiTheme="majorBidi" w:cstheme="majorBidi"/>
          <w:color w:val="000000" w:themeColor="text1"/>
          <w:sz w:val="24"/>
          <w:szCs w:val="24"/>
        </w:rPr>
        <w:t xml:space="preserve">Modelling results indicated that 19.56% of the NSW state has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at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(areas shown in red and orange colo</w:t>
      </w:r>
      <w:r>
        <w:rPr>
          <w:rFonts w:asciiTheme="majorBidi" w:hAnsiTheme="majorBidi" w:cstheme="majorBidi"/>
          <w:color w:val="000000" w:themeColor="text1"/>
          <w:sz w:val="24"/>
          <w:szCs w:val="24"/>
        </w:rPr>
        <w:t>u</w:t>
      </w:r>
      <w:r w:rsidRPr="00CA5E12">
        <w:rPr>
          <w:rFonts w:asciiTheme="majorBidi" w:hAnsiTheme="majorBidi" w:cstheme="majorBidi"/>
          <w:color w:val="000000" w:themeColor="text1"/>
          <w:sz w:val="24"/>
          <w:szCs w:val="24"/>
        </w:rPr>
        <w:t xml:space="preserve">rs in Fig 3, Fig 5). Further, the spatial analysis indicated that 26.59%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high (Figs 3 and 6). Further, </w:t>
      </w:r>
      <w:r w:rsidRPr="00CA5E12">
        <w:rPr>
          <w:rFonts w:asciiTheme="majorBidi" w:hAnsiTheme="majorBidi" w:cstheme="majorBidi"/>
          <w:sz w:val="24"/>
          <w:szCs w:val="24"/>
        </w:rPr>
        <w:t xml:space="preserve">Modelling results for 2070 indicated that 18.82% of the NSW state would have a fire susceptibility index of </w:t>
      </w:r>
      <w:r w:rsidRPr="00CA5E12">
        <w:rPr>
          <w:rFonts w:asciiTheme="majorBidi" w:hAnsiTheme="majorBidi" w:cstheme="majorBidi"/>
          <w:i/>
          <w:sz w:val="24"/>
          <w:szCs w:val="24"/>
        </w:rPr>
        <w:t>“very high”</w:t>
      </w:r>
      <w:r w:rsidRPr="00CA5E12">
        <w:rPr>
          <w:rFonts w:asciiTheme="majorBidi" w:hAnsiTheme="majorBidi" w:cstheme="majorBidi"/>
          <w:sz w:val="24"/>
          <w:szCs w:val="24"/>
        </w:rPr>
        <w:t xml:space="preserve"> and “</w:t>
      </w:r>
      <w:r w:rsidRPr="00CA5E12">
        <w:rPr>
          <w:rFonts w:asciiTheme="majorBidi" w:hAnsiTheme="majorBidi" w:cstheme="majorBidi"/>
          <w:i/>
          <w:iCs/>
          <w:sz w:val="24"/>
          <w:szCs w:val="24"/>
        </w:rPr>
        <w:t>high</w:t>
      </w:r>
      <w:r w:rsidRPr="00CA5E12">
        <w:rPr>
          <w:rFonts w:asciiTheme="majorBidi" w:hAnsiTheme="majorBidi" w:cstheme="majorBidi"/>
          <w:sz w:val="24"/>
          <w:szCs w:val="24"/>
        </w:rPr>
        <w:t>” (areas shown in red and orange colo</w:t>
      </w:r>
      <w:r>
        <w:rPr>
          <w:rFonts w:asciiTheme="majorBidi" w:hAnsiTheme="majorBidi" w:cstheme="majorBidi"/>
          <w:sz w:val="24"/>
          <w:szCs w:val="24"/>
        </w:rPr>
        <w:t>u</w:t>
      </w:r>
      <w:r w:rsidRPr="00CA5E12">
        <w:rPr>
          <w:rFonts w:asciiTheme="majorBidi" w:hAnsiTheme="majorBidi" w:cstheme="majorBidi"/>
          <w:sz w:val="24"/>
          <w:szCs w:val="24"/>
        </w:rPr>
        <w:t xml:space="preserve">rs in Fig 3, Fig 5). The spatial analysis for 2070 indicated that 30.21% of the areas where koala browses species exist overlap with sites with a fire susceptibility index of </w:t>
      </w:r>
      <w:r w:rsidRPr="00CA5E12">
        <w:rPr>
          <w:rFonts w:asciiTheme="majorBidi" w:hAnsiTheme="majorBidi" w:cstheme="majorBidi"/>
          <w:i/>
          <w:sz w:val="24"/>
          <w:szCs w:val="24"/>
        </w:rPr>
        <w:t>“very high”</w:t>
      </w:r>
      <w:r w:rsidRPr="00CA5E12">
        <w:rPr>
          <w:rFonts w:asciiTheme="majorBidi" w:hAnsiTheme="majorBidi" w:cstheme="majorBidi"/>
          <w:sz w:val="24"/>
          <w:szCs w:val="24"/>
        </w:rPr>
        <w:t xml:space="preserve"> and “</w:t>
      </w:r>
      <w:r w:rsidRPr="00CA5E12">
        <w:rPr>
          <w:rFonts w:asciiTheme="majorBidi" w:hAnsiTheme="majorBidi" w:cstheme="majorBidi"/>
          <w:i/>
          <w:iCs/>
          <w:sz w:val="24"/>
          <w:szCs w:val="24"/>
        </w:rPr>
        <w:t>high</w:t>
      </w:r>
      <w:r w:rsidRPr="00CA5E12">
        <w:rPr>
          <w:rFonts w:asciiTheme="majorBidi" w:hAnsiTheme="majorBidi" w:cstheme="majorBidi"/>
          <w:sz w:val="24"/>
          <w:szCs w:val="24"/>
        </w:rPr>
        <w:t>” (Figs 3 and 6).</w:t>
      </w:r>
    </w:p>
    <w:p w14:paraId="3F9FCEC0" w14:textId="7902396A" w:rsidR="00FA74CB" w:rsidRPr="00CA5E12" w:rsidRDefault="00FA74CB" w:rsidP="00FA74CB">
      <w:pPr>
        <w:spacing w:line="480" w:lineRule="auto"/>
        <w:rPr>
          <w:rFonts w:asciiTheme="majorBidi" w:hAnsiTheme="majorBidi" w:cstheme="majorBidi"/>
          <w:sz w:val="24"/>
          <w:szCs w:val="24"/>
        </w:rPr>
      </w:pPr>
      <w:r w:rsidRPr="00CA5E12">
        <w:rPr>
          <w:rFonts w:asciiTheme="majorBidi" w:hAnsiTheme="majorBidi" w:cstheme="majorBidi"/>
          <w:sz w:val="24"/>
          <w:szCs w:val="24"/>
        </w:rPr>
        <w:lastRenderedPageBreak/>
        <w:t xml:space="preserve">In NSW, DT tree structure indicated that the most influential wildfire conditioning factors affecting </w:t>
      </w:r>
      <w:r>
        <w:rPr>
          <w:rFonts w:asciiTheme="majorBidi" w:hAnsiTheme="majorBidi" w:cstheme="majorBidi"/>
          <w:sz w:val="24"/>
          <w:szCs w:val="24"/>
        </w:rPr>
        <w:t>the present</w:t>
      </w:r>
      <w:r w:rsidRPr="00CA5E12">
        <w:rPr>
          <w:rFonts w:asciiTheme="majorBidi" w:hAnsiTheme="majorBidi" w:cstheme="majorBidi"/>
          <w:sz w:val="24"/>
          <w:szCs w:val="24"/>
        </w:rPr>
        <w:t xml:space="preserve"> wildfire distribution are altitude, soil, geology, koala food, and distance to the road (they are at the top of the branch). The most susceptible combination of conditioning factors was the altitude (&lt;1331 m), NDVI &gt; -0.1, and soil type (Mw4, which represents the “Gravel Clay and Kaolinite Clay”). Later, the decision root was continued by concave class of curvature, the rainfall (range of </w:t>
      </w:r>
      <w:r w:rsidRPr="00CA5E12">
        <w:rPr>
          <w:rFonts w:asciiTheme="majorBidi" w:eastAsia="Times New Roman" w:hAnsiTheme="majorBidi" w:cstheme="majorBidi"/>
          <w:color w:val="000000"/>
          <w:sz w:val="24"/>
          <w:szCs w:val="24"/>
          <w:lang w:val="tr-TR" w:eastAsia="tr-TR"/>
        </w:rPr>
        <w:t>32-44 mm) and LULC type of “</w:t>
      </w:r>
      <w:r>
        <w:rPr>
          <w:rFonts w:asciiTheme="majorBidi" w:eastAsia="Times New Roman" w:hAnsiTheme="majorBidi" w:cstheme="majorBidi"/>
          <w:color w:val="000000"/>
          <w:sz w:val="24"/>
          <w:szCs w:val="24"/>
          <w:lang w:val="tr-TR" w:eastAsia="tr-TR"/>
        </w:rPr>
        <w:t>native g</w:t>
      </w:r>
      <w:r w:rsidRPr="00CA5E12">
        <w:rPr>
          <w:rFonts w:asciiTheme="majorBidi" w:eastAsia="Times New Roman" w:hAnsiTheme="majorBidi" w:cstheme="majorBidi"/>
          <w:color w:val="000000"/>
          <w:sz w:val="24"/>
          <w:szCs w:val="24"/>
          <w:lang w:val="tr-TR" w:eastAsia="tr-TR"/>
        </w:rPr>
        <w:t>razing vegetation”</w:t>
      </w:r>
      <w:r w:rsidRPr="00CA5E12">
        <w:rPr>
          <w:rFonts w:asciiTheme="majorBidi" w:hAnsiTheme="majorBidi" w:cstheme="majorBidi"/>
          <w:sz w:val="24"/>
          <w:szCs w:val="24"/>
        </w:rPr>
        <w:t xml:space="preserve">. Areas exhibiting these characteristics were classified as 100% susceptible to </w:t>
      </w:r>
      <w:r>
        <w:rPr>
          <w:rFonts w:asciiTheme="majorBidi" w:hAnsiTheme="majorBidi" w:cstheme="majorBidi"/>
          <w:sz w:val="24"/>
          <w:szCs w:val="24"/>
        </w:rPr>
        <w:t>wild</w:t>
      </w:r>
      <w:r w:rsidRPr="00CA5E12">
        <w:rPr>
          <w:rFonts w:asciiTheme="majorBidi" w:hAnsiTheme="majorBidi" w:cstheme="majorBidi"/>
          <w:sz w:val="24"/>
          <w:szCs w:val="24"/>
        </w:rPr>
        <w:t>fire</w:t>
      </w:r>
      <w:r>
        <w:rPr>
          <w:rFonts w:asciiTheme="majorBidi" w:hAnsiTheme="majorBidi" w:cstheme="majorBidi"/>
          <w:sz w:val="24"/>
          <w:szCs w:val="24"/>
        </w:rPr>
        <w:t>s</w:t>
      </w:r>
      <w:r w:rsidRPr="00CA5E12">
        <w:rPr>
          <w:rFonts w:asciiTheme="majorBidi" w:hAnsiTheme="majorBidi" w:cstheme="majorBidi"/>
          <w:sz w:val="24"/>
          <w:szCs w:val="24"/>
        </w:rPr>
        <w:t xml:space="preserve"> (Table. S</w:t>
      </w:r>
      <w:r w:rsidR="00B24836">
        <w:rPr>
          <w:rFonts w:asciiTheme="majorBidi" w:hAnsiTheme="majorBidi" w:cstheme="majorBidi"/>
          <w:sz w:val="24"/>
          <w:szCs w:val="24"/>
        </w:rPr>
        <w:t>7</w:t>
      </w:r>
      <w:r w:rsidRPr="00CA5E12">
        <w:rPr>
          <w:rFonts w:asciiTheme="majorBidi" w:hAnsiTheme="majorBidi" w:cstheme="majorBidi"/>
          <w:sz w:val="24"/>
          <w:szCs w:val="24"/>
        </w:rPr>
        <w:t xml:space="preserve">). </w:t>
      </w:r>
    </w:p>
    <w:p w14:paraId="70CB71EA" w14:textId="77777777" w:rsidR="00FA74CB" w:rsidRPr="00CA5E12" w:rsidRDefault="00FA74CB" w:rsidP="00FA74CB">
      <w:pPr>
        <w:autoSpaceDE w:val="0"/>
        <w:autoSpaceDN w:val="0"/>
        <w:adjustRightInd w:val="0"/>
        <w:spacing w:after="0" w:line="480" w:lineRule="auto"/>
        <w:rPr>
          <w:rFonts w:asciiTheme="majorBidi" w:hAnsiTheme="majorBidi" w:cstheme="majorBidi"/>
          <w:sz w:val="24"/>
          <w:szCs w:val="24"/>
        </w:rPr>
      </w:pPr>
      <w:r w:rsidRPr="00CA5E12">
        <w:rPr>
          <w:rFonts w:asciiTheme="majorBidi" w:hAnsiTheme="majorBidi" w:cstheme="majorBidi"/>
          <w:sz w:val="24"/>
          <w:szCs w:val="24"/>
        </w:rPr>
        <w:t xml:space="preserve">Regarding the most susceptible combination of conditioning factors; the literature can also support the ranges and classes selected. In the NSW case, the spatial correlation between wildfire incidence and altitude reveals that moderate elevation areas (803-1331 m) are more vulnerable to fire occurrence. As mentioned in the VIC case, the susceptibility </w:t>
      </w:r>
      <w:r>
        <w:rPr>
          <w:rFonts w:asciiTheme="majorBidi" w:hAnsiTheme="majorBidi" w:cstheme="majorBidi"/>
          <w:sz w:val="24"/>
          <w:szCs w:val="24"/>
        </w:rPr>
        <w:t>to wild</w:t>
      </w:r>
      <w:r w:rsidRPr="00CA5E12">
        <w:rPr>
          <w:rFonts w:asciiTheme="majorBidi" w:hAnsiTheme="majorBidi" w:cstheme="majorBidi"/>
          <w:sz w:val="24"/>
          <w:szCs w:val="24"/>
        </w:rPr>
        <w:t xml:space="preserve">fires is </w:t>
      </w:r>
      <w:r w:rsidRPr="00ED783B">
        <w:rPr>
          <w:rFonts w:asciiTheme="majorBidi" w:hAnsiTheme="majorBidi" w:cstheme="majorBidi"/>
          <w:sz w:val="24"/>
          <w:szCs w:val="24"/>
        </w:rPr>
        <w:t>usually higher in lower elevated areas. NDVI</w:t>
      </w:r>
      <w:r w:rsidRPr="00CA5E12">
        <w:rPr>
          <w:rFonts w:asciiTheme="majorBidi" w:hAnsiTheme="majorBidi" w:cstheme="majorBidi"/>
          <w:sz w:val="24"/>
          <w:szCs w:val="24"/>
        </w:rPr>
        <w:t xml:space="preserve"> greater than -0.1 has been selected as the second leave of this branch. The greater the vegetation index the higher the chance of fire occurrence. The next leaf was related to the </w:t>
      </w:r>
      <w:r w:rsidRPr="00CA5E12">
        <w:rPr>
          <w:rFonts w:asciiTheme="majorBidi" w:eastAsia="Times New Roman" w:hAnsiTheme="majorBidi" w:cstheme="majorBidi"/>
          <w:sz w:val="24"/>
          <w:szCs w:val="24"/>
          <w:lang w:val="tr-TR" w:eastAsia="tr-TR"/>
        </w:rPr>
        <w:t>Mw4 soil type: “</w:t>
      </w:r>
      <w:r w:rsidRPr="00CA5E12">
        <w:rPr>
          <w:rFonts w:asciiTheme="majorBidi" w:hAnsiTheme="majorBidi" w:cstheme="majorBidi"/>
          <w:sz w:val="24"/>
          <w:szCs w:val="24"/>
        </w:rPr>
        <w:t xml:space="preserve">Gravel Clay and Kaolinite Clay”. </w:t>
      </w:r>
      <w:r w:rsidRPr="00CA5E12">
        <w:rPr>
          <w:rFonts w:asciiTheme="majorBidi" w:hAnsiTheme="majorBidi" w:cstheme="majorBidi"/>
          <w:sz w:val="24"/>
          <w:szCs w:val="24"/>
        </w:rPr>
        <w:fldChar w:fldCharType="begin"/>
      </w:r>
      <w:r>
        <w:rPr>
          <w:rFonts w:asciiTheme="majorBidi" w:hAnsiTheme="majorBidi" w:cstheme="majorBidi"/>
          <w:sz w:val="24"/>
          <w:szCs w:val="24"/>
        </w:rPr>
        <w:instrText xml:space="preserve"> ADDIN EN.CITE &lt;EndNote&gt;&lt;Cite AuthorYear="1"&gt;&lt;Author&gt;Reynard-Callanan&lt;/Author&gt;&lt;Year&gt;2010&lt;/Year&gt;&lt;RecNum&gt;10&lt;/RecNum&gt;&lt;DisplayText&gt;Reynard-Callanan, et al. &lt;style face="superscript"&gt;124&lt;/style&gt;&lt;/DisplayText&gt;&lt;record&gt;&lt;rec-number&gt;10&lt;/rec-number&gt;&lt;foreign-keys&gt;&lt;key app="EN" db-id="dwdspe59j209zmese0apzp9xxxze0a2ezed9" timestamp="1649156929"&gt;10&lt;/key&gt;&lt;/foreign-keys&gt;&lt;ref-type name="Journal Article"&gt;17&lt;/ref-type&gt;&lt;contributors&gt;&lt;authors&gt;&lt;author&gt;Reynard-Callanan, Jennifer R&lt;/author&gt;&lt;author&gt;Pope, Gregory A&lt;/author&gt;&lt;author&gt;Gorring, Matthew L&lt;/author&gt;&lt;author&gt;Feng, Huan&lt;/author&gt;&lt;/authors&gt;&lt;/contributors&gt;&lt;titles&gt;&lt;title&gt;Effects of high-intensity forest fires on soil clay mineralogy&lt;/title&gt;&lt;secondary-title&gt;Physical Geography&lt;/secondary-title&gt;&lt;/titles&gt;&lt;periodical&gt;&lt;full-title&gt;Physical Geography&lt;/full-title&gt;&lt;/periodical&gt;&lt;pages&gt;407-422&lt;/pages&gt;&lt;volume&gt;31&lt;/volume&gt;&lt;number&gt;5&lt;/number&gt;&lt;dates&gt;&lt;year&gt;2010&lt;/year&gt;&lt;/dates&gt;&lt;isbn&gt;0272-3646&lt;/isbn&gt;&lt;urls&gt;&lt;/urls&gt;&lt;/record&gt;&lt;/Cite&gt;&lt;/EndNote&gt;</w:instrText>
      </w:r>
      <w:r w:rsidRPr="00CA5E12">
        <w:rPr>
          <w:rFonts w:asciiTheme="majorBidi" w:hAnsiTheme="majorBidi" w:cstheme="majorBidi"/>
          <w:sz w:val="24"/>
          <w:szCs w:val="24"/>
        </w:rPr>
        <w:fldChar w:fldCharType="separate"/>
      </w:r>
      <w:r>
        <w:rPr>
          <w:rFonts w:asciiTheme="majorBidi" w:hAnsiTheme="majorBidi" w:cstheme="majorBidi"/>
          <w:noProof/>
          <w:sz w:val="24"/>
          <w:szCs w:val="24"/>
        </w:rPr>
        <w:t xml:space="preserve">Reynard-Callanan, et al. </w:t>
      </w:r>
      <w:r w:rsidRPr="00F84773">
        <w:rPr>
          <w:rFonts w:asciiTheme="majorBidi" w:hAnsiTheme="majorBidi" w:cstheme="majorBidi"/>
          <w:noProof/>
          <w:sz w:val="24"/>
          <w:szCs w:val="24"/>
          <w:vertAlign w:val="superscript"/>
        </w:rPr>
        <w:t>124</w:t>
      </w:r>
      <w:r w:rsidRPr="00CA5E12">
        <w:rPr>
          <w:rFonts w:asciiTheme="majorBidi" w:hAnsiTheme="majorBidi" w:cstheme="majorBidi"/>
          <w:sz w:val="24"/>
          <w:szCs w:val="24"/>
        </w:rPr>
        <w:fldChar w:fldCharType="end"/>
      </w:r>
      <w:r w:rsidRPr="00CA5E12">
        <w:rPr>
          <w:rFonts w:asciiTheme="majorBidi" w:hAnsiTheme="majorBidi" w:cstheme="majorBidi"/>
          <w:sz w:val="24"/>
          <w:szCs w:val="24"/>
        </w:rPr>
        <w:t xml:space="preserve"> stated that all clay forms lose water at high temperatures resulting from high fire intensity. Next is curvature which concave areas have a higher susceptibility impact than convex areas </w:t>
      </w:r>
      <w:r w:rsidRPr="00CA5E12">
        <w:rPr>
          <w:rFonts w:asciiTheme="majorBidi" w:hAnsiTheme="majorBidi" w:cstheme="majorBidi"/>
          <w:sz w:val="24"/>
          <w:szCs w:val="24"/>
        </w:rPr>
        <w:fldChar w:fldCharType="begin"/>
      </w:r>
      <w:r>
        <w:rPr>
          <w:rFonts w:asciiTheme="majorBidi" w:hAnsiTheme="majorBidi" w:cstheme="majorBidi"/>
          <w:sz w:val="24"/>
          <w:szCs w:val="24"/>
        </w:rPr>
        <w:instrText xml:space="preserve"> ADDIN EN.CITE &lt;EndNote&gt;&lt;Cite&gt;&lt;Author&gt;Pourtaghi&lt;/Author&gt;&lt;Year&gt;2016&lt;/Year&gt;&lt;RecNum&gt;3106&lt;/RecNum&gt;&lt;DisplayText&gt;&lt;style face="superscript"&gt;96&lt;/style&gt;&lt;/DisplayText&gt;&lt;record&gt;&lt;rec-number&gt;3106&lt;/rec-number&gt;&lt;foreign-keys&gt;&lt;key app="EN" db-id="vz5vwt550t0z01espexptdauwf2aevf5st9f" timestamp="1641775760"&gt;3106&lt;/key&gt;&lt;/foreign-keys&gt;&lt;ref-type name="Journal Article"&gt;17&lt;/ref-type&gt;&lt;contributors&gt;&lt;authors&gt;&lt;author&gt;Pourtaghi, Zohre Sadat&lt;/author&gt;&lt;author&gt;Pourghasemi, Hamid Reza&lt;/author&gt;&lt;author&gt;Aretano, Roberta&lt;/author&gt;&lt;author&gt;Semeraro, Teodoro&lt;/author&gt;&lt;/authors&gt;&lt;/contributors&gt;&lt;titles&gt;&lt;title&gt;Investigation of general indicators influencing on forest fire and its susceptibility modeling using different data mining techniques&lt;/title&gt;&lt;secondary-title&gt;Ecological indicators&lt;/secondary-title&gt;&lt;/titles&gt;&lt;periodical&gt;&lt;full-title&gt;Ecological Indicators&lt;/full-title&gt;&lt;/periodical&gt;&lt;pages&gt;72-84&lt;/pages&gt;&lt;volume&gt;64&lt;/volume&gt;&lt;dates&gt;&lt;year&gt;2016&lt;/year&gt;&lt;/dates&gt;&lt;isbn&gt;1470-160X&lt;/isbn&gt;&lt;urls&gt;&lt;/urls&gt;&lt;/record&gt;&lt;/Cite&gt;&lt;/EndNote&gt;</w:instrText>
      </w:r>
      <w:r w:rsidRPr="00CA5E12">
        <w:rPr>
          <w:rFonts w:asciiTheme="majorBidi" w:hAnsiTheme="majorBidi" w:cstheme="majorBidi"/>
          <w:sz w:val="24"/>
          <w:szCs w:val="24"/>
        </w:rPr>
        <w:fldChar w:fldCharType="separate"/>
      </w:r>
      <w:r w:rsidRPr="00F84773">
        <w:rPr>
          <w:rFonts w:asciiTheme="majorBidi" w:hAnsiTheme="majorBidi" w:cstheme="majorBidi"/>
          <w:noProof/>
          <w:sz w:val="24"/>
          <w:szCs w:val="24"/>
          <w:vertAlign w:val="superscript"/>
        </w:rPr>
        <w:t>96</w:t>
      </w:r>
      <w:r w:rsidRPr="00CA5E12">
        <w:rPr>
          <w:rFonts w:asciiTheme="majorBidi" w:hAnsiTheme="majorBidi" w:cstheme="majorBidi"/>
          <w:sz w:val="24"/>
          <w:szCs w:val="24"/>
        </w:rPr>
        <w:fldChar w:fldCharType="end"/>
      </w:r>
      <w:r w:rsidRPr="00CA5E12">
        <w:rPr>
          <w:rFonts w:asciiTheme="majorBidi" w:hAnsiTheme="majorBidi" w:cstheme="majorBidi"/>
          <w:sz w:val="24"/>
          <w:szCs w:val="24"/>
        </w:rPr>
        <w:t xml:space="preserve">. In the case of rainfall, </w:t>
      </w:r>
      <w:r w:rsidRPr="00CA5E12">
        <w:rPr>
          <w:rFonts w:asciiTheme="majorBidi" w:eastAsia="Times New Roman" w:hAnsiTheme="majorBidi" w:cstheme="majorBidi"/>
          <w:sz w:val="24"/>
          <w:szCs w:val="24"/>
          <w:lang w:val="tr-TR" w:eastAsia="tr-TR"/>
        </w:rPr>
        <w:t>32-44 mm has been selected. Although the amount of rainfall is not very low compared to the whole state, other factors are stronger, making it ineffective. The final leaf is LULC as grazing native vegetation fueling fire. Further, results showed that t</w:t>
      </w:r>
      <w:r w:rsidRPr="00CA5E12">
        <w:rPr>
          <w:rFonts w:asciiTheme="majorBidi" w:hAnsiTheme="majorBidi" w:cstheme="majorBidi"/>
          <w:sz w:val="24"/>
          <w:szCs w:val="24"/>
        </w:rPr>
        <w:t>he most influential wildfire conditioning factors and the most susceptible combination of conditioning factors between current and 2070 were the same.</w:t>
      </w:r>
    </w:p>
    <w:p w14:paraId="47DE19DD" w14:textId="77777777" w:rsidR="00FA74CB" w:rsidRPr="00CA5E12" w:rsidRDefault="00FA74CB" w:rsidP="00FA74CB">
      <w:pPr>
        <w:autoSpaceDE w:val="0"/>
        <w:autoSpaceDN w:val="0"/>
        <w:adjustRightInd w:val="0"/>
        <w:spacing w:after="0" w:line="240" w:lineRule="auto"/>
      </w:pPr>
    </w:p>
    <w:p w14:paraId="2E9316DE" w14:textId="77777777" w:rsidR="00FA74CB" w:rsidRPr="00CA5E12" w:rsidRDefault="00FA74CB" w:rsidP="00FA74CB">
      <w:pPr>
        <w:pStyle w:val="ListParagraph"/>
        <w:numPr>
          <w:ilvl w:val="0"/>
          <w:numId w:val="4"/>
        </w:numPr>
        <w:autoSpaceDE w:val="0"/>
        <w:autoSpaceDN w:val="0"/>
        <w:adjustRightInd w:val="0"/>
        <w:spacing w:after="0" w:line="240" w:lineRule="auto"/>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t xml:space="preserve">Queensland (QLD) </w:t>
      </w:r>
      <w:r>
        <w:rPr>
          <w:rFonts w:asciiTheme="majorBidi" w:hAnsiTheme="majorBidi" w:cstheme="majorBidi"/>
          <w:b/>
          <w:bCs/>
          <w:i/>
          <w:iCs/>
          <w:noProof/>
          <w:sz w:val="24"/>
          <w:szCs w:val="24"/>
        </w:rPr>
        <w:t>at present</w:t>
      </w:r>
    </w:p>
    <w:p w14:paraId="5BE1057C" w14:textId="69A48E47" w:rsidR="00FA74CB" w:rsidRPr="00CA5E12" w:rsidRDefault="00FA74CB" w:rsidP="00FA74CB">
      <w:pPr>
        <w:spacing w:line="480" w:lineRule="auto"/>
        <w:rPr>
          <w:rFonts w:asciiTheme="majorBidi" w:hAnsiTheme="majorBidi" w:cstheme="majorBidi"/>
          <w:sz w:val="24"/>
          <w:szCs w:val="24"/>
        </w:rPr>
      </w:pPr>
      <w:r w:rsidRPr="00CA5E12">
        <w:rPr>
          <w:rFonts w:asciiTheme="majorBidi" w:hAnsiTheme="majorBidi" w:cstheme="majorBidi"/>
          <w:color w:val="000000" w:themeColor="text1"/>
          <w:sz w:val="24"/>
          <w:szCs w:val="24"/>
        </w:rPr>
        <w:t xml:space="preserve">Modelling results indicated that 19.27% of the QLD state has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at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(areas shown in red and orange colors in Fig 3, Fig 5). Further, the spatial analysis indicated that 46.44%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(Figs 3 and 6). </w:t>
      </w:r>
      <w:r w:rsidRPr="00CA5E12">
        <w:rPr>
          <w:rFonts w:asciiTheme="majorBidi" w:hAnsiTheme="majorBidi" w:cstheme="majorBidi"/>
          <w:sz w:val="24"/>
          <w:szCs w:val="24"/>
        </w:rPr>
        <w:t>Currently, the most influential wildfire conditioning factors affecting wildfire distribution are Wind, koala food, LULC, and temperature. The combination of factors contributing to the high</w:t>
      </w:r>
      <w:r>
        <w:rPr>
          <w:rFonts w:asciiTheme="majorBidi" w:hAnsiTheme="majorBidi" w:cstheme="majorBidi"/>
          <w:sz w:val="24"/>
          <w:szCs w:val="24"/>
        </w:rPr>
        <w:t>est level of wild</w:t>
      </w:r>
      <w:r w:rsidRPr="00CA5E12">
        <w:rPr>
          <w:rFonts w:asciiTheme="majorBidi" w:hAnsiTheme="majorBidi" w:cstheme="majorBidi"/>
          <w:sz w:val="24"/>
          <w:szCs w:val="24"/>
        </w:rPr>
        <w:t xml:space="preserve">fire susceptibility </w:t>
      </w:r>
      <w:r>
        <w:rPr>
          <w:rFonts w:asciiTheme="majorBidi" w:hAnsiTheme="majorBidi" w:cstheme="majorBidi"/>
          <w:sz w:val="24"/>
          <w:szCs w:val="24"/>
        </w:rPr>
        <w:t>comprised: w</w:t>
      </w:r>
      <w:r w:rsidRPr="00CA5E12">
        <w:rPr>
          <w:rFonts w:asciiTheme="majorBidi" w:hAnsiTheme="majorBidi" w:cstheme="majorBidi"/>
          <w:sz w:val="24"/>
          <w:szCs w:val="24"/>
        </w:rPr>
        <w:t xml:space="preserve">ind </w:t>
      </w:r>
      <w:r w:rsidRPr="00CA5E12">
        <w:rPr>
          <w:rFonts w:asciiTheme="majorBidi" w:eastAsia="Times New Roman" w:hAnsiTheme="majorBidi" w:cstheme="majorBidi"/>
          <w:sz w:val="24"/>
          <w:szCs w:val="24"/>
          <w:lang w:val="tr-TR" w:eastAsia="tr-TR"/>
        </w:rPr>
        <w:t>≥7, altitude &lt;837 m, and</w:t>
      </w:r>
      <w:r w:rsidRPr="00CA5E12">
        <w:rPr>
          <w:rFonts w:asciiTheme="majorBidi" w:hAnsiTheme="majorBidi" w:cstheme="majorBidi"/>
          <w:sz w:val="24"/>
          <w:szCs w:val="24"/>
        </w:rPr>
        <w:t xml:space="preserve"> the decision root continued by the aspect (Northwest). The next leaf was related to the areas that contain koala food. Followed by LULC classes of “</w:t>
      </w:r>
      <w:r>
        <w:rPr>
          <w:rFonts w:asciiTheme="majorBidi" w:hAnsiTheme="majorBidi" w:cstheme="majorBidi"/>
          <w:sz w:val="24"/>
          <w:szCs w:val="24"/>
        </w:rPr>
        <w:t>native g</w:t>
      </w:r>
      <w:r w:rsidRPr="00CA5E12">
        <w:rPr>
          <w:rFonts w:asciiTheme="majorBidi" w:hAnsiTheme="majorBidi" w:cstheme="majorBidi"/>
          <w:sz w:val="24"/>
          <w:szCs w:val="24"/>
        </w:rPr>
        <w:t>razing vegetation” and “irrigated cropping”. The decision root has continued by rainfall range 32-45 mm, distance to roads 5798-6302 m, temperature &gt;14</w:t>
      </w:r>
      <w:r w:rsidRPr="00CA5E12">
        <w:rPr>
          <w:rFonts w:asciiTheme="majorBidi" w:eastAsia="Times New Roman" w:hAnsiTheme="majorBidi" w:cstheme="majorBidi"/>
          <w:sz w:val="24"/>
          <w:szCs w:val="24"/>
          <w:lang w:val="tr-TR" w:eastAsia="tr-TR"/>
        </w:rPr>
        <w:t xml:space="preserve">. </w:t>
      </w:r>
      <w:r w:rsidRPr="00CA5E12">
        <w:rPr>
          <w:rFonts w:asciiTheme="majorBidi" w:hAnsiTheme="majorBidi" w:cstheme="majorBidi"/>
          <w:sz w:val="24"/>
          <w:szCs w:val="24"/>
        </w:rPr>
        <w:t xml:space="preserve">Areas exhibiting these characteristics were classified as 100% susceptible to </w:t>
      </w:r>
      <w:r>
        <w:rPr>
          <w:rFonts w:asciiTheme="majorBidi" w:hAnsiTheme="majorBidi" w:cstheme="majorBidi"/>
          <w:sz w:val="24"/>
          <w:szCs w:val="24"/>
        </w:rPr>
        <w:t>wild</w:t>
      </w:r>
      <w:r w:rsidRPr="00CA5E12">
        <w:rPr>
          <w:rFonts w:asciiTheme="majorBidi" w:hAnsiTheme="majorBidi" w:cstheme="majorBidi"/>
          <w:sz w:val="24"/>
          <w:szCs w:val="24"/>
        </w:rPr>
        <w:t>fire</w:t>
      </w:r>
      <w:r>
        <w:rPr>
          <w:rFonts w:asciiTheme="majorBidi" w:hAnsiTheme="majorBidi" w:cstheme="majorBidi"/>
          <w:sz w:val="24"/>
          <w:szCs w:val="24"/>
        </w:rPr>
        <w:t>s</w:t>
      </w:r>
      <w:r w:rsidRPr="00CA5E12">
        <w:rPr>
          <w:rFonts w:asciiTheme="majorBidi" w:hAnsiTheme="majorBidi" w:cstheme="majorBidi"/>
          <w:sz w:val="24"/>
          <w:szCs w:val="24"/>
        </w:rPr>
        <w:t xml:space="preserve"> (Table S</w:t>
      </w:r>
      <w:r w:rsidR="00B24836">
        <w:rPr>
          <w:rFonts w:asciiTheme="majorBidi" w:hAnsiTheme="majorBidi" w:cstheme="majorBidi"/>
          <w:sz w:val="24"/>
          <w:szCs w:val="24"/>
        </w:rPr>
        <w:t>8</w:t>
      </w:r>
      <w:r w:rsidRPr="00CA5E12">
        <w:rPr>
          <w:rFonts w:asciiTheme="majorBidi" w:hAnsiTheme="majorBidi" w:cstheme="majorBidi"/>
          <w:sz w:val="24"/>
          <w:szCs w:val="24"/>
        </w:rPr>
        <w:t xml:space="preserve">). </w:t>
      </w:r>
    </w:p>
    <w:p w14:paraId="629C40C9" w14:textId="77777777" w:rsidR="00FA74CB" w:rsidRPr="00CA5E12" w:rsidRDefault="00FA74CB" w:rsidP="00FA74CB">
      <w:pPr>
        <w:pStyle w:val="ListParagraph"/>
        <w:numPr>
          <w:ilvl w:val="0"/>
          <w:numId w:val="4"/>
        </w:numPr>
        <w:tabs>
          <w:tab w:val="left" w:pos="1134"/>
        </w:tabs>
        <w:autoSpaceDE w:val="0"/>
        <w:autoSpaceDN w:val="0"/>
        <w:adjustRightInd w:val="0"/>
        <w:spacing w:after="0" w:line="240" w:lineRule="auto"/>
        <w:rPr>
          <w:rFonts w:asciiTheme="majorBidi" w:hAnsiTheme="majorBidi" w:cstheme="majorBidi"/>
          <w:b/>
          <w:bCs/>
          <w:i/>
          <w:iCs/>
          <w:noProof/>
          <w:sz w:val="24"/>
          <w:szCs w:val="24"/>
        </w:rPr>
      </w:pPr>
      <w:r w:rsidRPr="00CA5E12">
        <w:rPr>
          <w:rFonts w:asciiTheme="majorBidi" w:hAnsiTheme="majorBidi" w:cstheme="majorBidi"/>
          <w:b/>
          <w:bCs/>
          <w:i/>
          <w:iCs/>
          <w:noProof/>
          <w:sz w:val="24"/>
          <w:szCs w:val="24"/>
        </w:rPr>
        <w:t>QLD by 2070</w:t>
      </w:r>
    </w:p>
    <w:p w14:paraId="7EF6DB44" w14:textId="55B1610F" w:rsidR="003A7E60" w:rsidRDefault="00FA74CB" w:rsidP="003A7E60">
      <w:pPr>
        <w:spacing w:line="480" w:lineRule="auto"/>
        <w:rPr>
          <w:rFonts w:asciiTheme="majorBidi" w:hAnsiTheme="majorBidi" w:cstheme="majorBidi"/>
          <w:sz w:val="24"/>
          <w:szCs w:val="24"/>
        </w:rPr>
      </w:pPr>
      <w:r w:rsidRPr="00CA5E12">
        <w:rPr>
          <w:rFonts w:asciiTheme="majorBidi" w:hAnsiTheme="majorBidi" w:cstheme="majorBidi"/>
          <w:color w:val="000000" w:themeColor="text1"/>
          <w:sz w:val="24"/>
          <w:szCs w:val="24"/>
        </w:rPr>
        <w:t xml:space="preserve">Modelling results indicated that 19.95% of the QLD state would have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(areas shown in red and orange colors in Fig 3, Fig 5). Further, the spatial analysis for 2070 indicated that 65.24%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(Figs 3 and 6). </w:t>
      </w:r>
      <w:r w:rsidRPr="00CA5E12">
        <w:rPr>
          <w:rFonts w:asciiTheme="majorBidi" w:hAnsiTheme="majorBidi" w:cstheme="majorBidi"/>
          <w:sz w:val="24"/>
          <w:szCs w:val="24"/>
        </w:rPr>
        <w:t xml:space="preserve">In 2070, the most influential factors </w:t>
      </w:r>
      <w:r>
        <w:rPr>
          <w:rFonts w:asciiTheme="majorBidi" w:hAnsiTheme="majorBidi" w:cstheme="majorBidi"/>
          <w:sz w:val="24"/>
          <w:szCs w:val="24"/>
        </w:rPr>
        <w:t xml:space="preserve">that impacted on </w:t>
      </w:r>
      <w:r w:rsidRPr="00CA5E12">
        <w:rPr>
          <w:rFonts w:asciiTheme="majorBidi" w:hAnsiTheme="majorBidi" w:cstheme="majorBidi"/>
          <w:sz w:val="24"/>
          <w:szCs w:val="24"/>
        </w:rPr>
        <w:t xml:space="preserve">wildfire distribution were </w:t>
      </w:r>
      <w:r>
        <w:rPr>
          <w:rFonts w:asciiTheme="majorBidi" w:hAnsiTheme="majorBidi" w:cstheme="majorBidi"/>
          <w:sz w:val="24"/>
          <w:szCs w:val="24"/>
        </w:rPr>
        <w:t>w</w:t>
      </w:r>
      <w:r w:rsidRPr="00CA5E12">
        <w:rPr>
          <w:rFonts w:asciiTheme="majorBidi" w:hAnsiTheme="majorBidi" w:cstheme="majorBidi"/>
          <w:sz w:val="24"/>
          <w:szCs w:val="24"/>
        </w:rPr>
        <w:t xml:space="preserve">ind, koala food, LULC, temperature. The first leaf was related to the areas that </w:t>
      </w:r>
      <w:r>
        <w:rPr>
          <w:rFonts w:asciiTheme="majorBidi" w:hAnsiTheme="majorBidi" w:cstheme="majorBidi"/>
          <w:sz w:val="24"/>
          <w:szCs w:val="24"/>
        </w:rPr>
        <w:t xml:space="preserve">were projected to </w:t>
      </w:r>
      <w:r w:rsidRPr="00CA5E12">
        <w:rPr>
          <w:rFonts w:asciiTheme="majorBidi" w:hAnsiTheme="majorBidi" w:cstheme="majorBidi"/>
          <w:sz w:val="24"/>
          <w:szCs w:val="24"/>
        </w:rPr>
        <w:t xml:space="preserve">contain </w:t>
      </w:r>
      <w:r>
        <w:rPr>
          <w:rFonts w:asciiTheme="majorBidi" w:hAnsiTheme="majorBidi" w:cstheme="majorBidi"/>
          <w:sz w:val="24"/>
          <w:szCs w:val="24"/>
        </w:rPr>
        <w:t xml:space="preserve">elements of </w:t>
      </w:r>
      <w:r w:rsidRPr="00CA5E12">
        <w:rPr>
          <w:rFonts w:asciiTheme="majorBidi" w:hAnsiTheme="majorBidi" w:cstheme="majorBidi"/>
          <w:sz w:val="24"/>
          <w:szCs w:val="24"/>
        </w:rPr>
        <w:t xml:space="preserve">koala </w:t>
      </w:r>
      <w:r>
        <w:rPr>
          <w:rFonts w:asciiTheme="majorBidi" w:hAnsiTheme="majorBidi" w:cstheme="majorBidi"/>
          <w:sz w:val="24"/>
          <w:szCs w:val="24"/>
        </w:rPr>
        <w:t>diet</w:t>
      </w:r>
      <w:r w:rsidRPr="00CA5E12">
        <w:rPr>
          <w:rFonts w:asciiTheme="majorBidi" w:hAnsiTheme="majorBidi" w:cstheme="majorBidi"/>
          <w:sz w:val="24"/>
          <w:szCs w:val="24"/>
        </w:rPr>
        <w:t xml:space="preserve">. The combination of factors </w:t>
      </w:r>
      <w:r>
        <w:rPr>
          <w:rFonts w:asciiTheme="majorBidi" w:hAnsiTheme="majorBidi" w:cstheme="majorBidi"/>
          <w:sz w:val="24"/>
          <w:szCs w:val="24"/>
        </w:rPr>
        <w:t>that contributed to</w:t>
      </w:r>
      <w:r w:rsidRPr="00CA5E12">
        <w:rPr>
          <w:rFonts w:asciiTheme="majorBidi" w:hAnsiTheme="majorBidi" w:cstheme="majorBidi"/>
          <w:sz w:val="24"/>
          <w:szCs w:val="24"/>
        </w:rPr>
        <w:t xml:space="preserve"> the high</w:t>
      </w:r>
      <w:r>
        <w:rPr>
          <w:rFonts w:asciiTheme="majorBidi" w:hAnsiTheme="majorBidi" w:cstheme="majorBidi"/>
          <w:sz w:val="24"/>
          <w:szCs w:val="24"/>
        </w:rPr>
        <w:t>est level of</w:t>
      </w:r>
      <w:r w:rsidRPr="00CA5E12">
        <w:rPr>
          <w:rFonts w:asciiTheme="majorBidi" w:hAnsiTheme="majorBidi" w:cstheme="majorBidi"/>
          <w:sz w:val="24"/>
          <w:szCs w:val="24"/>
        </w:rPr>
        <w:t xml:space="preserve"> fire susceptibili</w:t>
      </w:r>
      <w:r>
        <w:rPr>
          <w:rFonts w:asciiTheme="majorBidi" w:hAnsiTheme="majorBidi" w:cstheme="majorBidi"/>
          <w:sz w:val="24"/>
          <w:szCs w:val="24"/>
        </w:rPr>
        <w:t>ty consisted of</w:t>
      </w:r>
      <w:r w:rsidRPr="00CA5E12">
        <w:rPr>
          <w:rFonts w:asciiTheme="majorBidi" w:hAnsiTheme="majorBidi" w:cstheme="majorBidi"/>
          <w:sz w:val="24"/>
          <w:szCs w:val="24"/>
        </w:rPr>
        <w:t xml:space="preserve">: </w:t>
      </w:r>
      <w:r>
        <w:rPr>
          <w:rFonts w:asciiTheme="majorBidi" w:hAnsiTheme="majorBidi" w:cstheme="majorBidi"/>
          <w:sz w:val="24"/>
          <w:szCs w:val="24"/>
        </w:rPr>
        <w:t>a</w:t>
      </w:r>
      <w:r w:rsidRPr="00CA5E12">
        <w:rPr>
          <w:rFonts w:asciiTheme="majorBidi" w:hAnsiTheme="majorBidi" w:cstheme="majorBidi"/>
          <w:sz w:val="24"/>
          <w:szCs w:val="24"/>
        </w:rPr>
        <w:t>ltitude 23-700 m and the decision root continued by the aspect (North)</w:t>
      </w:r>
      <w:r>
        <w:rPr>
          <w:rFonts w:asciiTheme="majorBidi" w:hAnsiTheme="majorBidi" w:cstheme="majorBidi"/>
          <w:sz w:val="24"/>
          <w:szCs w:val="24"/>
        </w:rPr>
        <w:t>, f</w:t>
      </w:r>
      <w:r w:rsidRPr="00CA5E12">
        <w:rPr>
          <w:rFonts w:asciiTheme="majorBidi" w:hAnsiTheme="majorBidi" w:cstheme="majorBidi"/>
          <w:sz w:val="24"/>
          <w:szCs w:val="24"/>
        </w:rPr>
        <w:t>ollowed by LULC classes of “</w:t>
      </w:r>
      <w:r>
        <w:rPr>
          <w:rFonts w:asciiTheme="majorBidi" w:hAnsiTheme="majorBidi" w:cstheme="majorBidi"/>
          <w:sz w:val="24"/>
          <w:szCs w:val="24"/>
        </w:rPr>
        <w:t>native g</w:t>
      </w:r>
      <w:r w:rsidRPr="00CA5E12">
        <w:rPr>
          <w:rFonts w:asciiTheme="majorBidi" w:hAnsiTheme="majorBidi" w:cstheme="majorBidi"/>
          <w:sz w:val="24"/>
          <w:szCs w:val="24"/>
        </w:rPr>
        <w:t>razing vegetation”</w:t>
      </w:r>
      <w:r>
        <w:rPr>
          <w:rFonts w:asciiTheme="majorBidi" w:hAnsiTheme="majorBidi" w:cstheme="majorBidi"/>
          <w:sz w:val="24"/>
          <w:szCs w:val="24"/>
        </w:rPr>
        <w:t xml:space="preserve">, </w:t>
      </w:r>
      <w:r w:rsidRPr="00CA5E12">
        <w:rPr>
          <w:rFonts w:asciiTheme="majorBidi" w:hAnsiTheme="majorBidi" w:cstheme="majorBidi"/>
          <w:sz w:val="24"/>
          <w:szCs w:val="24"/>
        </w:rPr>
        <w:t>“irrigated cropping”</w:t>
      </w:r>
      <w:r>
        <w:rPr>
          <w:rFonts w:asciiTheme="majorBidi" w:hAnsiTheme="majorBidi" w:cstheme="majorBidi"/>
          <w:sz w:val="24"/>
          <w:szCs w:val="24"/>
        </w:rPr>
        <w:t>,</w:t>
      </w:r>
      <w:r w:rsidRPr="00CA5E12">
        <w:rPr>
          <w:rFonts w:asciiTheme="majorBidi" w:hAnsiTheme="majorBidi" w:cstheme="majorBidi"/>
          <w:sz w:val="24"/>
          <w:szCs w:val="24"/>
        </w:rPr>
        <w:t xml:space="preserve"> and “</w:t>
      </w:r>
      <w:r>
        <w:rPr>
          <w:rFonts w:asciiTheme="majorBidi" w:hAnsiTheme="majorBidi" w:cstheme="majorBidi"/>
          <w:sz w:val="24"/>
          <w:szCs w:val="24"/>
        </w:rPr>
        <w:t>r</w:t>
      </w:r>
      <w:r w:rsidRPr="00CA5E12">
        <w:rPr>
          <w:rFonts w:asciiTheme="majorBidi" w:hAnsiTheme="majorBidi" w:cstheme="majorBidi"/>
          <w:sz w:val="24"/>
          <w:szCs w:val="24"/>
        </w:rPr>
        <w:t xml:space="preserve">ural residential and farm infrastructure”. The decision root </w:t>
      </w:r>
      <w:r>
        <w:rPr>
          <w:rFonts w:asciiTheme="majorBidi" w:hAnsiTheme="majorBidi" w:cstheme="majorBidi"/>
          <w:sz w:val="24"/>
          <w:szCs w:val="24"/>
        </w:rPr>
        <w:t>was</w:t>
      </w:r>
      <w:r w:rsidRPr="00CA5E12">
        <w:rPr>
          <w:rFonts w:asciiTheme="majorBidi" w:hAnsiTheme="majorBidi" w:cstheme="majorBidi"/>
          <w:sz w:val="24"/>
          <w:szCs w:val="24"/>
        </w:rPr>
        <w:t xml:space="preserve"> continued by rainfall range 32-45 mm, distance to roads 5798-6302 m, temperature &gt;14 and wind </w:t>
      </w:r>
      <w:r w:rsidRPr="00CA5E12">
        <w:rPr>
          <w:rFonts w:asciiTheme="majorBidi" w:eastAsia="Times New Roman" w:hAnsiTheme="majorBidi" w:cstheme="majorBidi"/>
          <w:sz w:val="24"/>
          <w:szCs w:val="24"/>
          <w:lang w:val="tr-TR" w:eastAsia="tr-TR"/>
        </w:rPr>
        <w:t xml:space="preserve">≥7. </w:t>
      </w:r>
      <w:r w:rsidRPr="00CA5E12">
        <w:rPr>
          <w:rFonts w:asciiTheme="majorBidi" w:hAnsiTheme="majorBidi" w:cstheme="majorBidi"/>
          <w:sz w:val="24"/>
          <w:szCs w:val="24"/>
        </w:rPr>
        <w:t xml:space="preserve">Areas </w:t>
      </w:r>
      <w:r>
        <w:rPr>
          <w:rFonts w:asciiTheme="majorBidi" w:hAnsiTheme="majorBidi" w:cstheme="majorBidi"/>
          <w:sz w:val="24"/>
          <w:szCs w:val="24"/>
        </w:rPr>
        <w:t>that displayed</w:t>
      </w:r>
      <w:r w:rsidRPr="00CA5E12">
        <w:rPr>
          <w:rFonts w:asciiTheme="majorBidi" w:hAnsiTheme="majorBidi" w:cstheme="majorBidi"/>
          <w:sz w:val="24"/>
          <w:szCs w:val="24"/>
        </w:rPr>
        <w:t xml:space="preserve"> these characteristics were classified </w:t>
      </w:r>
      <w:r>
        <w:rPr>
          <w:rFonts w:asciiTheme="majorBidi" w:hAnsiTheme="majorBidi" w:cstheme="majorBidi"/>
          <w:sz w:val="24"/>
          <w:szCs w:val="24"/>
        </w:rPr>
        <w:t>with a</w:t>
      </w:r>
      <w:r w:rsidRPr="00CA5E12">
        <w:rPr>
          <w:rFonts w:asciiTheme="majorBidi" w:hAnsiTheme="majorBidi" w:cstheme="majorBidi"/>
          <w:sz w:val="24"/>
          <w:szCs w:val="24"/>
        </w:rPr>
        <w:t xml:space="preserve"> 100% </w:t>
      </w:r>
      <w:r>
        <w:rPr>
          <w:rFonts w:asciiTheme="majorBidi" w:hAnsiTheme="majorBidi" w:cstheme="majorBidi"/>
          <w:sz w:val="24"/>
          <w:szCs w:val="24"/>
        </w:rPr>
        <w:t xml:space="preserve">fire </w:t>
      </w:r>
      <w:r w:rsidRPr="00CA5E12">
        <w:rPr>
          <w:rFonts w:asciiTheme="majorBidi" w:hAnsiTheme="majorBidi" w:cstheme="majorBidi"/>
          <w:sz w:val="24"/>
          <w:szCs w:val="24"/>
        </w:rPr>
        <w:t>susceptib</w:t>
      </w:r>
      <w:r>
        <w:rPr>
          <w:rFonts w:asciiTheme="majorBidi" w:hAnsiTheme="majorBidi" w:cstheme="majorBidi"/>
          <w:sz w:val="24"/>
          <w:szCs w:val="24"/>
        </w:rPr>
        <w:t>i</w:t>
      </w:r>
      <w:r w:rsidRPr="00CA5E12">
        <w:rPr>
          <w:rFonts w:asciiTheme="majorBidi" w:hAnsiTheme="majorBidi" w:cstheme="majorBidi"/>
          <w:sz w:val="24"/>
          <w:szCs w:val="24"/>
        </w:rPr>
        <w:t>l</w:t>
      </w:r>
      <w:r>
        <w:rPr>
          <w:rFonts w:asciiTheme="majorBidi" w:hAnsiTheme="majorBidi" w:cstheme="majorBidi"/>
          <w:sz w:val="24"/>
          <w:szCs w:val="24"/>
        </w:rPr>
        <w:t>ity</w:t>
      </w:r>
      <w:r w:rsidRPr="00CA5E12">
        <w:rPr>
          <w:rFonts w:asciiTheme="majorBidi" w:hAnsiTheme="majorBidi" w:cstheme="majorBidi"/>
          <w:sz w:val="24"/>
          <w:szCs w:val="24"/>
        </w:rPr>
        <w:t xml:space="preserve"> </w:t>
      </w:r>
      <w:r>
        <w:rPr>
          <w:rFonts w:asciiTheme="majorBidi" w:hAnsiTheme="majorBidi" w:cstheme="majorBidi"/>
          <w:sz w:val="24"/>
          <w:szCs w:val="24"/>
        </w:rPr>
        <w:t>rating</w:t>
      </w:r>
      <w:r w:rsidRPr="00CA5E12">
        <w:rPr>
          <w:rFonts w:asciiTheme="majorBidi" w:hAnsiTheme="majorBidi" w:cstheme="majorBidi"/>
          <w:sz w:val="24"/>
          <w:szCs w:val="24"/>
        </w:rPr>
        <w:t xml:space="preserve"> (Table. S</w:t>
      </w:r>
      <w:r w:rsidR="00B24836">
        <w:rPr>
          <w:rFonts w:asciiTheme="majorBidi" w:hAnsiTheme="majorBidi" w:cstheme="majorBidi"/>
          <w:sz w:val="24"/>
          <w:szCs w:val="24"/>
        </w:rPr>
        <w:t>9</w:t>
      </w:r>
      <w:r w:rsidRPr="00CA5E12">
        <w:rPr>
          <w:rFonts w:asciiTheme="majorBidi" w:hAnsiTheme="majorBidi" w:cstheme="majorBidi"/>
          <w:sz w:val="24"/>
          <w:szCs w:val="24"/>
        </w:rPr>
        <w:t>).</w:t>
      </w:r>
    </w:p>
    <w:p w14:paraId="79B4931A" w14:textId="6DAF73B5" w:rsidR="00FA74CB" w:rsidRPr="003A7E60" w:rsidRDefault="00FA74CB" w:rsidP="003A7E60">
      <w:pPr>
        <w:pStyle w:val="ListParagraph"/>
        <w:numPr>
          <w:ilvl w:val="0"/>
          <w:numId w:val="4"/>
        </w:numPr>
        <w:spacing w:line="480" w:lineRule="auto"/>
        <w:rPr>
          <w:rFonts w:asciiTheme="majorBidi" w:hAnsiTheme="majorBidi" w:cstheme="majorBidi"/>
          <w:b/>
          <w:bCs/>
          <w:i/>
          <w:iCs/>
          <w:noProof/>
          <w:sz w:val="24"/>
          <w:szCs w:val="24"/>
        </w:rPr>
      </w:pPr>
      <w:r w:rsidRPr="003A7E60">
        <w:rPr>
          <w:rFonts w:asciiTheme="majorBidi" w:hAnsiTheme="majorBidi" w:cstheme="majorBidi"/>
          <w:b/>
          <w:bCs/>
          <w:i/>
          <w:iCs/>
          <w:noProof/>
          <w:sz w:val="24"/>
          <w:szCs w:val="24"/>
        </w:rPr>
        <w:t>South Australia (SA) at present and for 2070</w:t>
      </w:r>
    </w:p>
    <w:p w14:paraId="1F7C3FC3" w14:textId="77777777" w:rsidR="00FA74CB" w:rsidRPr="00CA5E12" w:rsidRDefault="00FA74CB" w:rsidP="00FA74CB">
      <w:pPr>
        <w:autoSpaceDE w:val="0"/>
        <w:autoSpaceDN w:val="0"/>
        <w:adjustRightInd w:val="0"/>
        <w:spacing w:after="0" w:line="480" w:lineRule="auto"/>
        <w:rPr>
          <w:rFonts w:asciiTheme="majorBidi" w:hAnsiTheme="majorBidi" w:cstheme="majorBidi"/>
          <w:sz w:val="24"/>
          <w:szCs w:val="24"/>
        </w:rPr>
      </w:pPr>
      <w:r w:rsidRPr="00CA5E12">
        <w:rPr>
          <w:rFonts w:asciiTheme="majorBidi" w:hAnsiTheme="majorBidi" w:cstheme="majorBidi"/>
          <w:color w:val="000000" w:themeColor="text1"/>
          <w:sz w:val="24"/>
          <w:szCs w:val="24"/>
        </w:rPr>
        <w:t xml:space="preserve">Modelling results indicated that 18.71% of the SA state has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at </w:t>
      </w:r>
      <w:r>
        <w:rPr>
          <w:rFonts w:asciiTheme="majorBidi" w:hAnsiTheme="majorBidi" w:cstheme="majorBidi"/>
          <w:color w:val="000000" w:themeColor="text1"/>
          <w:sz w:val="24"/>
          <w:szCs w:val="24"/>
        </w:rPr>
        <w:t>present</w:t>
      </w:r>
      <w:r w:rsidRPr="00CA5E12">
        <w:rPr>
          <w:rFonts w:asciiTheme="majorBidi" w:hAnsiTheme="majorBidi" w:cstheme="majorBidi"/>
          <w:color w:val="000000" w:themeColor="text1"/>
          <w:sz w:val="24"/>
          <w:szCs w:val="24"/>
        </w:rPr>
        <w:t xml:space="preserve"> (areas shown in red and orange colo</w:t>
      </w:r>
      <w:r>
        <w:rPr>
          <w:rFonts w:asciiTheme="majorBidi" w:hAnsiTheme="majorBidi" w:cstheme="majorBidi"/>
          <w:color w:val="000000" w:themeColor="text1"/>
          <w:sz w:val="24"/>
          <w:szCs w:val="24"/>
        </w:rPr>
        <w:t>u</w:t>
      </w:r>
      <w:r w:rsidRPr="00CA5E12">
        <w:rPr>
          <w:rFonts w:asciiTheme="majorBidi" w:hAnsiTheme="majorBidi" w:cstheme="majorBidi"/>
          <w:color w:val="000000" w:themeColor="text1"/>
          <w:sz w:val="24"/>
          <w:szCs w:val="24"/>
        </w:rPr>
        <w:t xml:space="preserve">rs in Fig 3, Fig 5). Further, the spatial analysis indicated that 80.79%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(Figs 3 and 6). Modelling results for 2070 indicated that 18.9% of the SA state would have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(areas shown in red and orange colo</w:t>
      </w:r>
      <w:r>
        <w:rPr>
          <w:rFonts w:asciiTheme="majorBidi" w:hAnsiTheme="majorBidi" w:cstheme="majorBidi"/>
          <w:color w:val="000000" w:themeColor="text1"/>
          <w:sz w:val="24"/>
          <w:szCs w:val="24"/>
        </w:rPr>
        <w:t>u</w:t>
      </w:r>
      <w:r w:rsidRPr="00CA5E12">
        <w:rPr>
          <w:rFonts w:asciiTheme="majorBidi" w:hAnsiTheme="majorBidi" w:cstheme="majorBidi"/>
          <w:color w:val="000000" w:themeColor="text1"/>
          <w:sz w:val="24"/>
          <w:szCs w:val="24"/>
        </w:rPr>
        <w:t xml:space="preserve">rs in Fig 3, Fig 5). Further, the spatial analysis indicated that 89.11% of the areas where koala browses species exist overlap with sites with a fire susceptibility index of </w:t>
      </w:r>
      <w:r w:rsidRPr="00CA5E12">
        <w:rPr>
          <w:rFonts w:asciiTheme="majorBidi" w:hAnsiTheme="majorBidi" w:cstheme="majorBidi"/>
          <w:i/>
          <w:color w:val="000000" w:themeColor="text1"/>
          <w:sz w:val="24"/>
          <w:szCs w:val="24"/>
        </w:rPr>
        <w:t>“very high”</w:t>
      </w:r>
      <w:r w:rsidRPr="00CA5E12">
        <w:rPr>
          <w:rFonts w:asciiTheme="majorBidi" w:hAnsiTheme="majorBidi" w:cstheme="majorBidi"/>
          <w:color w:val="000000" w:themeColor="text1"/>
          <w:sz w:val="24"/>
          <w:szCs w:val="24"/>
        </w:rPr>
        <w:t xml:space="preserve"> and “</w:t>
      </w:r>
      <w:r w:rsidRPr="00CA5E12">
        <w:rPr>
          <w:rFonts w:asciiTheme="majorBidi" w:hAnsiTheme="majorBidi" w:cstheme="majorBidi"/>
          <w:i/>
          <w:iCs/>
          <w:color w:val="000000" w:themeColor="text1"/>
          <w:sz w:val="24"/>
          <w:szCs w:val="24"/>
        </w:rPr>
        <w:t>high</w:t>
      </w:r>
      <w:r w:rsidRPr="00CA5E12">
        <w:rPr>
          <w:rFonts w:asciiTheme="majorBidi" w:hAnsiTheme="majorBidi" w:cstheme="majorBidi"/>
          <w:color w:val="000000" w:themeColor="text1"/>
          <w:sz w:val="24"/>
          <w:szCs w:val="24"/>
        </w:rPr>
        <w:t xml:space="preserve">” (Figs 3 and 6). </w:t>
      </w:r>
      <w:r>
        <w:rPr>
          <w:rFonts w:asciiTheme="majorBidi" w:hAnsiTheme="majorBidi" w:cstheme="majorBidi"/>
          <w:color w:val="000000" w:themeColor="text1"/>
          <w:sz w:val="24"/>
          <w:szCs w:val="24"/>
        </w:rPr>
        <w:t xml:space="preserve">The </w:t>
      </w:r>
      <w:r w:rsidRPr="00CA5E12">
        <w:rPr>
          <w:rFonts w:asciiTheme="majorBidi" w:hAnsiTheme="majorBidi" w:cstheme="majorBidi"/>
          <w:sz w:val="24"/>
          <w:szCs w:val="24"/>
        </w:rPr>
        <w:t xml:space="preserve">DT tree structure for the </w:t>
      </w:r>
      <w:r>
        <w:rPr>
          <w:rFonts w:asciiTheme="majorBidi" w:hAnsiTheme="majorBidi" w:cstheme="majorBidi"/>
          <w:sz w:val="24"/>
          <w:szCs w:val="24"/>
        </w:rPr>
        <w:t xml:space="preserve">present </w:t>
      </w:r>
      <w:r w:rsidRPr="00CA5E12">
        <w:rPr>
          <w:rFonts w:asciiTheme="majorBidi" w:hAnsiTheme="majorBidi" w:cstheme="majorBidi"/>
          <w:sz w:val="24"/>
          <w:szCs w:val="24"/>
        </w:rPr>
        <w:t>indicated that aspect, wind, koala food, LULC,</w:t>
      </w:r>
      <w:r>
        <w:rPr>
          <w:rFonts w:asciiTheme="majorBidi" w:hAnsiTheme="majorBidi" w:cstheme="majorBidi"/>
          <w:sz w:val="24"/>
          <w:szCs w:val="24"/>
        </w:rPr>
        <w:t xml:space="preserve"> and</w:t>
      </w:r>
      <w:r w:rsidRPr="00CA5E12">
        <w:rPr>
          <w:rFonts w:asciiTheme="majorBidi" w:hAnsiTheme="majorBidi" w:cstheme="majorBidi"/>
          <w:sz w:val="24"/>
          <w:szCs w:val="24"/>
        </w:rPr>
        <w:t xml:space="preserve"> slope are the most influential factors </w:t>
      </w:r>
      <w:r>
        <w:rPr>
          <w:rFonts w:asciiTheme="majorBidi" w:hAnsiTheme="majorBidi" w:cstheme="majorBidi"/>
          <w:sz w:val="24"/>
          <w:szCs w:val="24"/>
        </w:rPr>
        <w:t>impacting</w:t>
      </w:r>
      <w:r w:rsidRPr="00CA5E12">
        <w:rPr>
          <w:rFonts w:asciiTheme="majorBidi" w:hAnsiTheme="majorBidi" w:cstheme="majorBidi"/>
          <w:sz w:val="24"/>
          <w:szCs w:val="24"/>
        </w:rPr>
        <w:t xml:space="preserve"> wildfire distribution, while for 2070, the</w:t>
      </w:r>
      <w:r>
        <w:rPr>
          <w:rFonts w:asciiTheme="majorBidi" w:hAnsiTheme="majorBidi" w:cstheme="majorBidi"/>
          <w:sz w:val="24"/>
          <w:szCs w:val="24"/>
        </w:rPr>
        <w:t>se</w:t>
      </w:r>
      <w:r w:rsidRPr="00CA5E12">
        <w:rPr>
          <w:rFonts w:asciiTheme="majorBidi" w:hAnsiTheme="majorBidi" w:cstheme="majorBidi"/>
          <w:sz w:val="24"/>
          <w:szCs w:val="24"/>
        </w:rPr>
        <w:t xml:space="preserve"> were identified as altitude, koala food, LULC, slope.</w:t>
      </w:r>
    </w:p>
    <w:p w14:paraId="70A21718" w14:textId="52E248DE" w:rsidR="005204DB" w:rsidRDefault="005204DB">
      <w:pPr>
        <w:spacing w:line="259" w:lineRule="auto"/>
        <w:jc w:val="left"/>
        <w:rPr>
          <w:rFonts w:asciiTheme="majorBidi" w:hAnsiTheme="majorBidi" w:cstheme="majorBidi"/>
          <w:sz w:val="24"/>
          <w:szCs w:val="24"/>
          <w:lang w:val="en-US"/>
        </w:rPr>
      </w:pPr>
      <w:r>
        <w:rPr>
          <w:rFonts w:asciiTheme="majorBidi" w:hAnsiTheme="majorBidi" w:cstheme="majorBidi"/>
          <w:lang w:val="en-US"/>
        </w:rPr>
        <w:br w:type="page"/>
      </w:r>
    </w:p>
    <w:tbl>
      <w:tblPr>
        <w:tblStyle w:val="TableGrid"/>
        <w:tblW w:w="1672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69"/>
        <w:gridCol w:w="3998"/>
        <w:gridCol w:w="3996"/>
        <w:gridCol w:w="4026"/>
        <w:gridCol w:w="4040"/>
      </w:tblGrid>
      <w:tr w:rsidR="00BE7AD1" w14:paraId="6EF56F27" w14:textId="77777777" w:rsidTr="003A7E60">
        <w:trPr>
          <w:jc w:val="center"/>
        </w:trPr>
        <w:tc>
          <w:tcPr>
            <w:tcW w:w="8663" w:type="dxa"/>
            <w:gridSpan w:val="3"/>
            <w:tcBorders>
              <w:top w:val="single" w:sz="24" w:space="0" w:color="000000" w:themeColor="text1"/>
              <w:left w:val="single" w:sz="24" w:space="0" w:color="000000" w:themeColor="text1"/>
              <w:bottom w:val="nil"/>
              <w:right w:val="single" w:sz="24" w:space="0" w:color="000000" w:themeColor="text1"/>
            </w:tcBorders>
          </w:tcPr>
          <w:p w14:paraId="3E2DB716" w14:textId="77777777" w:rsidR="00BE7AD1" w:rsidRPr="00EC08E9" w:rsidRDefault="00BE7AD1" w:rsidP="004515F4">
            <w:pPr>
              <w:jc w:val="center"/>
              <w:rPr>
                <w:rFonts w:asciiTheme="majorBidi" w:hAnsiTheme="majorBidi" w:cstheme="majorBidi"/>
                <w:b/>
                <w:bCs/>
                <w:noProof/>
                <w:color w:val="3F3F42"/>
                <w:sz w:val="44"/>
                <w:szCs w:val="44"/>
              </w:rPr>
            </w:pPr>
            <w:r w:rsidRPr="00EC08E9">
              <w:rPr>
                <w:rFonts w:asciiTheme="majorBidi" w:hAnsiTheme="majorBidi" w:cstheme="majorBidi"/>
                <w:b/>
                <w:bCs/>
                <w:noProof/>
                <w:color w:val="3F3F42"/>
                <w:sz w:val="44"/>
                <w:szCs w:val="44"/>
              </w:rPr>
              <w:lastRenderedPageBreak/>
              <w:t>current time</w:t>
            </w:r>
          </w:p>
        </w:tc>
        <w:tc>
          <w:tcPr>
            <w:tcW w:w="8066" w:type="dxa"/>
            <w:gridSpan w:val="2"/>
            <w:tcBorders>
              <w:top w:val="single" w:sz="24" w:space="0" w:color="000000" w:themeColor="text1"/>
              <w:left w:val="single" w:sz="24" w:space="0" w:color="000000" w:themeColor="text1"/>
              <w:bottom w:val="nil"/>
              <w:right w:val="single" w:sz="24" w:space="0" w:color="000000" w:themeColor="text1"/>
            </w:tcBorders>
            <w:shd w:val="clear" w:color="auto" w:fill="auto"/>
          </w:tcPr>
          <w:p w14:paraId="7AD59657" w14:textId="77777777" w:rsidR="00BE7AD1" w:rsidRPr="00EC08E9" w:rsidRDefault="00BE7AD1" w:rsidP="004515F4">
            <w:pPr>
              <w:jc w:val="center"/>
              <w:rPr>
                <w:rFonts w:asciiTheme="majorBidi" w:hAnsiTheme="majorBidi" w:cstheme="majorBidi"/>
                <w:b/>
                <w:bCs/>
                <w:noProof/>
                <w:color w:val="3F3F42"/>
                <w:sz w:val="44"/>
                <w:szCs w:val="44"/>
              </w:rPr>
            </w:pPr>
            <w:r w:rsidRPr="00EC08E9">
              <w:rPr>
                <w:rFonts w:asciiTheme="majorBidi" w:hAnsiTheme="majorBidi" w:cstheme="majorBidi"/>
                <w:b/>
                <w:bCs/>
                <w:noProof/>
                <w:color w:val="3F3F42"/>
                <w:sz w:val="44"/>
                <w:szCs w:val="44"/>
              </w:rPr>
              <w:t>2070</w:t>
            </w:r>
          </w:p>
        </w:tc>
      </w:tr>
      <w:tr w:rsidR="00BE7AD1" w14:paraId="66CD6B65" w14:textId="77777777" w:rsidTr="003A7E60">
        <w:trPr>
          <w:jc w:val="center"/>
        </w:trPr>
        <w:tc>
          <w:tcPr>
            <w:tcW w:w="669" w:type="dxa"/>
            <w:tcBorders>
              <w:top w:val="nil"/>
              <w:left w:val="single" w:sz="24" w:space="0" w:color="000000" w:themeColor="text1"/>
              <w:bottom w:val="nil"/>
              <w:right w:val="dashed" w:sz="4" w:space="0" w:color="FFFFFF" w:themeColor="background1"/>
            </w:tcBorders>
          </w:tcPr>
          <w:p w14:paraId="58B62C91" w14:textId="77777777" w:rsidR="00BE7AD1" w:rsidRDefault="00BE7AD1" w:rsidP="004515F4">
            <w:pPr>
              <w:jc w:val="center"/>
              <w:rPr>
                <w:b/>
                <w:bCs/>
                <w:sz w:val="32"/>
                <w:szCs w:val="32"/>
              </w:rPr>
            </w:pPr>
          </w:p>
        </w:tc>
        <w:tc>
          <w:tcPr>
            <w:tcW w:w="3998" w:type="dxa"/>
            <w:tcBorders>
              <w:top w:val="nil"/>
              <w:left w:val="dashed" w:sz="4" w:space="0" w:color="FFFFFF" w:themeColor="background1"/>
              <w:bottom w:val="nil"/>
              <w:right w:val="nil"/>
            </w:tcBorders>
            <w:shd w:val="clear" w:color="auto" w:fill="auto"/>
          </w:tcPr>
          <w:p w14:paraId="5FD8AB30" w14:textId="77777777" w:rsidR="00BE7AD1" w:rsidRPr="006E2D6E" w:rsidRDefault="00BE7AD1" w:rsidP="004515F4">
            <w:pPr>
              <w:jc w:val="center"/>
              <w:rPr>
                <w:rFonts w:asciiTheme="majorBidi" w:hAnsiTheme="majorBidi" w:cstheme="majorBidi"/>
                <w:noProof/>
                <w:color w:val="3F3F42"/>
                <w:sz w:val="36"/>
                <w:szCs w:val="36"/>
              </w:rPr>
            </w:pPr>
          </w:p>
          <w:p w14:paraId="162C3B96" w14:textId="77777777"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 xml:space="preserve">fire </w:t>
            </w:r>
            <w:r w:rsidRPr="00A320E2">
              <w:rPr>
                <w:rFonts w:asciiTheme="majorBidi" w:hAnsiTheme="majorBidi" w:cstheme="majorBidi"/>
                <w:noProof/>
                <w:color w:val="3F3F42"/>
                <w:sz w:val="36"/>
                <w:szCs w:val="36"/>
              </w:rPr>
              <w:t>susceptibility</w:t>
            </w:r>
          </w:p>
        </w:tc>
        <w:tc>
          <w:tcPr>
            <w:tcW w:w="3996" w:type="dxa"/>
            <w:tcBorders>
              <w:top w:val="nil"/>
              <w:left w:val="nil"/>
              <w:bottom w:val="nil"/>
              <w:right w:val="single" w:sz="24" w:space="0" w:color="000000" w:themeColor="text1"/>
            </w:tcBorders>
            <w:shd w:val="clear" w:color="auto" w:fill="auto"/>
          </w:tcPr>
          <w:p w14:paraId="39F6B997" w14:textId="3E9B2C70"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the median of niche suitabilities for 60</w:t>
            </w:r>
          </w:p>
          <w:p w14:paraId="493AB65D" w14:textId="77777777"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koala-browse species</w:t>
            </w:r>
          </w:p>
        </w:tc>
        <w:tc>
          <w:tcPr>
            <w:tcW w:w="4026" w:type="dxa"/>
            <w:tcBorders>
              <w:top w:val="nil"/>
              <w:left w:val="single" w:sz="24" w:space="0" w:color="000000" w:themeColor="text1"/>
              <w:bottom w:val="nil"/>
              <w:right w:val="nil"/>
            </w:tcBorders>
            <w:shd w:val="clear" w:color="auto" w:fill="auto"/>
          </w:tcPr>
          <w:p w14:paraId="6C72E5D3" w14:textId="77777777" w:rsidR="00BE7AD1" w:rsidRPr="006E2D6E" w:rsidRDefault="00BE7AD1" w:rsidP="004515F4">
            <w:pPr>
              <w:jc w:val="center"/>
              <w:rPr>
                <w:rFonts w:asciiTheme="majorBidi" w:hAnsiTheme="majorBidi" w:cstheme="majorBidi"/>
                <w:noProof/>
                <w:color w:val="3F3F42"/>
                <w:sz w:val="36"/>
                <w:szCs w:val="36"/>
              </w:rPr>
            </w:pPr>
          </w:p>
          <w:p w14:paraId="0EE7B9E7" w14:textId="77777777"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fire susceptibility</w:t>
            </w:r>
          </w:p>
        </w:tc>
        <w:tc>
          <w:tcPr>
            <w:tcW w:w="4040" w:type="dxa"/>
            <w:tcBorders>
              <w:top w:val="nil"/>
              <w:left w:val="nil"/>
              <w:bottom w:val="nil"/>
              <w:right w:val="single" w:sz="24" w:space="0" w:color="000000" w:themeColor="text1"/>
            </w:tcBorders>
            <w:shd w:val="clear" w:color="auto" w:fill="auto"/>
          </w:tcPr>
          <w:p w14:paraId="6AD39C45" w14:textId="25FEE4C5"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the median of niche suitabilities for 60</w:t>
            </w:r>
          </w:p>
          <w:p w14:paraId="531EFC99" w14:textId="77777777" w:rsidR="00BE7AD1" w:rsidRPr="006E2D6E" w:rsidRDefault="00BE7AD1" w:rsidP="004515F4">
            <w:pPr>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koala-browse species</w:t>
            </w:r>
          </w:p>
        </w:tc>
      </w:tr>
      <w:tr w:rsidR="00BE7AD1" w14:paraId="74690C06" w14:textId="77777777" w:rsidTr="003A7E60">
        <w:trPr>
          <w:cantSplit/>
          <w:trHeight w:val="1134"/>
          <w:jc w:val="center"/>
        </w:trPr>
        <w:tc>
          <w:tcPr>
            <w:tcW w:w="669" w:type="dxa"/>
            <w:tcBorders>
              <w:top w:val="nil"/>
              <w:left w:val="single" w:sz="24" w:space="0" w:color="000000" w:themeColor="text1"/>
              <w:bottom w:val="nil"/>
              <w:right w:val="nil"/>
            </w:tcBorders>
            <w:textDirection w:val="btLr"/>
          </w:tcPr>
          <w:p w14:paraId="719DFE85" w14:textId="77777777" w:rsidR="00BE7AD1" w:rsidRPr="006E2D6E" w:rsidRDefault="00BE7AD1" w:rsidP="004515F4">
            <w:pPr>
              <w:ind w:left="113" w:right="113"/>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modelling at south australia scale</w:t>
            </w:r>
          </w:p>
        </w:tc>
        <w:tc>
          <w:tcPr>
            <w:tcW w:w="3998" w:type="dxa"/>
            <w:tcBorders>
              <w:top w:val="nil"/>
              <w:left w:val="nil"/>
              <w:bottom w:val="dotted" w:sz="4" w:space="0" w:color="auto"/>
              <w:right w:val="dotted" w:sz="4" w:space="0" w:color="auto"/>
            </w:tcBorders>
          </w:tcPr>
          <w:p w14:paraId="553A25AF" w14:textId="77777777" w:rsidR="00BE7AD1" w:rsidRDefault="00BE7AD1" w:rsidP="004515F4">
            <w:pPr>
              <w:rPr>
                <w:rFonts w:asciiTheme="majorBidi" w:hAnsiTheme="majorBidi" w:cstheme="majorBidi"/>
                <w:noProof/>
                <w:color w:val="FF0000"/>
              </w:rPr>
            </w:pPr>
          </w:p>
          <w:p w14:paraId="32C47DAC" w14:textId="77777777" w:rsidR="00BE7AD1" w:rsidRPr="00963745" w:rsidRDefault="00BE7AD1" w:rsidP="004515F4">
            <w:pPr>
              <w:rPr>
                <w:rFonts w:asciiTheme="majorBidi" w:hAnsiTheme="majorBidi" w:cstheme="majorBidi"/>
                <w:noProof/>
                <w:color w:val="FF0000"/>
              </w:rPr>
            </w:pPr>
            <w:r>
              <w:rPr>
                <w:rFonts w:asciiTheme="majorBidi" w:hAnsiTheme="majorBidi" w:cstheme="majorBidi"/>
                <w:noProof/>
                <w:color w:val="FF0000"/>
              </w:rPr>
              <w:drawing>
                <wp:inline distT="0" distB="0" distL="0" distR="0" wp14:anchorId="4E24CF6E" wp14:editId="33C16133">
                  <wp:extent cx="2136171" cy="20859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A_fire_current.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142363" cy="2092022"/>
                          </a:xfrm>
                          <a:prstGeom prst="rect">
                            <a:avLst/>
                          </a:prstGeom>
                        </pic:spPr>
                      </pic:pic>
                    </a:graphicData>
                  </a:graphic>
                </wp:inline>
              </w:drawing>
            </w:r>
          </w:p>
        </w:tc>
        <w:tc>
          <w:tcPr>
            <w:tcW w:w="3996" w:type="dxa"/>
            <w:tcBorders>
              <w:top w:val="nil"/>
              <w:left w:val="dotted" w:sz="4" w:space="0" w:color="auto"/>
              <w:bottom w:val="dotted" w:sz="4" w:space="0" w:color="auto"/>
              <w:right w:val="single" w:sz="24" w:space="0" w:color="000000" w:themeColor="text1"/>
            </w:tcBorders>
          </w:tcPr>
          <w:p w14:paraId="3715F3D2" w14:textId="77777777" w:rsidR="00BE7AD1" w:rsidRDefault="00BE7AD1" w:rsidP="004515F4">
            <w:pPr>
              <w:rPr>
                <w:noProof/>
              </w:rPr>
            </w:pPr>
          </w:p>
          <w:p w14:paraId="60378BF0" w14:textId="77777777" w:rsidR="00BE7AD1" w:rsidRDefault="00BE7AD1" w:rsidP="004515F4">
            <w:pPr>
              <w:rPr>
                <w:noProof/>
              </w:rPr>
            </w:pPr>
            <w:r>
              <w:rPr>
                <w:noProof/>
              </w:rPr>
              <w:drawing>
                <wp:inline distT="0" distB="0" distL="0" distR="0" wp14:anchorId="48AF2C32" wp14:editId="1CBAA1E5">
                  <wp:extent cx="2212121" cy="2160000"/>
                  <wp:effectExtent l="0" t="0" r="0" b="0"/>
                  <wp:docPr id="52" name="Picture 52"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text, map, screenshot&#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212121" cy="2160000"/>
                          </a:xfrm>
                          <a:prstGeom prst="rect">
                            <a:avLst/>
                          </a:prstGeom>
                        </pic:spPr>
                      </pic:pic>
                    </a:graphicData>
                  </a:graphic>
                </wp:inline>
              </w:drawing>
            </w:r>
          </w:p>
        </w:tc>
        <w:tc>
          <w:tcPr>
            <w:tcW w:w="4026" w:type="dxa"/>
            <w:tcBorders>
              <w:top w:val="nil"/>
              <w:left w:val="single" w:sz="24" w:space="0" w:color="000000" w:themeColor="text1"/>
              <w:bottom w:val="dotted" w:sz="4" w:space="0" w:color="auto"/>
              <w:right w:val="dotted" w:sz="4" w:space="0" w:color="auto"/>
            </w:tcBorders>
          </w:tcPr>
          <w:p w14:paraId="4E006F6C" w14:textId="77777777" w:rsidR="00BE7AD1" w:rsidRDefault="00BE7AD1" w:rsidP="004515F4"/>
          <w:p w14:paraId="01BF5808" w14:textId="77777777" w:rsidR="00BE7AD1" w:rsidRDefault="00BE7AD1" w:rsidP="004515F4">
            <w:r>
              <w:rPr>
                <w:noProof/>
              </w:rPr>
              <w:drawing>
                <wp:inline distT="0" distB="0" distL="0" distR="0" wp14:anchorId="2FCB78EF" wp14:editId="3EE182CB">
                  <wp:extent cx="2164132" cy="2113280"/>
                  <wp:effectExtent l="0" t="0" r="7620" b="1270"/>
                  <wp:docPr id="46" name="Picture 46" descr="A map of a forest f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map of a forest fire&#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175797" cy="2124671"/>
                          </a:xfrm>
                          <a:prstGeom prst="rect">
                            <a:avLst/>
                          </a:prstGeom>
                        </pic:spPr>
                      </pic:pic>
                    </a:graphicData>
                  </a:graphic>
                </wp:inline>
              </w:drawing>
            </w:r>
          </w:p>
        </w:tc>
        <w:tc>
          <w:tcPr>
            <w:tcW w:w="4040" w:type="dxa"/>
            <w:tcBorders>
              <w:top w:val="nil"/>
              <w:left w:val="dotted" w:sz="4" w:space="0" w:color="auto"/>
              <w:bottom w:val="dotted" w:sz="4" w:space="0" w:color="auto"/>
              <w:right w:val="single" w:sz="24" w:space="0" w:color="000000" w:themeColor="text1"/>
            </w:tcBorders>
          </w:tcPr>
          <w:p w14:paraId="24A0DD8F" w14:textId="77777777" w:rsidR="00BE7AD1" w:rsidRDefault="00BE7AD1" w:rsidP="004515F4"/>
          <w:p w14:paraId="4A6088B3" w14:textId="77777777" w:rsidR="00BE7AD1" w:rsidRDefault="00BE7AD1" w:rsidP="004515F4">
            <w:r>
              <w:rPr>
                <w:noProof/>
              </w:rPr>
              <w:drawing>
                <wp:inline distT="0" distB="0" distL="0" distR="0" wp14:anchorId="7805437C" wp14:editId="6C636CDA">
                  <wp:extent cx="2212121" cy="2160000"/>
                  <wp:effectExtent l="0" t="0" r="0" b="0"/>
                  <wp:docPr id="54" name="Picture 54"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picture containing text, map, screenshot&#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212121" cy="2160000"/>
                          </a:xfrm>
                          <a:prstGeom prst="rect">
                            <a:avLst/>
                          </a:prstGeom>
                        </pic:spPr>
                      </pic:pic>
                    </a:graphicData>
                  </a:graphic>
                </wp:inline>
              </w:drawing>
            </w:r>
          </w:p>
        </w:tc>
      </w:tr>
      <w:tr w:rsidR="00BE7AD1" w14:paraId="721C2FE6" w14:textId="77777777" w:rsidTr="003A7E60">
        <w:trPr>
          <w:cantSplit/>
          <w:trHeight w:val="1134"/>
          <w:jc w:val="center"/>
        </w:trPr>
        <w:tc>
          <w:tcPr>
            <w:tcW w:w="669" w:type="dxa"/>
            <w:tcBorders>
              <w:top w:val="nil"/>
              <w:left w:val="single" w:sz="24" w:space="0" w:color="000000" w:themeColor="text1"/>
              <w:bottom w:val="nil"/>
              <w:right w:val="nil"/>
            </w:tcBorders>
            <w:textDirection w:val="btLr"/>
          </w:tcPr>
          <w:p w14:paraId="7CFF2994" w14:textId="77777777" w:rsidR="00BE7AD1" w:rsidRPr="006E2D6E" w:rsidRDefault="00BE7AD1" w:rsidP="004515F4">
            <w:pPr>
              <w:ind w:left="113" w:right="113"/>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modelling at victoria scale</w:t>
            </w:r>
          </w:p>
        </w:tc>
        <w:tc>
          <w:tcPr>
            <w:tcW w:w="3998" w:type="dxa"/>
            <w:tcBorders>
              <w:top w:val="dotted" w:sz="4" w:space="0" w:color="auto"/>
              <w:left w:val="nil"/>
              <w:bottom w:val="dotted" w:sz="4" w:space="0" w:color="auto"/>
              <w:right w:val="dotted" w:sz="4" w:space="0" w:color="auto"/>
            </w:tcBorders>
          </w:tcPr>
          <w:p w14:paraId="63EB0614"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4262B845" wp14:editId="3D53CF7F">
                  <wp:extent cx="2098040" cy="2048740"/>
                  <wp:effectExtent l="0" t="0" r="0" b="8890"/>
                  <wp:docPr id="49" name="Picture 49" descr="A map of a forest fi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map of a forest fire&#10;&#10;Description automatically generated with low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102211" cy="2052813"/>
                          </a:xfrm>
                          <a:prstGeom prst="rect">
                            <a:avLst/>
                          </a:prstGeom>
                        </pic:spPr>
                      </pic:pic>
                    </a:graphicData>
                  </a:graphic>
                </wp:inline>
              </w:drawing>
            </w:r>
          </w:p>
        </w:tc>
        <w:tc>
          <w:tcPr>
            <w:tcW w:w="3996" w:type="dxa"/>
            <w:tcBorders>
              <w:top w:val="dotted" w:sz="4" w:space="0" w:color="auto"/>
              <w:left w:val="dotted" w:sz="4" w:space="0" w:color="auto"/>
              <w:bottom w:val="dotted" w:sz="4" w:space="0" w:color="auto"/>
              <w:right w:val="single" w:sz="24" w:space="0" w:color="000000" w:themeColor="text1"/>
            </w:tcBorders>
          </w:tcPr>
          <w:p w14:paraId="4A551C16"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2B789094" wp14:editId="534C0EFB">
                  <wp:extent cx="2212121" cy="2160000"/>
                  <wp:effectExtent l="0" t="0" r="0" b="0"/>
                  <wp:docPr id="56" name="Picture 56"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picture containing text, map, screenshot&#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212121" cy="2160000"/>
                          </a:xfrm>
                          <a:prstGeom prst="rect">
                            <a:avLst/>
                          </a:prstGeom>
                        </pic:spPr>
                      </pic:pic>
                    </a:graphicData>
                  </a:graphic>
                </wp:inline>
              </w:drawing>
            </w:r>
          </w:p>
        </w:tc>
        <w:tc>
          <w:tcPr>
            <w:tcW w:w="4026" w:type="dxa"/>
            <w:tcBorders>
              <w:top w:val="dotted" w:sz="4" w:space="0" w:color="auto"/>
              <w:left w:val="single" w:sz="24" w:space="0" w:color="000000" w:themeColor="text1"/>
              <w:bottom w:val="dotted" w:sz="4" w:space="0" w:color="auto"/>
              <w:right w:val="dotted" w:sz="4" w:space="0" w:color="auto"/>
            </w:tcBorders>
          </w:tcPr>
          <w:p w14:paraId="3E234445"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3AC18AEF" wp14:editId="27E796D7">
                  <wp:extent cx="2125980" cy="2076024"/>
                  <wp:effectExtent l="0" t="0" r="762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VIC_fire_prj.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131923" cy="2081828"/>
                          </a:xfrm>
                          <a:prstGeom prst="rect">
                            <a:avLst/>
                          </a:prstGeom>
                        </pic:spPr>
                      </pic:pic>
                    </a:graphicData>
                  </a:graphic>
                </wp:inline>
              </w:drawing>
            </w:r>
          </w:p>
        </w:tc>
        <w:tc>
          <w:tcPr>
            <w:tcW w:w="4040" w:type="dxa"/>
            <w:tcBorders>
              <w:top w:val="dotted" w:sz="4" w:space="0" w:color="auto"/>
              <w:left w:val="dotted" w:sz="4" w:space="0" w:color="auto"/>
              <w:bottom w:val="dotted" w:sz="4" w:space="0" w:color="auto"/>
              <w:right w:val="single" w:sz="24" w:space="0" w:color="000000" w:themeColor="text1"/>
            </w:tcBorders>
          </w:tcPr>
          <w:p w14:paraId="69FEE175"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2F0CF143" wp14:editId="7A927FE8">
                  <wp:extent cx="2212121" cy="216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IC_koala_food_prj.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212121" cy="2160000"/>
                          </a:xfrm>
                          <a:prstGeom prst="rect">
                            <a:avLst/>
                          </a:prstGeom>
                        </pic:spPr>
                      </pic:pic>
                    </a:graphicData>
                  </a:graphic>
                </wp:inline>
              </w:drawing>
            </w:r>
          </w:p>
        </w:tc>
      </w:tr>
      <w:tr w:rsidR="00BE7AD1" w14:paraId="36D92520" w14:textId="77777777" w:rsidTr="003A7E60">
        <w:trPr>
          <w:cantSplit/>
          <w:trHeight w:val="1134"/>
          <w:jc w:val="center"/>
        </w:trPr>
        <w:tc>
          <w:tcPr>
            <w:tcW w:w="669" w:type="dxa"/>
            <w:tcBorders>
              <w:top w:val="nil"/>
              <w:left w:val="single" w:sz="24" w:space="0" w:color="000000" w:themeColor="text1"/>
              <w:bottom w:val="nil"/>
              <w:right w:val="nil"/>
            </w:tcBorders>
            <w:textDirection w:val="btLr"/>
          </w:tcPr>
          <w:p w14:paraId="3E66880F" w14:textId="3D58AB17" w:rsidR="00BE7AD1" w:rsidRPr="006E2D6E" w:rsidRDefault="00BE7AD1" w:rsidP="004515F4">
            <w:pPr>
              <w:ind w:left="113" w:right="113"/>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 xml:space="preserve">modelling at </w:t>
            </w:r>
            <w:r w:rsidRPr="003569A0">
              <w:rPr>
                <w:rFonts w:asciiTheme="majorBidi" w:hAnsiTheme="majorBidi" w:cstheme="majorBidi"/>
                <w:noProof/>
                <w:color w:val="3F3F42"/>
                <w:sz w:val="36"/>
                <w:szCs w:val="36"/>
              </w:rPr>
              <w:t>N</w:t>
            </w:r>
            <w:r w:rsidR="003A7E60">
              <w:rPr>
                <w:rFonts w:asciiTheme="majorBidi" w:hAnsiTheme="majorBidi" w:cstheme="majorBidi"/>
                <w:noProof/>
                <w:color w:val="3F3F42"/>
                <w:sz w:val="36"/>
                <w:szCs w:val="36"/>
              </w:rPr>
              <w:t>SW</w:t>
            </w:r>
            <w:r w:rsidRPr="003569A0">
              <w:rPr>
                <w:rFonts w:asciiTheme="majorBidi" w:hAnsiTheme="majorBidi" w:cstheme="majorBidi"/>
                <w:noProof/>
                <w:color w:val="3F3F42"/>
                <w:sz w:val="36"/>
                <w:szCs w:val="36"/>
              </w:rPr>
              <w:t xml:space="preserve"> South Wales</w:t>
            </w:r>
            <w:r>
              <w:rPr>
                <w:rFonts w:asciiTheme="majorBidi" w:hAnsiTheme="majorBidi" w:cstheme="majorBidi"/>
                <w:noProof/>
                <w:color w:val="3F3F42"/>
                <w:sz w:val="36"/>
                <w:szCs w:val="36"/>
              </w:rPr>
              <w:t xml:space="preserve"> </w:t>
            </w:r>
            <w:r w:rsidRPr="006E2D6E">
              <w:rPr>
                <w:rFonts w:asciiTheme="majorBidi" w:hAnsiTheme="majorBidi" w:cstheme="majorBidi"/>
                <w:noProof/>
                <w:color w:val="3F3F42"/>
                <w:sz w:val="36"/>
                <w:szCs w:val="36"/>
              </w:rPr>
              <w:t>scale</w:t>
            </w:r>
          </w:p>
        </w:tc>
        <w:tc>
          <w:tcPr>
            <w:tcW w:w="3998" w:type="dxa"/>
            <w:tcBorders>
              <w:top w:val="dotted" w:sz="4" w:space="0" w:color="auto"/>
              <w:left w:val="nil"/>
              <w:bottom w:val="dotted" w:sz="4" w:space="0" w:color="auto"/>
              <w:right w:val="dotted" w:sz="4" w:space="0" w:color="auto"/>
            </w:tcBorders>
          </w:tcPr>
          <w:p w14:paraId="7E7E8AE0"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21733B83" wp14:editId="6141E443">
                  <wp:extent cx="2035175" cy="1987352"/>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NSW_fire_current.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037846" cy="1989961"/>
                          </a:xfrm>
                          <a:prstGeom prst="rect">
                            <a:avLst/>
                          </a:prstGeom>
                        </pic:spPr>
                      </pic:pic>
                    </a:graphicData>
                  </a:graphic>
                </wp:inline>
              </w:drawing>
            </w:r>
          </w:p>
        </w:tc>
        <w:tc>
          <w:tcPr>
            <w:tcW w:w="3996" w:type="dxa"/>
            <w:tcBorders>
              <w:top w:val="dotted" w:sz="4" w:space="0" w:color="auto"/>
              <w:left w:val="dotted" w:sz="4" w:space="0" w:color="auto"/>
              <w:bottom w:val="dotted" w:sz="4" w:space="0" w:color="auto"/>
              <w:right w:val="single" w:sz="24" w:space="0" w:color="000000" w:themeColor="text1"/>
            </w:tcBorders>
          </w:tcPr>
          <w:p w14:paraId="57A2B500" w14:textId="77777777" w:rsidR="00BE7AD1" w:rsidRDefault="00BE7AD1" w:rsidP="004515F4">
            <w:pPr>
              <w:rPr>
                <w:noProof/>
              </w:rPr>
            </w:pPr>
            <w:r>
              <w:rPr>
                <w:noProof/>
              </w:rPr>
              <w:drawing>
                <wp:inline distT="0" distB="0" distL="0" distR="0" wp14:anchorId="20F56980" wp14:editId="37DEB748">
                  <wp:extent cx="2194939" cy="216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SW_koala_food_Current.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194939" cy="2160000"/>
                          </a:xfrm>
                          <a:prstGeom prst="rect">
                            <a:avLst/>
                          </a:prstGeom>
                        </pic:spPr>
                      </pic:pic>
                    </a:graphicData>
                  </a:graphic>
                </wp:inline>
              </w:drawing>
            </w:r>
          </w:p>
        </w:tc>
        <w:tc>
          <w:tcPr>
            <w:tcW w:w="4026" w:type="dxa"/>
            <w:tcBorders>
              <w:top w:val="dotted" w:sz="4" w:space="0" w:color="auto"/>
              <w:left w:val="single" w:sz="24" w:space="0" w:color="000000" w:themeColor="text1"/>
              <w:bottom w:val="dotted" w:sz="4" w:space="0" w:color="auto"/>
              <w:right w:val="dotted" w:sz="4" w:space="0" w:color="auto"/>
            </w:tcBorders>
          </w:tcPr>
          <w:p w14:paraId="1806A422" w14:textId="77777777" w:rsidR="00BE7AD1" w:rsidRDefault="00BE7AD1" w:rsidP="004515F4">
            <w:r>
              <w:rPr>
                <w:noProof/>
              </w:rPr>
              <w:drawing>
                <wp:inline distT="0" distB="0" distL="0" distR="0" wp14:anchorId="1A191733" wp14:editId="762A0FEF">
                  <wp:extent cx="2066925" cy="2018356"/>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NSW_fire_Prj.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071275" cy="2022604"/>
                          </a:xfrm>
                          <a:prstGeom prst="rect">
                            <a:avLst/>
                          </a:prstGeom>
                        </pic:spPr>
                      </pic:pic>
                    </a:graphicData>
                  </a:graphic>
                </wp:inline>
              </w:drawing>
            </w:r>
          </w:p>
        </w:tc>
        <w:tc>
          <w:tcPr>
            <w:tcW w:w="4040" w:type="dxa"/>
            <w:tcBorders>
              <w:top w:val="dotted" w:sz="4" w:space="0" w:color="auto"/>
              <w:left w:val="dotted" w:sz="4" w:space="0" w:color="auto"/>
              <w:bottom w:val="dotted" w:sz="4" w:space="0" w:color="auto"/>
              <w:right w:val="single" w:sz="24" w:space="0" w:color="000000" w:themeColor="text1"/>
            </w:tcBorders>
          </w:tcPr>
          <w:p w14:paraId="51D36BBD" w14:textId="77777777" w:rsidR="00BE7AD1" w:rsidRDefault="00BE7AD1" w:rsidP="004515F4">
            <w:r>
              <w:rPr>
                <w:noProof/>
              </w:rPr>
              <w:drawing>
                <wp:inline distT="0" distB="0" distL="0" distR="0" wp14:anchorId="2323968F" wp14:editId="46B2284E">
                  <wp:extent cx="2188618" cy="216000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SW_koala_food_PRJ.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188618" cy="2160000"/>
                          </a:xfrm>
                          <a:prstGeom prst="rect">
                            <a:avLst/>
                          </a:prstGeom>
                        </pic:spPr>
                      </pic:pic>
                    </a:graphicData>
                  </a:graphic>
                </wp:inline>
              </w:drawing>
            </w:r>
          </w:p>
        </w:tc>
      </w:tr>
      <w:tr w:rsidR="00BE7AD1" w14:paraId="4795DC92" w14:textId="77777777" w:rsidTr="003A7E60">
        <w:trPr>
          <w:cantSplit/>
          <w:trHeight w:val="1134"/>
          <w:jc w:val="center"/>
        </w:trPr>
        <w:tc>
          <w:tcPr>
            <w:tcW w:w="669" w:type="dxa"/>
            <w:tcBorders>
              <w:top w:val="nil"/>
              <w:left w:val="single" w:sz="24" w:space="0" w:color="000000" w:themeColor="text1"/>
              <w:bottom w:val="nil"/>
              <w:right w:val="nil"/>
            </w:tcBorders>
            <w:textDirection w:val="btLr"/>
          </w:tcPr>
          <w:p w14:paraId="437212F1" w14:textId="673289D4" w:rsidR="00BE7AD1" w:rsidRPr="006E2D6E" w:rsidRDefault="003A7E60" w:rsidP="004515F4">
            <w:pPr>
              <w:ind w:left="113" w:right="113"/>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 xml:space="preserve">modelling at </w:t>
            </w:r>
            <w:r>
              <w:rPr>
                <w:rFonts w:asciiTheme="majorBidi" w:hAnsiTheme="majorBidi" w:cstheme="majorBidi"/>
                <w:noProof/>
                <w:color w:val="3F3F42"/>
                <w:sz w:val="36"/>
                <w:szCs w:val="36"/>
              </w:rPr>
              <w:t>ACT</w:t>
            </w:r>
          </w:p>
        </w:tc>
        <w:tc>
          <w:tcPr>
            <w:tcW w:w="3998" w:type="dxa"/>
            <w:tcBorders>
              <w:top w:val="dotted" w:sz="4" w:space="0" w:color="auto"/>
              <w:left w:val="nil"/>
              <w:bottom w:val="dotted" w:sz="4" w:space="0" w:color="auto"/>
              <w:right w:val="dotted" w:sz="4" w:space="0" w:color="auto"/>
            </w:tcBorders>
          </w:tcPr>
          <w:p w14:paraId="0A4D8AFC" w14:textId="77777777" w:rsidR="00BE7AD1"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4F233E3E" wp14:editId="3BC10224">
                  <wp:extent cx="1974850" cy="2309858"/>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CT_fire_cur.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988724" cy="2326086"/>
                          </a:xfrm>
                          <a:prstGeom prst="rect">
                            <a:avLst/>
                          </a:prstGeom>
                        </pic:spPr>
                      </pic:pic>
                    </a:graphicData>
                  </a:graphic>
                </wp:inline>
              </w:drawing>
            </w:r>
          </w:p>
        </w:tc>
        <w:tc>
          <w:tcPr>
            <w:tcW w:w="3996" w:type="dxa"/>
            <w:tcBorders>
              <w:top w:val="dotted" w:sz="4" w:space="0" w:color="auto"/>
              <w:left w:val="dotted" w:sz="4" w:space="0" w:color="auto"/>
              <w:bottom w:val="dotted" w:sz="4" w:space="0" w:color="auto"/>
              <w:right w:val="single" w:sz="24" w:space="0" w:color="000000" w:themeColor="text1"/>
            </w:tcBorders>
          </w:tcPr>
          <w:p w14:paraId="5BD99A72" w14:textId="77777777" w:rsidR="00BE7AD1" w:rsidRDefault="00BE7AD1" w:rsidP="004515F4">
            <w:pPr>
              <w:rPr>
                <w:noProof/>
              </w:rPr>
            </w:pPr>
            <w:r>
              <w:rPr>
                <w:noProof/>
              </w:rPr>
              <w:drawing>
                <wp:inline distT="0" distB="0" distL="0" distR="0" wp14:anchorId="24ECA397" wp14:editId="767BF5B1">
                  <wp:extent cx="2000250" cy="2304793"/>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CT_koala_food_Currentt.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001957" cy="2306760"/>
                          </a:xfrm>
                          <a:prstGeom prst="rect">
                            <a:avLst/>
                          </a:prstGeom>
                        </pic:spPr>
                      </pic:pic>
                    </a:graphicData>
                  </a:graphic>
                </wp:inline>
              </w:drawing>
            </w:r>
          </w:p>
        </w:tc>
        <w:tc>
          <w:tcPr>
            <w:tcW w:w="4026" w:type="dxa"/>
            <w:tcBorders>
              <w:top w:val="dotted" w:sz="4" w:space="0" w:color="auto"/>
              <w:left w:val="single" w:sz="24" w:space="0" w:color="000000" w:themeColor="text1"/>
              <w:bottom w:val="dotted" w:sz="4" w:space="0" w:color="auto"/>
              <w:right w:val="dotted" w:sz="4" w:space="0" w:color="auto"/>
            </w:tcBorders>
          </w:tcPr>
          <w:p w14:paraId="4606EA65" w14:textId="77777777" w:rsidR="00BE7AD1" w:rsidRDefault="00BE7AD1" w:rsidP="004515F4">
            <w:pPr>
              <w:rPr>
                <w:noProof/>
              </w:rPr>
            </w:pPr>
            <w:r>
              <w:rPr>
                <w:noProof/>
              </w:rPr>
              <w:drawing>
                <wp:inline distT="0" distB="0" distL="0" distR="0" wp14:anchorId="0516E738" wp14:editId="0C8D869B">
                  <wp:extent cx="1997050" cy="2337881"/>
                  <wp:effectExtent l="0" t="0" r="3810" b="5715"/>
                  <wp:docPr id="68" name="Picture 68" descr="A map of a forest f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map of a forest fire&#10;&#10;Description automatically generated with medium confidenc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008949" cy="2351810"/>
                          </a:xfrm>
                          <a:prstGeom prst="rect">
                            <a:avLst/>
                          </a:prstGeom>
                        </pic:spPr>
                      </pic:pic>
                    </a:graphicData>
                  </a:graphic>
                </wp:inline>
              </w:drawing>
            </w:r>
          </w:p>
        </w:tc>
        <w:tc>
          <w:tcPr>
            <w:tcW w:w="4040" w:type="dxa"/>
            <w:tcBorders>
              <w:top w:val="dotted" w:sz="4" w:space="0" w:color="auto"/>
              <w:left w:val="dotted" w:sz="4" w:space="0" w:color="auto"/>
              <w:bottom w:val="dotted" w:sz="4" w:space="0" w:color="auto"/>
              <w:right w:val="single" w:sz="24" w:space="0" w:color="000000" w:themeColor="text1"/>
            </w:tcBorders>
          </w:tcPr>
          <w:p w14:paraId="125AFC83" w14:textId="77777777" w:rsidR="00BE7AD1" w:rsidRDefault="00BE7AD1" w:rsidP="004515F4">
            <w:pPr>
              <w:rPr>
                <w:noProof/>
              </w:rPr>
            </w:pPr>
            <w:r>
              <w:rPr>
                <w:noProof/>
              </w:rPr>
              <w:drawing>
                <wp:inline distT="0" distB="0" distL="0" distR="0" wp14:anchorId="5230B632" wp14:editId="2C71B32A">
                  <wp:extent cx="2009775" cy="232866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CT_koala_food_prj.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011903" cy="2331132"/>
                          </a:xfrm>
                          <a:prstGeom prst="rect">
                            <a:avLst/>
                          </a:prstGeom>
                        </pic:spPr>
                      </pic:pic>
                    </a:graphicData>
                  </a:graphic>
                </wp:inline>
              </w:drawing>
            </w:r>
          </w:p>
        </w:tc>
      </w:tr>
      <w:tr w:rsidR="00BE7AD1" w14:paraId="114BC9A4" w14:textId="77777777" w:rsidTr="003A7E60">
        <w:trPr>
          <w:cantSplit/>
          <w:trHeight w:val="1134"/>
          <w:jc w:val="center"/>
        </w:trPr>
        <w:tc>
          <w:tcPr>
            <w:tcW w:w="669" w:type="dxa"/>
            <w:tcBorders>
              <w:top w:val="nil"/>
              <w:left w:val="single" w:sz="24" w:space="0" w:color="000000" w:themeColor="text1"/>
              <w:bottom w:val="nil"/>
              <w:right w:val="nil"/>
            </w:tcBorders>
            <w:textDirection w:val="btLr"/>
          </w:tcPr>
          <w:p w14:paraId="5B3BA29B" w14:textId="77777777" w:rsidR="00BE7AD1" w:rsidRPr="006E2D6E" w:rsidRDefault="00BE7AD1" w:rsidP="004515F4">
            <w:pPr>
              <w:ind w:left="113" w:right="113"/>
              <w:jc w:val="center"/>
              <w:rPr>
                <w:rFonts w:asciiTheme="majorBidi" w:hAnsiTheme="majorBidi" w:cstheme="majorBidi"/>
                <w:noProof/>
                <w:color w:val="3F3F42"/>
                <w:sz w:val="36"/>
                <w:szCs w:val="36"/>
              </w:rPr>
            </w:pPr>
            <w:r w:rsidRPr="006E2D6E">
              <w:rPr>
                <w:rFonts w:asciiTheme="majorBidi" w:hAnsiTheme="majorBidi" w:cstheme="majorBidi"/>
                <w:noProof/>
                <w:color w:val="3F3F42"/>
                <w:sz w:val="36"/>
                <w:szCs w:val="36"/>
              </w:rPr>
              <w:t>modelling at</w:t>
            </w:r>
            <w:r>
              <w:rPr>
                <w:rFonts w:asciiTheme="majorBidi" w:hAnsiTheme="majorBidi" w:cstheme="majorBidi"/>
                <w:noProof/>
                <w:color w:val="3F3F42"/>
                <w:sz w:val="36"/>
                <w:szCs w:val="36"/>
              </w:rPr>
              <w:t xml:space="preserve"> </w:t>
            </w:r>
            <w:r w:rsidRPr="00D42D50">
              <w:rPr>
                <w:rFonts w:asciiTheme="majorBidi" w:hAnsiTheme="majorBidi" w:cstheme="majorBidi"/>
                <w:noProof/>
                <w:color w:val="3F3F42"/>
                <w:sz w:val="36"/>
                <w:szCs w:val="36"/>
              </w:rPr>
              <w:t>Queensland</w:t>
            </w:r>
            <w:r w:rsidRPr="006E2D6E">
              <w:rPr>
                <w:rFonts w:asciiTheme="majorBidi" w:hAnsiTheme="majorBidi" w:cstheme="majorBidi"/>
                <w:noProof/>
                <w:color w:val="3F3F42"/>
                <w:sz w:val="36"/>
                <w:szCs w:val="36"/>
              </w:rPr>
              <w:t xml:space="preserve"> scale</w:t>
            </w:r>
          </w:p>
        </w:tc>
        <w:tc>
          <w:tcPr>
            <w:tcW w:w="3998" w:type="dxa"/>
            <w:tcBorders>
              <w:top w:val="dotted" w:sz="4" w:space="0" w:color="auto"/>
              <w:left w:val="nil"/>
              <w:bottom w:val="dotted" w:sz="4" w:space="0" w:color="auto"/>
              <w:right w:val="dotted" w:sz="4" w:space="0" w:color="auto"/>
            </w:tcBorders>
          </w:tcPr>
          <w:p w14:paraId="19D9FEC9"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3FE42D1D" wp14:editId="20F31758">
                  <wp:extent cx="2073910" cy="2932766"/>
                  <wp:effectExtent l="0" t="0" r="254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QLD_fire_current.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076112" cy="2935880"/>
                          </a:xfrm>
                          <a:prstGeom prst="rect">
                            <a:avLst/>
                          </a:prstGeom>
                        </pic:spPr>
                      </pic:pic>
                    </a:graphicData>
                  </a:graphic>
                </wp:inline>
              </w:drawing>
            </w:r>
          </w:p>
        </w:tc>
        <w:tc>
          <w:tcPr>
            <w:tcW w:w="3996" w:type="dxa"/>
            <w:tcBorders>
              <w:top w:val="dotted" w:sz="4" w:space="0" w:color="auto"/>
              <w:left w:val="dotted" w:sz="4" w:space="0" w:color="auto"/>
              <w:bottom w:val="dotted" w:sz="4" w:space="0" w:color="auto"/>
              <w:right w:val="single" w:sz="24" w:space="0" w:color="000000" w:themeColor="text1"/>
            </w:tcBorders>
          </w:tcPr>
          <w:p w14:paraId="5B101CC4"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2DB6EF9D" wp14:editId="28D35094">
                  <wp:extent cx="2006735" cy="2882265"/>
                  <wp:effectExtent l="0" t="0" r="0" b="0"/>
                  <wp:docPr id="72" name="Picture 7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text, map&#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008150" cy="2884297"/>
                          </a:xfrm>
                          <a:prstGeom prst="rect">
                            <a:avLst/>
                          </a:prstGeom>
                        </pic:spPr>
                      </pic:pic>
                    </a:graphicData>
                  </a:graphic>
                </wp:inline>
              </w:drawing>
            </w:r>
          </w:p>
        </w:tc>
        <w:tc>
          <w:tcPr>
            <w:tcW w:w="4026" w:type="dxa"/>
            <w:tcBorders>
              <w:top w:val="dotted" w:sz="4" w:space="0" w:color="auto"/>
              <w:left w:val="single" w:sz="24" w:space="0" w:color="000000" w:themeColor="text1"/>
              <w:bottom w:val="dotted" w:sz="4" w:space="0" w:color="auto"/>
              <w:right w:val="dotted" w:sz="4" w:space="0" w:color="auto"/>
            </w:tcBorders>
          </w:tcPr>
          <w:p w14:paraId="142C6A71"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1DB1F87A" wp14:editId="4DC70DCA">
                  <wp:extent cx="2038350" cy="2882480"/>
                  <wp:effectExtent l="0" t="0" r="0" b="0"/>
                  <wp:docPr id="59" name="Picture 59"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picture containing text, map, screenshot&#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040463" cy="2885468"/>
                          </a:xfrm>
                          <a:prstGeom prst="rect">
                            <a:avLst/>
                          </a:prstGeom>
                        </pic:spPr>
                      </pic:pic>
                    </a:graphicData>
                  </a:graphic>
                </wp:inline>
              </w:drawing>
            </w:r>
          </w:p>
        </w:tc>
        <w:tc>
          <w:tcPr>
            <w:tcW w:w="4040" w:type="dxa"/>
            <w:tcBorders>
              <w:top w:val="dotted" w:sz="4" w:space="0" w:color="auto"/>
              <w:left w:val="dotted" w:sz="4" w:space="0" w:color="auto"/>
              <w:bottom w:val="dotted" w:sz="4" w:space="0" w:color="auto"/>
              <w:right w:val="single" w:sz="24" w:space="0" w:color="000000" w:themeColor="text1"/>
            </w:tcBorders>
          </w:tcPr>
          <w:p w14:paraId="06FC1F5C" w14:textId="77777777" w:rsidR="00BE7AD1" w:rsidRPr="00A745F6" w:rsidRDefault="00BE7AD1" w:rsidP="004515F4">
            <w:pPr>
              <w:rPr>
                <w:rFonts w:asciiTheme="majorBidi" w:hAnsiTheme="majorBidi" w:cstheme="majorBidi"/>
                <w:noProof/>
                <w:color w:val="3F3F42"/>
              </w:rPr>
            </w:pPr>
            <w:r>
              <w:rPr>
                <w:rFonts w:asciiTheme="majorBidi" w:hAnsiTheme="majorBidi" w:cstheme="majorBidi"/>
                <w:noProof/>
                <w:color w:val="3F3F42"/>
              </w:rPr>
              <w:drawing>
                <wp:inline distT="0" distB="0" distL="0" distR="0" wp14:anchorId="4EAFC62E" wp14:editId="6868D7EC">
                  <wp:extent cx="2009775" cy="28969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QLD_koala_food_prj.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11894" cy="2899970"/>
                          </a:xfrm>
                          <a:prstGeom prst="rect">
                            <a:avLst/>
                          </a:prstGeom>
                        </pic:spPr>
                      </pic:pic>
                    </a:graphicData>
                  </a:graphic>
                </wp:inline>
              </w:drawing>
            </w:r>
          </w:p>
        </w:tc>
      </w:tr>
    </w:tbl>
    <w:p w14:paraId="4E12467D" w14:textId="77777777" w:rsidR="009528C1" w:rsidRPr="00CA5E12" w:rsidRDefault="009528C1" w:rsidP="005204DB">
      <w:pPr>
        <w:pStyle w:val="NormalWeb"/>
        <w:shd w:val="clear" w:color="auto" w:fill="FFFFFF"/>
        <w:tabs>
          <w:tab w:val="left" w:pos="7727"/>
        </w:tabs>
        <w:spacing w:before="0" w:beforeAutospacing="0" w:after="0" w:afterAutospacing="0" w:line="480" w:lineRule="auto"/>
        <w:jc w:val="center"/>
        <w:rPr>
          <w:rFonts w:asciiTheme="majorBidi" w:eastAsiaTheme="minorHAnsi" w:hAnsiTheme="majorBidi" w:cstheme="majorBidi"/>
          <w:lang w:val="en-US" w:eastAsia="en-US"/>
        </w:rPr>
      </w:pPr>
    </w:p>
    <w:p w14:paraId="365C35AB" w14:textId="77777777" w:rsidR="00B92F9D" w:rsidRDefault="00B92F9D" w:rsidP="009528C1">
      <w:pPr>
        <w:pStyle w:val="NormalWeb"/>
        <w:shd w:val="clear" w:color="auto" w:fill="FFFFFF"/>
        <w:spacing w:before="0" w:beforeAutospacing="0" w:after="0" w:afterAutospacing="0"/>
        <w:rPr>
          <w:rFonts w:asciiTheme="majorBidi" w:hAnsiTheme="majorBidi" w:cstheme="majorBidi"/>
          <w:b/>
          <w:bCs/>
        </w:rPr>
      </w:pPr>
    </w:p>
    <w:p w14:paraId="155CD654" w14:textId="651A2076" w:rsidR="009528C1" w:rsidRPr="00CA5E12" w:rsidRDefault="009528C1" w:rsidP="009528C1">
      <w:pPr>
        <w:pStyle w:val="NormalWeb"/>
        <w:shd w:val="clear" w:color="auto" w:fill="FFFFFF"/>
        <w:spacing w:before="0" w:beforeAutospacing="0" w:after="0" w:afterAutospacing="0"/>
        <w:rPr>
          <w:rFonts w:asciiTheme="majorBidi" w:hAnsiTheme="majorBidi" w:cstheme="majorBidi"/>
        </w:rPr>
      </w:pPr>
      <w:r w:rsidRPr="00CA5E12">
        <w:rPr>
          <w:rFonts w:asciiTheme="majorBidi" w:hAnsiTheme="majorBidi" w:cstheme="majorBidi"/>
          <w:b/>
          <w:bCs/>
        </w:rPr>
        <w:t xml:space="preserve">Fig. </w:t>
      </w:r>
      <w:r w:rsidR="00320A37">
        <w:rPr>
          <w:rFonts w:asciiTheme="majorBidi" w:hAnsiTheme="majorBidi" w:cstheme="majorBidi"/>
          <w:b/>
          <w:bCs/>
        </w:rPr>
        <w:t>S4</w:t>
      </w:r>
      <w:r w:rsidRPr="00CA5E12">
        <w:rPr>
          <w:rFonts w:asciiTheme="majorBidi" w:hAnsiTheme="majorBidi" w:cstheme="majorBidi"/>
          <w:b/>
          <w:bCs/>
        </w:rPr>
        <w:t>.</w:t>
      </w:r>
      <w:r w:rsidRPr="00CA5E12">
        <w:rPr>
          <w:rFonts w:asciiTheme="majorBidi" w:eastAsiaTheme="minorHAnsi" w:hAnsiTheme="majorBidi" w:cstheme="majorBidi"/>
          <w:lang w:val="en-US" w:eastAsia="en-US"/>
        </w:rPr>
        <w:t xml:space="preserve"> Forest fire susceptibility index</w:t>
      </w:r>
      <w:r w:rsidRPr="00CA5E12">
        <w:rPr>
          <w:rFonts w:asciiTheme="majorBidi" w:hAnsiTheme="majorBidi" w:cstheme="majorBidi"/>
        </w:rPr>
        <w:t xml:space="preserve"> based on modelling at </w:t>
      </w:r>
      <w:r>
        <w:rPr>
          <w:rFonts w:asciiTheme="majorBidi" w:hAnsiTheme="majorBidi" w:cstheme="majorBidi"/>
        </w:rPr>
        <w:t>individual</w:t>
      </w:r>
      <w:r w:rsidRPr="00CA5E12">
        <w:rPr>
          <w:rFonts w:asciiTheme="majorBidi" w:hAnsiTheme="majorBidi" w:cstheme="majorBidi"/>
        </w:rPr>
        <w:t xml:space="preserve"> state</w:t>
      </w:r>
      <w:r>
        <w:rPr>
          <w:rFonts w:asciiTheme="majorBidi" w:hAnsiTheme="majorBidi" w:cstheme="majorBidi"/>
        </w:rPr>
        <w:t xml:space="preserve"> </w:t>
      </w:r>
      <w:r w:rsidRPr="00CA5E12">
        <w:rPr>
          <w:rFonts w:asciiTheme="majorBidi" w:hAnsiTheme="majorBidi" w:cstheme="majorBidi"/>
        </w:rPr>
        <w:t xml:space="preserve">scale and location of koala-browse species </w:t>
      </w:r>
      <w:r>
        <w:rPr>
          <w:rFonts w:asciiTheme="majorBidi" w:hAnsiTheme="majorBidi" w:cstheme="majorBidi"/>
        </w:rPr>
        <w:t>in the</w:t>
      </w:r>
      <w:r w:rsidRPr="00CA5E12">
        <w:rPr>
          <w:rFonts w:asciiTheme="majorBidi" w:hAnsiTheme="majorBidi" w:cstheme="majorBidi"/>
        </w:rPr>
        <w:t xml:space="preserve"> present time and projected </w:t>
      </w:r>
      <w:r>
        <w:rPr>
          <w:rFonts w:asciiTheme="majorBidi" w:hAnsiTheme="majorBidi" w:cstheme="majorBidi"/>
        </w:rPr>
        <w:t xml:space="preserve">for </w:t>
      </w:r>
      <w:r w:rsidRPr="00CA5E12">
        <w:rPr>
          <w:rFonts w:asciiTheme="majorBidi" w:hAnsiTheme="majorBidi" w:cstheme="majorBidi"/>
        </w:rPr>
        <w:t>2070</w:t>
      </w:r>
      <w:r>
        <w:rPr>
          <w:rFonts w:asciiTheme="majorBidi" w:hAnsiTheme="majorBidi" w:cstheme="majorBidi"/>
        </w:rPr>
        <w:t>.</w:t>
      </w:r>
    </w:p>
    <w:p w14:paraId="5A3F53DD" w14:textId="7600344B" w:rsidR="0055343B" w:rsidRDefault="00303094" w:rsidP="003E3C39">
      <w:pPr>
        <w:spacing w:line="480" w:lineRule="auto"/>
        <w:rPr>
          <w:rFonts w:asciiTheme="majorBidi" w:eastAsia="Times New Roman" w:hAnsiTheme="majorBidi" w:cstheme="majorBidi"/>
          <w:sz w:val="24"/>
          <w:szCs w:val="24"/>
          <w:lang w:val="tr-TR" w:eastAsia="tr-TR"/>
        </w:rPr>
      </w:pPr>
      <w:r>
        <w:rPr>
          <w:rFonts w:asciiTheme="majorBidi" w:eastAsia="Times New Roman" w:hAnsiTheme="majorBidi" w:cstheme="majorBidi"/>
          <w:noProof/>
          <w:sz w:val="24"/>
          <w:szCs w:val="24"/>
          <w:lang w:val="tr-TR" w:eastAsia="tr-TR"/>
        </w:rPr>
        <w:lastRenderedPageBreak/>
        <w:drawing>
          <wp:inline distT="0" distB="0" distL="0" distR="0" wp14:anchorId="6B273892" wp14:editId="3CA73745">
            <wp:extent cx="12205335" cy="4791710"/>
            <wp:effectExtent l="0" t="0" r="5715" b="889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205335" cy="4791710"/>
                    </a:xfrm>
                    <a:prstGeom prst="rect">
                      <a:avLst/>
                    </a:prstGeom>
                    <a:noFill/>
                  </pic:spPr>
                </pic:pic>
              </a:graphicData>
            </a:graphic>
          </wp:inline>
        </w:drawing>
      </w:r>
    </w:p>
    <w:p w14:paraId="36AF72C7" w14:textId="74312226" w:rsidR="00320A37" w:rsidRPr="00CA5E12" w:rsidRDefault="00320A37" w:rsidP="00320A37">
      <w:pPr>
        <w:pStyle w:val="NormalWeb"/>
        <w:shd w:val="clear" w:color="auto" w:fill="FFFFFF"/>
        <w:spacing w:before="0" w:beforeAutospacing="0" w:after="0" w:afterAutospacing="0"/>
        <w:jc w:val="center"/>
        <w:rPr>
          <w:rFonts w:asciiTheme="majorBidi" w:hAnsiTheme="majorBidi" w:cstheme="majorBidi"/>
          <w:noProof/>
          <w:color w:val="3F3F42"/>
        </w:rPr>
      </w:pPr>
    </w:p>
    <w:p w14:paraId="03D3044E" w14:textId="2B72BAA5" w:rsidR="00320A37" w:rsidRPr="00CA5E12" w:rsidRDefault="00320A37" w:rsidP="00320A37">
      <w:pPr>
        <w:pStyle w:val="NormalWeb"/>
        <w:shd w:val="clear" w:color="auto" w:fill="FFFFFF"/>
        <w:spacing w:before="0" w:beforeAutospacing="0" w:after="0" w:afterAutospacing="0"/>
        <w:rPr>
          <w:rFonts w:asciiTheme="majorBidi" w:hAnsiTheme="majorBidi" w:cstheme="majorBidi"/>
        </w:rPr>
      </w:pPr>
      <w:r w:rsidRPr="00320A37">
        <w:rPr>
          <w:rFonts w:asciiTheme="majorBidi" w:hAnsiTheme="majorBidi" w:cstheme="majorBidi"/>
          <w:b/>
          <w:bCs/>
        </w:rPr>
        <w:t>Fig S5.</w:t>
      </w:r>
      <w:r w:rsidRPr="00CA5E12">
        <w:rPr>
          <w:rFonts w:asciiTheme="majorBidi" w:hAnsiTheme="majorBidi" w:cstheme="majorBidi"/>
        </w:rPr>
        <w:t xml:space="preserve"> Area (percentage) fall</w:t>
      </w:r>
      <w:r>
        <w:rPr>
          <w:rFonts w:asciiTheme="majorBidi" w:hAnsiTheme="majorBidi" w:cstheme="majorBidi"/>
        </w:rPr>
        <w:t>ing</w:t>
      </w:r>
      <w:r w:rsidRPr="00CA5E12">
        <w:rPr>
          <w:rFonts w:asciiTheme="majorBidi" w:hAnsiTheme="majorBidi" w:cstheme="majorBidi"/>
        </w:rPr>
        <w:t xml:space="preserve"> into the zones “</w:t>
      </w:r>
      <w:r w:rsidRPr="00CA5E12">
        <w:rPr>
          <w:rFonts w:asciiTheme="majorBidi" w:hAnsiTheme="majorBidi" w:cstheme="majorBidi"/>
          <w:i/>
          <w:iCs/>
        </w:rPr>
        <w:t>high</w:t>
      </w:r>
      <w:r w:rsidRPr="00CA5E12">
        <w:rPr>
          <w:rFonts w:asciiTheme="majorBidi" w:hAnsiTheme="majorBidi" w:cstheme="majorBidi"/>
        </w:rPr>
        <w:t>” and “</w:t>
      </w:r>
      <w:r w:rsidRPr="00CA5E12">
        <w:rPr>
          <w:rFonts w:asciiTheme="majorBidi" w:hAnsiTheme="majorBidi" w:cstheme="majorBidi"/>
          <w:i/>
        </w:rPr>
        <w:t>very high</w:t>
      </w:r>
      <w:r w:rsidRPr="00CA5E12">
        <w:rPr>
          <w:rFonts w:asciiTheme="majorBidi" w:hAnsiTheme="majorBidi" w:cstheme="majorBidi"/>
        </w:rPr>
        <w:t xml:space="preserve">” </w:t>
      </w:r>
      <w:r>
        <w:rPr>
          <w:rFonts w:asciiTheme="majorBidi" w:hAnsiTheme="majorBidi" w:cstheme="majorBidi"/>
        </w:rPr>
        <w:t xml:space="preserve">on the </w:t>
      </w:r>
      <w:r w:rsidRPr="00CA5E12">
        <w:rPr>
          <w:rFonts w:asciiTheme="majorBidi" w:hAnsiTheme="majorBidi" w:cstheme="majorBidi"/>
        </w:rPr>
        <w:t xml:space="preserve">fire susceptibility index </w:t>
      </w:r>
      <w:r>
        <w:rPr>
          <w:rFonts w:asciiTheme="majorBidi" w:hAnsiTheme="majorBidi" w:cstheme="majorBidi"/>
        </w:rPr>
        <w:t xml:space="preserve">for </w:t>
      </w:r>
      <w:r w:rsidRPr="00CA5E12">
        <w:rPr>
          <w:rFonts w:asciiTheme="majorBidi" w:hAnsiTheme="majorBidi" w:cstheme="majorBidi"/>
        </w:rPr>
        <w:t>present time and projected</w:t>
      </w:r>
      <w:r>
        <w:rPr>
          <w:rFonts w:asciiTheme="majorBidi" w:hAnsiTheme="majorBidi" w:cstheme="majorBidi"/>
        </w:rPr>
        <w:t xml:space="preserve"> to</w:t>
      </w:r>
      <w:r w:rsidRPr="00CA5E12">
        <w:rPr>
          <w:rFonts w:asciiTheme="majorBidi" w:hAnsiTheme="majorBidi" w:cstheme="majorBidi"/>
        </w:rPr>
        <w:t xml:space="preserve"> 2070. Blue bar indicates </w:t>
      </w:r>
      <w:r>
        <w:rPr>
          <w:rFonts w:asciiTheme="majorBidi" w:hAnsiTheme="majorBidi" w:cstheme="majorBidi"/>
        </w:rPr>
        <w:t>present</w:t>
      </w:r>
      <w:r w:rsidRPr="00CA5E12">
        <w:rPr>
          <w:rFonts w:asciiTheme="majorBidi" w:hAnsiTheme="majorBidi" w:cstheme="majorBidi"/>
        </w:rPr>
        <w:t xml:space="preserve"> time and red bar indicates 2070.</w:t>
      </w:r>
    </w:p>
    <w:p w14:paraId="5158C6CD" w14:textId="77777777" w:rsidR="00320A37" w:rsidRPr="00CA5E12" w:rsidRDefault="00320A37" w:rsidP="00320A37">
      <w:pPr>
        <w:pStyle w:val="NormalWeb"/>
        <w:shd w:val="clear" w:color="auto" w:fill="FFFFFF"/>
        <w:spacing w:before="0" w:beforeAutospacing="0" w:after="285" w:afterAutospacing="0" w:line="315" w:lineRule="atLeast"/>
        <w:rPr>
          <w:rFonts w:asciiTheme="minorHAnsi" w:hAnsiTheme="minorHAnsi" w:cstheme="minorHAnsi"/>
          <w:color w:val="3F3F42"/>
          <w:sz w:val="22"/>
        </w:rPr>
      </w:pPr>
    </w:p>
    <w:p w14:paraId="55CF9597" w14:textId="6EB2DB68" w:rsidR="00320A37" w:rsidRDefault="00320A37" w:rsidP="00320A37">
      <w:pPr>
        <w:pStyle w:val="NormalWeb"/>
        <w:shd w:val="clear" w:color="auto" w:fill="FFFFFF"/>
        <w:spacing w:before="0" w:beforeAutospacing="0" w:after="0" w:afterAutospacing="0"/>
        <w:jc w:val="center"/>
        <w:rPr>
          <w:rFonts w:asciiTheme="majorBidi" w:hAnsiTheme="majorBidi" w:cstheme="majorBidi"/>
        </w:rPr>
      </w:pPr>
    </w:p>
    <w:p w14:paraId="7B8FA52F" w14:textId="4D190F11" w:rsidR="00061F1B" w:rsidRDefault="00061F1B" w:rsidP="00320A37">
      <w:pPr>
        <w:pStyle w:val="NormalWeb"/>
        <w:shd w:val="clear" w:color="auto" w:fill="FFFFFF"/>
        <w:spacing w:before="0" w:beforeAutospacing="0" w:after="0" w:afterAutospacing="0"/>
        <w:jc w:val="center"/>
        <w:rPr>
          <w:rFonts w:asciiTheme="majorBidi" w:hAnsiTheme="majorBidi" w:cstheme="majorBidi"/>
        </w:rPr>
      </w:pPr>
      <w:r>
        <w:rPr>
          <w:rFonts w:asciiTheme="majorBidi" w:hAnsiTheme="majorBidi" w:cstheme="majorBidi"/>
          <w:noProof/>
        </w:rPr>
        <w:drawing>
          <wp:inline distT="0" distB="0" distL="0" distR="0" wp14:anchorId="5572CA7D" wp14:editId="2A20F30D">
            <wp:extent cx="8656955" cy="5273675"/>
            <wp:effectExtent l="0" t="0" r="0" b="317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656955" cy="5273675"/>
                    </a:xfrm>
                    <a:prstGeom prst="rect">
                      <a:avLst/>
                    </a:prstGeom>
                    <a:noFill/>
                  </pic:spPr>
                </pic:pic>
              </a:graphicData>
            </a:graphic>
          </wp:inline>
        </w:drawing>
      </w:r>
    </w:p>
    <w:p w14:paraId="79225558" w14:textId="77777777" w:rsidR="00061F1B" w:rsidRPr="00CA5E12" w:rsidRDefault="00061F1B" w:rsidP="00320A37">
      <w:pPr>
        <w:pStyle w:val="NormalWeb"/>
        <w:shd w:val="clear" w:color="auto" w:fill="FFFFFF"/>
        <w:spacing w:before="0" w:beforeAutospacing="0" w:after="0" w:afterAutospacing="0"/>
        <w:jc w:val="center"/>
        <w:rPr>
          <w:rFonts w:asciiTheme="majorBidi" w:hAnsiTheme="majorBidi" w:cstheme="majorBidi"/>
        </w:rPr>
      </w:pPr>
    </w:p>
    <w:p w14:paraId="17AAAA02" w14:textId="6B6F0615" w:rsidR="00320A37" w:rsidRPr="00CA5E12" w:rsidRDefault="00320A37" w:rsidP="00320A37">
      <w:pPr>
        <w:pStyle w:val="NormalWeb"/>
        <w:shd w:val="clear" w:color="auto" w:fill="FFFFFF"/>
        <w:spacing w:before="0" w:beforeAutospacing="0" w:after="0" w:afterAutospacing="0"/>
        <w:rPr>
          <w:rFonts w:asciiTheme="minorHAnsi" w:hAnsiTheme="minorHAnsi" w:cstheme="minorHAnsi"/>
          <w:color w:val="3F3F42"/>
          <w:sz w:val="22"/>
        </w:rPr>
      </w:pPr>
      <w:r w:rsidRPr="00CA5E12">
        <w:rPr>
          <w:rFonts w:asciiTheme="majorBidi" w:hAnsiTheme="majorBidi" w:cstheme="majorBidi"/>
          <w:b/>
        </w:rPr>
        <w:t xml:space="preserve">Fig </w:t>
      </w:r>
      <w:r>
        <w:rPr>
          <w:rFonts w:asciiTheme="majorBidi" w:hAnsiTheme="majorBidi" w:cstheme="majorBidi"/>
          <w:b/>
        </w:rPr>
        <w:t>S</w:t>
      </w:r>
      <w:r w:rsidRPr="00CA5E12">
        <w:rPr>
          <w:rFonts w:asciiTheme="majorBidi" w:hAnsiTheme="majorBidi" w:cstheme="majorBidi"/>
          <w:b/>
        </w:rPr>
        <w:t xml:space="preserve">6. </w:t>
      </w:r>
      <w:r w:rsidRPr="00CA5E12">
        <w:rPr>
          <w:rFonts w:asciiTheme="majorBidi" w:hAnsiTheme="majorBidi" w:cstheme="majorBidi"/>
        </w:rPr>
        <w:t xml:space="preserve">Percentage of koala habitat loss (60 </w:t>
      </w:r>
      <w:r w:rsidRPr="00CA5E12">
        <w:rPr>
          <w:rFonts w:asciiTheme="majorBidi" w:hAnsiTheme="majorBidi" w:cstheme="majorBidi"/>
          <w:sz w:val="22"/>
          <w:szCs w:val="22"/>
        </w:rPr>
        <w:t xml:space="preserve">koala-browse species) </w:t>
      </w:r>
      <w:r w:rsidRPr="00CA5E12">
        <w:rPr>
          <w:rFonts w:asciiTheme="majorBidi" w:hAnsiTheme="majorBidi" w:cstheme="majorBidi"/>
        </w:rPr>
        <w:t xml:space="preserve">based on </w:t>
      </w:r>
      <w:r>
        <w:rPr>
          <w:rFonts w:asciiTheme="majorBidi" w:hAnsiTheme="majorBidi" w:cstheme="majorBidi"/>
        </w:rPr>
        <w:t xml:space="preserve">the </w:t>
      </w:r>
      <w:r w:rsidRPr="00CA5E12">
        <w:rPr>
          <w:rFonts w:asciiTheme="majorBidi" w:hAnsiTheme="majorBidi" w:cstheme="majorBidi"/>
        </w:rPr>
        <w:t xml:space="preserve">fire susceptibility </w:t>
      </w:r>
      <w:r>
        <w:rPr>
          <w:rFonts w:asciiTheme="majorBidi" w:hAnsiTheme="majorBidi" w:cstheme="majorBidi"/>
        </w:rPr>
        <w:t xml:space="preserve">rating of </w:t>
      </w:r>
      <w:r w:rsidRPr="00CA5E12">
        <w:rPr>
          <w:rFonts w:asciiTheme="majorBidi" w:hAnsiTheme="majorBidi" w:cstheme="majorBidi"/>
        </w:rPr>
        <w:t>“</w:t>
      </w:r>
      <w:r w:rsidRPr="00CA5E12">
        <w:rPr>
          <w:rFonts w:asciiTheme="majorBidi" w:hAnsiTheme="majorBidi" w:cstheme="majorBidi"/>
          <w:i/>
          <w:iCs/>
        </w:rPr>
        <w:t>high</w:t>
      </w:r>
      <w:r w:rsidRPr="00CA5E12">
        <w:rPr>
          <w:rFonts w:asciiTheme="majorBidi" w:hAnsiTheme="majorBidi" w:cstheme="majorBidi"/>
        </w:rPr>
        <w:t>” and “</w:t>
      </w:r>
      <w:r w:rsidRPr="00CA5E12">
        <w:rPr>
          <w:rFonts w:asciiTheme="majorBidi" w:hAnsiTheme="majorBidi" w:cstheme="majorBidi"/>
          <w:i/>
        </w:rPr>
        <w:t>very high</w:t>
      </w:r>
      <w:r w:rsidRPr="00CA5E12">
        <w:rPr>
          <w:rFonts w:asciiTheme="majorBidi" w:hAnsiTheme="majorBidi" w:cstheme="majorBidi"/>
        </w:rPr>
        <w:t>”</w:t>
      </w:r>
      <w:r>
        <w:rPr>
          <w:rFonts w:asciiTheme="majorBidi" w:hAnsiTheme="majorBidi" w:cstheme="majorBidi"/>
        </w:rPr>
        <w:t xml:space="preserve"> for present</w:t>
      </w:r>
      <w:r w:rsidRPr="00CA5E12">
        <w:rPr>
          <w:rFonts w:asciiTheme="majorBidi" w:hAnsiTheme="majorBidi" w:cstheme="majorBidi"/>
        </w:rPr>
        <w:t xml:space="preserve"> time and projected </w:t>
      </w:r>
      <w:r>
        <w:rPr>
          <w:rFonts w:asciiTheme="majorBidi" w:hAnsiTheme="majorBidi" w:cstheme="majorBidi"/>
        </w:rPr>
        <w:t xml:space="preserve">for </w:t>
      </w:r>
      <w:r w:rsidRPr="00CA5E12">
        <w:rPr>
          <w:rFonts w:asciiTheme="majorBidi" w:hAnsiTheme="majorBidi" w:cstheme="majorBidi"/>
        </w:rPr>
        <w:t>2070.</w:t>
      </w:r>
    </w:p>
    <w:p w14:paraId="53712544" w14:textId="77777777" w:rsidR="00320A37" w:rsidRPr="003E3C39" w:rsidRDefault="00320A37" w:rsidP="003E3C39">
      <w:pPr>
        <w:spacing w:line="480" w:lineRule="auto"/>
        <w:rPr>
          <w:rFonts w:asciiTheme="majorBidi" w:eastAsia="Times New Roman" w:hAnsiTheme="majorBidi" w:cstheme="majorBidi"/>
          <w:sz w:val="24"/>
          <w:szCs w:val="24"/>
          <w:lang w:val="tr-TR" w:eastAsia="tr-TR"/>
        </w:rPr>
      </w:pPr>
    </w:p>
    <w:p w14:paraId="7F64B416" w14:textId="401DAFF8" w:rsidR="00140323" w:rsidRPr="00776AB0" w:rsidRDefault="00140323" w:rsidP="00140323">
      <w:pPr>
        <w:spacing w:after="0" w:line="240" w:lineRule="auto"/>
        <w:jc w:val="left"/>
        <w:rPr>
          <w:rFonts w:ascii="Times New Roman" w:eastAsia="Calibri" w:hAnsi="Times New Roman" w:cs="Times New Roman"/>
          <w:color w:val="313131"/>
          <w:sz w:val="24"/>
          <w:szCs w:val="24"/>
          <w:lang w:eastAsia="en-AU" w:bidi="en-AU"/>
        </w:rPr>
      </w:pPr>
      <w:r>
        <w:rPr>
          <w:rFonts w:ascii="Times New Roman" w:hAnsi="Times New Roman" w:cs="Times New Roman"/>
          <w:sz w:val="24"/>
          <w:szCs w:val="28"/>
        </w:rPr>
        <w:t>Table S</w:t>
      </w:r>
      <w:r w:rsidR="00715729">
        <w:rPr>
          <w:rFonts w:ascii="Times New Roman" w:hAnsi="Times New Roman" w:cs="Times New Roman"/>
          <w:sz w:val="24"/>
          <w:szCs w:val="28"/>
        </w:rPr>
        <w:t>6</w:t>
      </w:r>
      <w:r>
        <w:rPr>
          <w:rFonts w:ascii="Times New Roman" w:hAnsi="Times New Roman" w:cs="Times New Roman"/>
          <w:sz w:val="24"/>
          <w:szCs w:val="28"/>
        </w:rPr>
        <w:t xml:space="preserve">. The </w:t>
      </w:r>
      <w:r w:rsidR="00662EC7">
        <w:rPr>
          <w:rFonts w:ascii="Times New Roman" w:hAnsi="Times New Roman" w:cs="Times New Roman"/>
          <w:sz w:val="24"/>
          <w:szCs w:val="28"/>
        </w:rPr>
        <w:t xml:space="preserve">modelled </w:t>
      </w:r>
      <w:r>
        <w:rPr>
          <w:rFonts w:ascii="Times New Roman" w:hAnsi="Times New Roman" w:cs="Times New Roman"/>
          <w:sz w:val="24"/>
          <w:szCs w:val="28"/>
        </w:rPr>
        <w:t>s</w:t>
      </w:r>
      <w:r w:rsidRPr="009F1C3F">
        <w:rPr>
          <w:rFonts w:ascii="Times New Roman" w:hAnsi="Times New Roman" w:cs="Times New Roman"/>
          <w:sz w:val="24"/>
          <w:szCs w:val="28"/>
        </w:rPr>
        <w:t>ixty</w:t>
      </w:r>
      <w:r>
        <w:rPr>
          <w:rFonts w:ascii="Times New Roman" w:hAnsi="Times New Roman" w:cs="Times New Roman"/>
          <w:sz w:val="24"/>
          <w:szCs w:val="28"/>
        </w:rPr>
        <w:t xml:space="preserve"> </w:t>
      </w:r>
      <w:r w:rsidR="00662EC7" w:rsidRPr="00662EC7">
        <w:rPr>
          <w:rFonts w:ascii="Times New Roman" w:hAnsi="Times New Roman" w:cs="Times New Roman"/>
          <w:sz w:val="24"/>
          <w:szCs w:val="28"/>
        </w:rPr>
        <w:t>tree species browsed by koala</w:t>
      </w:r>
      <w:r>
        <w:rPr>
          <w:rFonts w:ascii="Times New Roman" w:hAnsi="Times New Roman" w:cs="Times New Roman"/>
          <w:sz w:val="24"/>
          <w:szCs w:val="28"/>
        </w:rPr>
        <w:t xml:space="preserve">. </w:t>
      </w:r>
    </w:p>
    <w:p w14:paraId="555DB5B4" w14:textId="77777777" w:rsidR="00140323" w:rsidRDefault="00140323" w:rsidP="00140323">
      <w:pPr>
        <w:spacing w:after="0" w:line="240" w:lineRule="auto"/>
        <w:jc w:val="left"/>
        <w:rPr>
          <w:rFonts w:ascii="Times New Roman" w:hAnsi="Times New Roman" w:cs="Times New Roman"/>
          <w:sz w:val="24"/>
          <w:szCs w:val="28"/>
        </w:rPr>
      </w:pPr>
      <w:r>
        <w:rPr>
          <w:rFonts w:ascii="Times New Roman" w:hAnsi="Times New Roman" w:cs="Times New Roman"/>
          <w:sz w:val="24"/>
          <w:szCs w:val="28"/>
        </w:rPr>
        <w:t xml:space="preserve"> </w:t>
      </w:r>
    </w:p>
    <w:tbl>
      <w:tblPr>
        <w:tblStyle w:val="TableGrid"/>
        <w:tblW w:w="7513" w:type="dxa"/>
        <w:jc w:val="center"/>
        <w:tblLook w:val="04A0" w:firstRow="1" w:lastRow="0" w:firstColumn="1" w:lastColumn="0" w:noHBand="0" w:noVBand="1"/>
      </w:tblPr>
      <w:tblGrid>
        <w:gridCol w:w="2835"/>
        <w:gridCol w:w="4678"/>
      </w:tblGrid>
      <w:tr w:rsidR="00140323" w:rsidRPr="00776AB0" w14:paraId="6BDBF4DB" w14:textId="77777777" w:rsidTr="00792E14">
        <w:trPr>
          <w:trHeight w:val="330"/>
          <w:jc w:val="center"/>
        </w:trPr>
        <w:tc>
          <w:tcPr>
            <w:tcW w:w="2835" w:type="dxa"/>
          </w:tcPr>
          <w:p w14:paraId="07109D60" w14:textId="77777777" w:rsidR="00140323" w:rsidRPr="002F135A" w:rsidRDefault="00140323" w:rsidP="00996F00">
            <w:pPr>
              <w:jc w:val="center"/>
              <w:rPr>
                <w:rFonts w:ascii="Times New Roman" w:eastAsia="Times New Roman" w:hAnsi="Times New Roman" w:cs="Times New Roman"/>
                <w:b/>
                <w:i/>
                <w:iCs/>
                <w:color w:val="313131"/>
                <w:sz w:val="20"/>
                <w:szCs w:val="24"/>
                <w:lang w:eastAsia="en-AU"/>
              </w:rPr>
            </w:pPr>
            <w:r w:rsidRPr="002F135A">
              <w:rPr>
                <w:rFonts w:ascii="Times New Roman" w:eastAsia="Calibri" w:hAnsi="Times New Roman" w:cs="Times New Roman"/>
                <w:b/>
                <w:color w:val="313131"/>
                <w:sz w:val="20"/>
                <w:szCs w:val="24"/>
                <w:lang w:eastAsia="en-AU" w:bidi="en-AU"/>
              </w:rPr>
              <w:t>Scientific name</w:t>
            </w:r>
          </w:p>
        </w:tc>
        <w:tc>
          <w:tcPr>
            <w:tcW w:w="4678" w:type="dxa"/>
          </w:tcPr>
          <w:p w14:paraId="23721D54" w14:textId="77777777" w:rsidR="00140323" w:rsidRPr="002F135A" w:rsidRDefault="00140323" w:rsidP="00996F00">
            <w:pPr>
              <w:jc w:val="center"/>
              <w:rPr>
                <w:rFonts w:ascii="Times New Roman" w:eastAsia="Times New Roman" w:hAnsi="Times New Roman" w:cs="Times New Roman"/>
                <w:b/>
                <w:i/>
                <w:iCs/>
                <w:color w:val="313131"/>
                <w:sz w:val="20"/>
                <w:szCs w:val="24"/>
                <w:lang w:eastAsia="en-AU"/>
              </w:rPr>
            </w:pPr>
            <w:r w:rsidRPr="002F135A">
              <w:rPr>
                <w:rFonts w:ascii="Times New Roman" w:eastAsia="Calibri" w:hAnsi="Times New Roman" w:cs="Times New Roman"/>
                <w:b/>
                <w:color w:val="313131"/>
                <w:sz w:val="20"/>
                <w:szCs w:val="24"/>
                <w:lang w:eastAsia="en-AU" w:bidi="en-AU"/>
              </w:rPr>
              <w:t>Common name</w:t>
            </w:r>
          </w:p>
        </w:tc>
      </w:tr>
      <w:tr w:rsidR="00140323" w:rsidRPr="00776AB0" w14:paraId="506C2607" w14:textId="77777777" w:rsidTr="00792E14">
        <w:trPr>
          <w:trHeight w:val="330"/>
          <w:jc w:val="center"/>
        </w:trPr>
        <w:tc>
          <w:tcPr>
            <w:tcW w:w="2835" w:type="dxa"/>
            <w:hideMark/>
          </w:tcPr>
          <w:p w14:paraId="704D717D"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Callitris endlicheri</w:t>
            </w:r>
          </w:p>
        </w:tc>
        <w:tc>
          <w:tcPr>
            <w:tcW w:w="4678" w:type="dxa"/>
            <w:hideMark/>
          </w:tcPr>
          <w:p w14:paraId="6607B308"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black cypress pine</w:t>
            </w:r>
          </w:p>
        </w:tc>
      </w:tr>
      <w:tr w:rsidR="00140323" w:rsidRPr="00776AB0" w14:paraId="36E047CE" w14:textId="77777777" w:rsidTr="00792E14">
        <w:trPr>
          <w:trHeight w:val="315"/>
          <w:jc w:val="center"/>
        </w:trPr>
        <w:tc>
          <w:tcPr>
            <w:tcW w:w="2835" w:type="dxa"/>
            <w:hideMark/>
          </w:tcPr>
          <w:p w14:paraId="5FFBB880"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Casuarina </w:t>
            </w:r>
            <w:r w:rsidRPr="00FD6E1F">
              <w:rPr>
                <w:rFonts w:ascii="Times New Roman" w:eastAsia="Times New Roman" w:hAnsi="Times New Roman" w:cs="Times New Roman"/>
                <w:i/>
                <w:iCs/>
                <w:noProof/>
                <w:color w:val="313131"/>
                <w:sz w:val="24"/>
                <w:szCs w:val="24"/>
                <w:lang w:eastAsia="en-AU"/>
              </w:rPr>
              <w:t>torulosa</w:t>
            </w:r>
          </w:p>
        </w:tc>
        <w:tc>
          <w:tcPr>
            <w:tcW w:w="4678" w:type="dxa"/>
            <w:hideMark/>
          </w:tcPr>
          <w:p w14:paraId="56E1FE29"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forest oak</w:t>
            </w:r>
          </w:p>
        </w:tc>
      </w:tr>
      <w:tr w:rsidR="00140323" w:rsidRPr="00776AB0" w14:paraId="1C6E4B97" w14:textId="77777777" w:rsidTr="00792E14">
        <w:trPr>
          <w:trHeight w:val="315"/>
          <w:jc w:val="center"/>
        </w:trPr>
        <w:tc>
          <w:tcPr>
            <w:tcW w:w="2835" w:type="dxa"/>
            <w:hideMark/>
          </w:tcPr>
          <w:p w14:paraId="552F8CAA"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Eucalyptus </w:t>
            </w:r>
            <w:r w:rsidRPr="00FD6E1F">
              <w:rPr>
                <w:rFonts w:ascii="Times New Roman" w:eastAsia="Times New Roman" w:hAnsi="Times New Roman" w:cs="Times New Roman"/>
                <w:i/>
                <w:iCs/>
                <w:noProof/>
                <w:color w:val="313131"/>
                <w:sz w:val="24"/>
                <w:szCs w:val="24"/>
                <w:lang w:eastAsia="en-AU"/>
              </w:rPr>
              <w:t>agglomerata</w:t>
            </w:r>
          </w:p>
        </w:tc>
        <w:tc>
          <w:tcPr>
            <w:tcW w:w="4678" w:type="dxa"/>
            <w:hideMark/>
          </w:tcPr>
          <w:p w14:paraId="1C344601"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blue-leaved stringybark</w:t>
            </w:r>
          </w:p>
        </w:tc>
      </w:tr>
      <w:tr w:rsidR="00140323" w:rsidRPr="00776AB0" w14:paraId="7B9144EF" w14:textId="77777777" w:rsidTr="00792E14">
        <w:trPr>
          <w:trHeight w:val="330"/>
          <w:jc w:val="center"/>
        </w:trPr>
        <w:tc>
          <w:tcPr>
            <w:tcW w:w="2835" w:type="dxa"/>
            <w:hideMark/>
          </w:tcPr>
          <w:p w14:paraId="4E568E4F"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albens</w:t>
            </w:r>
          </w:p>
        </w:tc>
        <w:tc>
          <w:tcPr>
            <w:tcW w:w="4678" w:type="dxa"/>
            <w:hideMark/>
          </w:tcPr>
          <w:p w14:paraId="699E5E37"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white box</w:t>
            </w:r>
          </w:p>
        </w:tc>
      </w:tr>
      <w:tr w:rsidR="00140323" w:rsidRPr="00776AB0" w14:paraId="3DBA23D6" w14:textId="77777777" w:rsidTr="00792E14">
        <w:trPr>
          <w:trHeight w:val="300"/>
          <w:jc w:val="center"/>
        </w:trPr>
        <w:tc>
          <w:tcPr>
            <w:tcW w:w="2835" w:type="dxa"/>
            <w:hideMark/>
          </w:tcPr>
          <w:p w14:paraId="0F0E86AE"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amplifolia</w:t>
            </w:r>
          </w:p>
        </w:tc>
        <w:tc>
          <w:tcPr>
            <w:tcW w:w="4678" w:type="dxa"/>
            <w:hideMark/>
          </w:tcPr>
          <w:p w14:paraId="3B516C72"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cabbage gum</w:t>
            </w:r>
          </w:p>
        </w:tc>
      </w:tr>
      <w:tr w:rsidR="00140323" w:rsidRPr="00776AB0" w14:paraId="68AAD7CB" w14:textId="77777777" w:rsidTr="00792E14">
        <w:trPr>
          <w:trHeight w:val="330"/>
          <w:jc w:val="center"/>
        </w:trPr>
        <w:tc>
          <w:tcPr>
            <w:tcW w:w="2835" w:type="dxa"/>
            <w:hideMark/>
          </w:tcPr>
          <w:p w14:paraId="28FD9B17"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bancroftii</w:t>
            </w:r>
          </w:p>
        </w:tc>
        <w:tc>
          <w:tcPr>
            <w:tcW w:w="4678" w:type="dxa"/>
            <w:hideMark/>
          </w:tcPr>
          <w:p w14:paraId="24338CBC"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orange gum</w:t>
            </w:r>
          </w:p>
        </w:tc>
      </w:tr>
      <w:tr w:rsidR="00140323" w:rsidRPr="00776AB0" w14:paraId="21E4C261" w14:textId="77777777" w:rsidTr="00792E14">
        <w:trPr>
          <w:trHeight w:val="300"/>
          <w:jc w:val="center"/>
        </w:trPr>
        <w:tc>
          <w:tcPr>
            <w:tcW w:w="2835" w:type="dxa"/>
            <w:hideMark/>
          </w:tcPr>
          <w:p w14:paraId="7D257C3B"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baueriana</w:t>
            </w:r>
          </w:p>
        </w:tc>
        <w:tc>
          <w:tcPr>
            <w:tcW w:w="4678" w:type="dxa"/>
            <w:hideMark/>
          </w:tcPr>
          <w:p w14:paraId="221BDC72"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blue box</w:t>
            </w:r>
          </w:p>
        </w:tc>
      </w:tr>
      <w:tr w:rsidR="00140323" w:rsidRPr="00776AB0" w14:paraId="468B488D" w14:textId="77777777" w:rsidTr="00792E14">
        <w:trPr>
          <w:trHeight w:val="315"/>
          <w:jc w:val="center"/>
        </w:trPr>
        <w:tc>
          <w:tcPr>
            <w:tcW w:w="2835" w:type="dxa"/>
            <w:hideMark/>
          </w:tcPr>
          <w:p w14:paraId="6001C938"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bicostata</w:t>
            </w:r>
          </w:p>
        </w:tc>
        <w:tc>
          <w:tcPr>
            <w:tcW w:w="4678" w:type="dxa"/>
            <w:hideMark/>
          </w:tcPr>
          <w:p w14:paraId="3F915C36"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eurabbie</w:t>
            </w:r>
          </w:p>
        </w:tc>
      </w:tr>
      <w:tr w:rsidR="00140323" w:rsidRPr="00776AB0" w14:paraId="032D0E51" w14:textId="77777777" w:rsidTr="00792E14">
        <w:trPr>
          <w:trHeight w:val="300"/>
          <w:jc w:val="center"/>
        </w:trPr>
        <w:tc>
          <w:tcPr>
            <w:tcW w:w="2835" w:type="dxa"/>
            <w:hideMark/>
          </w:tcPr>
          <w:p w14:paraId="686B2741"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biturbinata</w:t>
            </w:r>
          </w:p>
        </w:tc>
        <w:tc>
          <w:tcPr>
            <w:tcW w:w="4678" w:type="dxa"/>
            <w:hideMark/>
          </w:tcPr>
          <w:p w14:paraId="71CDE73D"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grey </w:t>
            </w:r>
            <w:r w:rsidRPr="00FD6E1F">
              <w:rPr>
                <w:rFonts w:ascii="Times New Roman" w:eastAsia="Times New Roman" w:hAnsi="Times New Roman" w:cs="Times New Roman"/>
                <w:i/>
                <w:iCs/>
                <w:noProof/>
                <w:color w:val="313131"/>
                <w:sz w:val="24"/>
                <w:szCs w:val="24"/>
                <w:lang w:eastAsia="en-AU"/>
              </w:rPr>
              <w:t>gum</w:t>
            </w:r>
          </w:p>
        </w:tc>
      </w:tr>
      <w:tr w:rsidR="00140323" w:rsidRPr="00776AB0" w14:paraId="5FD04E8B" w14:textId="77777777" w:rsidTr="00792E14">
        <w:trPr>
          <w:trHeight w:val="330"/>
          <w:jc w:val="center"/>
        </w:trPr>
        <w:tc>
          <w:tcPr>
            <w:tcW w:w="2835" w:type="dxa"/>
            <w:hideMark/>
          </w:tcPr>
          <w:p w14:paraId="728AF657"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blakelyi</w:t>
            </w:r>
          </w:p>
        </w:tc>
        <w:tc>
          <w:tcPr>
            <w:tcW w:w="4678" w:type="dxa"/>
            <w:hideMark/>
          </w:tcPr>
          <w:p w14:paraId="58195B4C"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Pr>
                <w:rFonts w:ascii="Times New Roman" w:eastAsia="Times New Roman" w:hAnsi="Times New Roman" w:cs="Times New Roman"/>
                <w:i/>
                <w:iCs/>
                <w:color w:val="313131"/>
                <w:sz w:val="24"/>
                <w:szCs w:val="24"/>
                <w:lang w:eastAsia="en-AU"/>
              </w:rPr>
              <w:t>B</w:t>
            </w:r>
            <w:r w:rsidRPr="00776AB0">
              <w:rPr>
                <w:rFonts w:ascii="Times New Roman" w:eastAsia="Times New Roman" w:hAnsi="Times New Roman" w:cs="Times New Roman"/>
                <w:i/>
                <w:iCs/>
                <w:color w:val="313131"/>
                <w:sz w:val="24"/>
                <w:szCs w:val="24"/>
                <w:lang w:eastAsia="en-AU"/>
              </w:rPr>
              <w:t>lakely's red gum</w:t>
            </w:r>
          </w:p>
        </w:tc>
      </w:tr>
      <w:tr w:rsidR="00140323" w:rsidRPr="00776AB0" w14:paraId="341A5786" w14:textId="77777777" w:rsidTr="00792E14">
        <w:trPr>
          <w:trHeight w:val="315"/>
          <w:jc w:val="center"/>
        </w:trPr>
        <w:tc>
          <w:tcPr>
            <w:tcW w:w="2835" w:type="dxa"/>
            <w:hideMark/>
          </w:tcPr>
          <w:p w14:paraId="556225D4"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bosistoana</w:t>
            </w:r>
          </w:p>
        </w:tc>
        <w:tc>
          <w:tcPr>
            <w:tcW w:w="4678" w:type="dxa"/>
            <w:hideMark/>
          </w:tcPr>
          <w:p w14:paraId="31520F1B"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coast grey box</w:t>
            </w:r>
          </w:p>
        </w:tc>
      </w:tr>
      <w:tr w:rsidR="00140323" w:rsidRPr="00776AB0" w14:paraId="174BF3F4" w14:textId="77777777" w:rsidTr="00792E14">
        <w:trPr>
          <w:trHeight w:val="300"/>
          <w:jc w:val="center"/>
        </w:trPr>
        <w:tc>
          <w:tcPr>
            <w:tcW w:w="2835" w:type="dxa"/>
            <w:hideMark/>
          </w:tcPr>
          <w:p w14:paraId="719C8BEA"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bridgesiana</w:t>
            </w:r>
          </w:p>
        </w:tc>
        <w:tc>
          <w:tcPr>
            <w:tcW w:w="4678" w:type="dxa"/>
            <w:hideMark/>
          </w:tcPr>
          <w:p w14:paraId="1DB080DA" w14:textId="77777777" w:rsidR="00140323" w:rsidRPr="00776AB0" w:rsidRDefault="00140323" w:rsidP="00996F00">
            <w:pPr>
              <w:jc w:val="left"/>
              <w:rPr>
                <w:rFonts w:ascii="Times New Roman" w:eastAsia="Times New Roman" w:hAnsi="Times New Roman" w:cs="Times New Roman"/>
                <w:i/>
                <w:iCs/>
                <w:color w:val="313131"/>
                <w:sz w:val="24"/>
                <w:szCs w:val="24"/>
                <w:lang w:eastAsia="en-AU"/>
              </w:rPr>
            </w:pPr>
            <w:r w:rsidRPr="00776AB0">
              <w:rPr>
                <w:rFonts w:ascii="Times New Roman" w:eastAsia="Times New Roman" w:hAnsi="Times New Roman" w:cs="Times New Roman"/>
                <w:i/>
                <w:iCs/>
                <w:color w:val="313131"/>
                <w:sz w:val="24"/>
                <w:szCs w:val="24"/>
                <w:lang w:eastAsia="en-AU"/>
              </w:rPr>
              <w:t>apple-topped box</w:t>
            </w:r>
          </w:p>
        </w:tc>
      </w:tr>
      <w:tr w:rsidR="00140323" w:rsidRPr="00776AB0" w14:paraId="510BEE8B" w14:textId="77777777" w:rsidTr="00792E14">
        <w:trPr>
          <w:trHeight w:val="330"/>
          <w:jc w:val="center"/>
        </w:trPr>
        <w:tc>
          <w:tcPr>
            <w:tcW w:w="2835" w:type="dxa"/>
            <w:hideMark/>
          </w:tcPr>
          <w:p w14:paraId="57DA996D"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camphora</w:t>
            </w:r>
          </w:p>
        </w:tc>
        <w:tc>
          <w:tcPr>
            <w:tcW w:w="4678" w:type="dxa"/>
            <w:hideMark/>
          </w:tcPr>
          <w:p w14:paraId="783CD6DE"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broad-leaved sally</w:t>
            </w:r>
          </w:p>
        </w:tc>
      </w:tr>
      <w:tr w:rsidR="00140323" w:rsidRPr="00776AB0" w14:paraId="6188B2E8" w14:textId="77777777" w:rsidTr="00792E14">
        <w:trPr>
          <w:trHeight w:val="330"/>
          <w:jc w:val="center"/>
        </w:trPr>
        <w:tc>
          <w:tcPr>
            <w:tcW w:w="2835" w:type="dxa"/>
            <w:hideMark/>
          </w:tcPr>
          <w:p w14:paraId="51CB39E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chloroclada</w:t>
            </w:r>
          </w:p>
        </w:tc>
        <w:tc>
          <w:tcPr>
            <w:tcW w:w="4678" w:type="dxa"/>
            <w:hideMark/>
          </w:tcPr>
          <w:p w14:paraId="7C79A3A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dirty gum</w:t>
            </w:r>
          </w:p>
        </w:tc>
      </w:tr>
      <w:tr w:rsidR="00140323" w:rsidRPr="00776AB0" w14:paraId="2EE16F92" w14:textId="77777777" w:rsidTr="00792E14">
        <w:trPr>
          <w:trHeight w:val="300"/>
          <w:jc w:val="center"/>
        </w:trPr>
        <w:tc>
          <w:tcPr>
            <w:tcW w:w="2835" w:type="dxa"/>
            <w:hideMark/>
          </w:tcPr>
          <w:p w14:paraId="54445BC0"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cinerea</w:t>
            </w:r>
          </w:p>
        </w:tc>
        <w:tc>
          <w:tcPr>
            <w:tcW w:w="4678" w:type="dxa"/>
            <w:hideMark/>
          </w:tcPr>
          <w:p w14:paraId="5D80BD0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argyle apple</w:t>
            </w:r>
          </w:p>
        </w:tc>
      </w:tr>
      <w:tr w:rsidR="00140323" w:rsidRPr="00776AB0" w14:paraId="0243F732" w14:textId="77777777" w:rsidTr="00792E14">
        <w:trPr>
          <w:trHeight w:val="330"/>
          <w:jc w:val="center"/>
        </w:trPr>
        <w:tc>
          <w:tcPr>
            <w:tcW w:w="2835" w:type="dxa"/>
            <w:hideMark/>
          </w:tcPr>
          <w:p w14:paraId="1981F15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conica</w:t>
            </w:r>
          </w:p>
        </w:tc>
        <w:tc>
          <w:tcPr>
            <w:tcW w:w="4678" w:type="dxa"/>
            <w:hideMark/>
          </w:tcPr>
          <w:p w14:paraId="291413A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fuzzy box</w:t>
            </w:r>
          </w:p>
        </w:tc>
      </w:tr>
      <w:tr w:rsidR="00140323" w:rsidRPr="00776AB0" w14:paraId="4CB08DF2" w14:textId="77777777" w:rsidTr="00792E14">
        <w:trPr>
          <w:trHeight w:val="300"/>
          <w:jc w:val="center"/>
        </w:trPr>
        <w:tc>
          <w:tcPr>
            <w:tcW w:w="2835" w:type="dxa"/>
            <w:hideMark/>
          </w:tcPr>
          <w:p w14:paraId="046EEBB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consideniana</w:t>
            </w:r>
          </w:p>
        </w:tc>
        <w:tc>
          <w:tcPr>
            <w:tcW w:w="4678" w:type="dxa"/>
            <w:hideMark/>
          </w:tcPr>
          <w:p w14:paraId="2E56A2CE"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yertchuk</w:t>
            </w:r>
          </w:p>
        </w:tc>
      </w:tr>
      <w:tr w:rsidR="00140323" w:rsidRPr="00776AB0" w14:paraId="3664577B" w14:textId="77777777" w:rsidTr="00792E14">
        <w:trPr>
          <w:trHeight w:val="330"/>
          <w:jc w:val="center"/>
        </w:trPr>
        <w:tc>
          <w:tcPr>
            <w:tcW w:w="2835" w:type="dxa"/>
            <w:hideMark/>
          </w:tcPr>
          <w:p w14:paraId="2C4254B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coolabah</w:t>
            </w:r>
          </w:p>
        </w:tc>
        <w:tc>
          <w:tcPr>
            <w:tcW w:w="4678" w:type="dxa"/>
            <w:hideMark/>
          </w:tcPr>
          <w:p w14:paraId="07B7EF4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coolabah</w:t>
            </w:r>
          </w:p>
        </w:tc>
      </w:tr>
      <w:tr w:rsidR="00140323" w:rsidRPr="00776AB0" w14:paraId="3C5D6612" w14:textId="77777777" w:rsidTr="00792E14">
        <w:trPr>
          <w:trHeight w:val="300"/>
          <w:jc w:val="center"/>
        </w:trPr>
        <w:tc>
          <w:tcPr>
            <w:tcW w:w="2835" w:type="dxa"/>
            <w:hideMark/>
          </w:tcPr>
          <w:p w14:paraId="427CE2D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crebra</w:t>
            </w:r>
          </w:p>
        </w:tc>
        <w:tc>
          <w:tcPr>
            <w:tcW w:w="4678" w:type="dxa"/>
            <w:hideMark/>
          </w:tcPr>
          <w:p w14:paraId="4C177E8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narrow-leaved red ironbark</w:t>
            </w:r>
          </w:p>
        </w:tc>
      </w:tr>
      <w:tr w:rsidR="00140323" w:rsidRPr="00776AB0" w14:paraId="418CA5E7" w14:textId="77777777" w:rsidTr="00792E14">
        <w:trPr>
          <w:trHeight w:val="330"/>
          <w:jc w:val="center"/>
        </w:trPr>
        <w:tc>
          <w:tcPr>
            <w:tcW w:w="2835" w:type="dxa"/>
            <w:hideMark/>
          </w:tcPr>
          <w:p w14:paraId="66218B6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cypellocarpa</w:t>
            </w:r>
          </w:p>
        </w:tc>
        <w:tc>
          <w:tcPr>
            <w:tcW w:w="4678" w:type="dxa"/>
            <w:hideMark/>
          </w:tcPr>
          <w:p w14:paraId="2FED66C7"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monkey gum</w:t>
            </w:r>
          </w:p>
        </w:tc>
      </w:tr>
      <w:tr w:rsidR="00140323" w:rsidRPr="00776AB0" w14:paraId="16E0D785" w14:textId="77777777" w:rsidTr="00792E14">
        <w:trPr>
          <w:trHeight w:val="300"/>
          <w:jc w:val="center"/>
        </w:trPr>
        <w:tc>
          <w:tcPr>
            <w:tcW w:w="2835" w:type="dxa"/>
            <w:hideMark/>
          </w:tcPr>
          <w:p w14:paraId="4BC55EF1"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dalrympleana</w:t>
            </w:r>
          </w:p>
        </w:tc>
        <w:tc>
          <w:tcPr>
            <w:tcW w:w="4678" w:type="dxa"/>
            <w:hideMark/>
          </w:tcPr>
          <w:p w14:paraId="6DD81D1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mountain gum</w:t>
            </w:r>
          </w:p>
        </w:tc>
      </w:tr>
      <w:tr w:rsidR="00140323" w:rsidRPr="00776AB0" w14:paraId="4220FFA5" w14:textId="77777777" w:rsidTr="00792E14">
        <w:trPr>
          <w:trHeight w:val="330"/>
          <w:jc w:val="center"/>
        </w:trPr>
        <w:tc>
          <w:tcPr>
            <w:tcW w:w="2835" w:type="dxa"/>
            <w:hideMark/>
          </w:tcPr>
          <w:p w14:paraId="4AB8CCF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dealbata</w:t>
            </w:r>
          </w:p>
        </w:tc>
        <w:tc>
          <w:tcPr>
            <w:tcW w:w="4678" w:type="dxa"/>
            <w:hideMark/>
          </w:tcPr>
          <w:p w14:paraId="2E9C6D7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tumbledown gum</w:t>
            </w:r>
          </w:p>
        </w:tc>
      </w:tr>
      <w:tr w:rsidR="00140323" w:rsidRPr="00776AB0" w14:paraId="284A44BB" w14:textId="77777777" w:rsidTr="00792E14">
        <w:trPr>
          <w:trHeight w:val="300"/>
          <w:jc w:val="center"/>
        </w:trPr>
        <w:tc>
          <w:tcPr>
            <w:tcW w:w="2835" w:type="dxa"/>
            <w:hideMark/>
          </w:tcPr>
          <w:p w14:paraId="06FC2F5E"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dwyeri</w:t>
            </w:r>
          </w:p>
        </w:tc>
        <w:tc>
          <w:tcPr>
            <w:tcW w:w="4678" w:type="dxa"/>
            <w:hideMark/>
          </w:tcPr>
          <w:p w14:paraId="13B1D52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Pr>
                <w:rFonts w:ascii="Times New Roman" w:eastAsia="Times New Roman" w:hAnsi="Times New Roman" w:cs="Times New Roman"/>
                <w:i/>
                <w:iCs/>
                <w:color w:val="313131"/>
                <w:sz w:val="24"/>
                <w:szCs w:val="24"/>
                <w:lang w:eastAsia="en-AU"/>
              </w:rPr>
              <w:t>D</w:t>
            </w:r>
            <w:r w:rsidRPr="00544C95">
              <w:rPr>
                <w:rFonts w:ascii="Times New Roman" w:eastAsia="Times New Roman" w:hAnsi="Times New Roman" w:cs="Times New Roman"/>
                <w:i/>
                <w:iCs/>
                <w:color w:val="313131"/>
                <w:sz w:val="24"/>
                <w:szCs w:val="24"/>
                <w:lang w:eastAsia="en-AU"/>
              </w:rPr>
              <w:t>wyer's red gum</w:t>
            </w:r>
          </w:p>
        </w:tc>
      </w:tr>
      <w:tr w:rsidR="00140323" w:rsidRPr="00776AB0" w14:paraId="1179AC6D" w14:textId="77777777" w:rsidTr="00792E14">
        <w:trPr>
          <w:trHeight w:val="300"/>
          <w:jc w:val="center"/>
        </w:trPr>
        <w:tc>
          <w:tcPr>
            <w:tcW w:w="2835" w:type="dxa"/>
            <w:hideMark/>
          </w:tcPr>
          <w:p w14:paraId="443B896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globoidea</w:t>
            </w:r>
          </w:p>
        </w:tc>
        <w:tc>
          <w:tcPr>
            <w:tcW w:w="4678" w:type="dxa"/>
            <w:hideMark/>
          </w:tcPr>
          <w:p w14:paraId="3B14367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white stringybark</w:t>
            </w:r>
          </w:p>
        </w:tc>
      </w:tr>
      <w:tr w:rsidR="00140323" w:rsidRPr="00776AB0" w14:paraId="787D1A38" w14:textId="77777777" w:rsidTr="00792E14">
        <w:trPr>
          <w:trHeight w:val="300"/>
          <w:jc w:val="center"/>
        </w:trPr>
        <w:tc>
          <w:tcPr>
            <w:tcW w:w="2835" w:type="dxa"/>
            <w:hideMark/>
          </w:tcPr>
          <w:p w14:paraId="03D8927D"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globulus</w:t>
            </w:r>
          </w:p>
        </w:tc>
        <w:tc>
          <w:tcPr>
            <w:tcW w:w="4678" w:type="dxa"/>
            <w:hideMark/>
          </w:tcPr>
          <w:p w14:paraId="2678846D" w14:textId="77777777" w:rsidR="00140323" w:rsidRPr="00740B00" w:rsidRDefault="00140323" w:rsidP="00996F00">
            <w:pPr>
              <w:jc w:val="left"/>
              <w:rPr>
                <w:rFonts w:ascii="Times New Roman" w:eastAsia="Times New Roman" w:hAnsi="Times New Roman" w:cs="Times New Roman"/>
                <w:i/>
                <w:iCs/>
                <w:color w:val="000000"/>
                <w:sz w:val="24"/>
                <w:lang w:eastAsia="en-AU"/>
              </w:rPr>
            </w:pPr>
            <w:r w:rsidRPr="00740B00">
              <w:rPr>
                <w:rFonts w:ascii="Times New Roman" w:eastAsia="Times New Roman" w:hAnsi="Times New Roman" w:cs="Times New Roman"/>
                <w:i/>
                <w:iCs/>
                <w:color w:val="000000"/>
                <w:sz w:val="24"/>
                <w:lang w:eastAsia="en-AU"/>
              </w:rPr>
              <w:t>Tasmanian blue gum</w:t>
            </w:r>
          </w:p>
        </w:tc>
      </w:tr>
      <w:tr w:rsidR="00140323" w:rsidRPr="00776AB0" w14:paraId="53F6C3CB" w14:textId="77777777" w:rsidTr="00792E14">
        <w:trPr>
          <w:trHeight w:val="330"/>
          <w:jc w:val="center"/>
        </w:trPr>
        <w:tc>
          <w:tcPr>
            <w:tcW w:w="2835" w:type="dxa"/>
            <w:hideMark/>
          </w:tcPr>
          <w:p w14:paraId="7263C14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goniocalyx</w:t>
            </w:r>
          </w:p>
        </w:tc>
        <w:tc>
          <w:tcPr>
            <w:tcW w:w="4678" w:type="dxa"/>
            <w:hideMark/>
          </w:tcPr>
          <w:p w14:paraId="77FA2F5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bundy</w:t>
            </w:r>
          </w:p>
        </w:tc>
      </w:tr>
      <w:tr w:rsidR="00140323" w:rsidRPr="00776AB0" w14:paraId="1B41BCA6" w14:textId="77777777" w:rsidTr="00792E14">
        <w:trPr>
          <w:trHeight w:val="330"/>
          <w:jc w:val="center"/>
        </w:trPr>
        <w:tc>
          <w:tcPr>
            <w:tcW w:w="2835" w:type="dxa"/>
            <w:hideMark/>
          </w:tcPr>
          <w:p w14:paraId="3CC21C9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largiflorens</w:t>
            </w:r>
          </w:p>
        </w:tc>
        <w:tc>
          <w:tcPr>
            <w:tcW w:w="4678" w:type="dxa"/>
            <w:hideMark/>
          </w:tcPr>
          <w:p w14:paraId="7DCF782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black box</w:t>
            </w:r>
          </w:p>
        </w:tc>
      </w:tr>
      <w:tr w:rsidR="00140323" w:rsidRPr="00776AB0" w14:paraId="1C48FDC4" w14:textId="77777777" w:rsidTr="00792E14">
        <w:trPr>
          <w:trHeight w:val="300"/>
          <w:jc w:val="center"/>
        </w:trPr>
        <w:tc>
          <w:tcPr>
            <w:tcW w:w="2835" w:type="dxa"/>
            <w:hideMark/>
          </w:tcPr>
          <w:p w14:paraId="43EEFA9B"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lastRenderedPageBreak/>
              <w:t xml:space="preserve">E. </w:t>
            </w:r>
            <w:r w:rsidRPr="00FD6E1F">
              <w:rPr>
                <w:rFonts w:ascii="Times New Roman" w:eastAsia="Times New Roman" w:hAnsi="Times New Roman" w:cs="Times New Roman"/>
                <w:i/>
                <w:iCs/>
                <w:noProof/>
                <w:color w:val="313131"/>
                <w:sz w:val="24"/>
                <w:szCs w:val="24"/>
                <w:lang w:eastAsia="en-AU"/>
              </w:rPr>
              <w:t>longifolia</w:t>
            </w:r>
          </w:p>
        </w:tc>
        <w:tc>
          <w:tcPr>
            <w:tcW w:w="4678" w:type="dxa"/>
            <w:hideMark/>
          </w:tcPr>
          <w:p w14:paraId="4210DF08"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woollybutt</w:t>
            </w:r>
          </w:p>
        </w:tc>
      </w:tr>
      <w:tr w:rsidR="00140323" w:rsidRPr="00776AB0" w14:paraId="4EC991AB" w14:textId="77777777" w:rsidTr="00792E14">
        <w:trPr>
          <w:trHeight w:val="315"/>
          <w:jc w:val="center"/>
        </w:trPr>
        <w:tc>
          <w:tcPr>
            <w:tcW w:w="2835" w:type="dxa"/>
            <w:hideMark/>
          </w:tcPr>
          <w:p w14:paraId="373C031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macrorhyncha</w:t>
            </w:r>
          </w:p>
        </w:tc>
        <w:tc>
          <w:tcPr>
            <w:tcW w:w="4678" w:type="dxa"/>
            <w:hideMark/>
          </w:tcPr>
          <w:p w14:paraId="144FA71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red stringybark</w:t>
            </w:r>
          </w:p>
        </w:tc>
      </w:tr>
      <w:tr w:rsidR="00140323" w:rsidRPr="00776AB0" w14:paraId="4A879CD4" w14:textId="77777777" w:rsidTr="00792E14">
        <w:trPr>
          <w:trHeight w:val="300"/>
          <w:jc w:val="center"/>
        </w:trPr>
        <w:tc>
          <w:tcPr>
            <w:tcW w:w="2835" w:type="dxa"/>
            <w:hideMark/>
          </w:tcPr>
          <w:p w14:paraId="25E61A1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maidenii</w:t>
            </w:r>
          </w:p>
        </w:tc>
        <w:tc>
          <w:tcPr>
            <w:tcW w:w="4678" w:type="dxa"/>
            <w:hideMark/>
          </w:tcPr>
          <w:p w14:paraId="0783134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maiden's gum</w:t>
            </w:r>
          </w:p>
        </w:tc>
      </w:tr>
      <w:tr w:rsidR="00140323" w:rsidRPr="00776AB0" w14:paraId="4489BAD7" w14:textId="77777777" w:rsidTr="00792E14">
        <w:trPr>
          <w:trHeight w:val="330"/>
          <w:jc w:val="center"/>
        </w:trPr>
        <w:tc>
          <w:tcPr>
            <w:tcW w:w="2835" w:type="dxa"/>
            <w:hideMark/>
          </w:tcPr>
          <w:p w14:paraId="4F984B87"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mannifera</w:t>
            </w:r>
          </w:p>
        </w:tc>
        <w:tc>
          <w:tcPr>
            <w:tcW w:w="4678" w:type="dxa"/>
            <w:hideMark/>
          </w:tcPr>
          <w:p w14:paraId="2096641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brittle gum</w:t>
            </w:r>
          </w:p>
        </w:tc>
      </w:tr>
      <w:tr w:rsidR="00140323" w:rsidRPr="00776AB0" w14:paraId="6BC46FE8" w14:textId="77777777" w:rsidTr="00792E14">
        <w:trPr>
          <w:trHeight w:val="315"/>
          <w:jc w:val="center"/>
        </w:trPr>
        <w:tc>
          <w:tcPr>
            <w:tcW w:w="2835" w:type="dxa"/>
            <w:hideMark/>
          </w:tcPr>
          <w:p w14:paraId="72D19BB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melliodora</w:t>
            </w:r>
          </w:p>
        </w:tc>
        <w:tc>
          <w:tcPr>
            <w:tcW w:w="4678" w:type="dxa"/>
            <w:hideMark/>
          </w:tcPr>
          <w:p w14:paraId="6E4F1AC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yellow box</w:t>
            </w:r>
          </w:p>
        </w:tc>
      </w:tr>
      <w:tr w:rsidR="00140323" w:rsidRPr="00776AB0" w14:paraId="50AAFE19" w14:textId="77777777" w:rsidTr="00792E14">
        <w:trPr>
          <w:trHeight w:val="330"/>
          <w:jc w:val="center"/>
        </w:trPr>
        <w:tc>
          <w:tcPr>
            <w:tcW w:w="2835" w:type="dxa"/>
            <w:hideMark/>
          </w:tcPr>
          <w:p w14:paraId="6A060918"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microcarpa</w:t>
            </w:r>
          </w:p>
        </w:tc>
        <w:tc>
          <w:tcPr>
            <w:tcW w:w="4678" w:type="dxa"/>
            <w:hideMark/>
          </w:tcPr>
          <w:p w14:paraId="0497DAA1"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western grey box</w:t>
            </w:r>
          </w:p>
        </w:tc>
      </w:tr>
      <w:tr w:rsidR="00140323" w:rsidRPr="00776AB0" w14:paraId="2A756C23" w14:textId="77777777" w:rsidTr="00792E14">
        <w:trPr>
          <w:trHeight w:val="300"/>
          <w:jc w:val="center"/>
        </w:trPr>
        <w:tc>
          <w:tcPr>
            <w:tcW w:w="2835" w:type="dxa"/>
            <w:hideMark/>
          </w:tcPr>
          <w:p w14:paraId="4AE2D3FB"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microcorys</w:t>
            </w:r>
          </w:p>
        </w:tc>
        <w:tc>
          <w:tcPr>
            <w:tcW w:w="4678" w:type="dxa"/>
            <w:hideMark/>
          </w:tcPr>
          <w:p w14:paraId="7AEB284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tallowwood</w:t>
            </w:r>
          </w:p>
        </w:tc>
      </w:tr>
      <w:tr w:rsidR="00140323" w:rsidRPr="00776AB0" w14:paraId="6175E730" w14:textId="77777777" w:rsidTr="00792E14">
        <w:trPr>
          <w:trHeight w:val="315"/>
          <w:jc w:val="center"/>
        </w:trPr>
        <w:tc>
          <w:tcPr>
            <w:tcW w:w="2835" w:type="dxa"/>
            <w:hideMark/>
          </w:tcPr>
          <w:p w14:paraId="75C238AD"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moluccana</w:t>
            </w:r>
          </w:p>
        </w:tc>
        <w:tc>
          <w:tcPr>
            <w:tcW w:w="4678" w:type="dxa"/>
            <w:hideMark/>
          </w:tcPr>
          <w:p w14:paraId="37054D5E"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grey box</w:t>
            </w:r>
          </w:p>
        </w:tc>
      </w:tr>
      <w:tr w:rsidR="00140323" w:rsidRPr="00776AB0" w14:paraId="70DFEBAD" w14:textId="77777777" w:rsidTr="00792E14">
        <w:trPr>
          <w:trHeight w:val="330"/>
          <w:jc w:val="center"/>
        </w:trPr>
        <w:tc>
          <w:tcPr>
            <w:tcW w:w="2835" w:type="dxa"/>
            <w:hideMark/>
          </w:tcPr>
          <w:p w14:paraId="033306B1"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nicholii</w:t>
            </w:r>
          </w:p>
        </w:tc>
        <w:tc>
          <w:tcPr>
            <w:tcW w:w="4678" w:type="dxa"/>
            <w:hideMark/>
          </w:tcPr>
          <w:p w14:paraId="5794572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narrow-leaved black peppermint</w:t>
            </w:r>
          </w:p>
        </w:tc>
      </w:tr>
      <w:tr w:rsidR="00140323" w:rsidRPr="00776AB0" w14:paraId="599A116B" w14:textId="77777777" w:rsidTr="00792E14">
        <w:trPr>
          <w:trHeight w:val="315"/>
          <w:jc w:val="center"/>
        </w:trPr>
        <w:tc>
          <w:tcPr>
            <w:tcW w:w="2835" w:type="dxa"/>
            <w:hideMark/>
          </w:tcPr>
          <w:p w14:paraId="5961366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nortonii</w:t>
            </w:r>
          </w:p>
        </w:tc>
        <w:tc>
          <w:tcPr>
            <w:tcW w:w="4678" w:type="dxa"/>
            <w:hideMark/>
          </w:tcPr>
          <w:p w14:paraId="0170A5E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large-flowered bundy</w:t>
            </w:r>
          </w:p>
        </w:tc>
      </w:tr>
      <w:tr w:rsidR="00140323" w:rsidRPr="00776AB0" w14:paraId="61A6DC07" w14:textId="77777777" w:rsidTr="00792E14">
        <w:trPr>
          <w:trHeight w:val="315"/>
          <w:jc w:val="center"/>
        </w:trPr>
        <w:tc>
          <w:tcPr>
            <w:tcW w:w="2835" w:type="dxa"/>
            <w:hideMark/>
          </w:tcPr>
          <w:p w14:paraId="069B290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nova-anglica</w:t>
            </w:r>
          </w:p>
        </w:tc>
        <w:tc>
          <w:tcPr>
            <w:tcW w:w="4678" w:type="dxa"/>
            <w:hideMark/>
          </w:tcPr>
          <w:p w14:paraId="09822A8B"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Pr>
                <w:rFonts w:ascii="Times New Roman" w:eastAsia="Times New Roman" w:hAnsi="Times New Roman" w:cs="Times New Roman"/>
                <w:i/>
                <w:iCs/>
                <w:color w:val="313131"/>
                <w:sz w:val="24"/>
                <w:szCs w:val="24"/>
                <w:lang w:eastAsia="en-AU"/>
              </w:rPr>
              <w:t>N</w:t>
            </w:r>
            <w:r w:rsidRPr="00544C95">
              <w:rPr>
                <w:rFonts w:ascii="Times New Roman" w:eastAsia="Times New Roman" w:hAnsi="Times New Roman" w:cs="Times New Roman"/>
                <w:i/>
                <w:iCs/>
                <w:color w:val="313131"/>
                <w:sz w:val="24"/>
                <w:szCs w:val="24"/>
                <w:lang w:eastAsia="en-AU"/>
              </w:rPr>
              <w:t xml:space="preserve">ew </w:t>
            </w:r>
            <w:r>
              <w:rPr>
                <w:rFonts w:ascii="Times New Roman" w:eastAsia="Times New Roman" w:hAnsi="Times New Roman" w:cs="Times New Roman"/>
                <w:i/>
                <w:iCs/>
                <w:color w:val="313131"/>
                <w:sz w:val="24"/>
                <w:szCs w:val="24"/>
                <w:lang w:eastAsia="en-AU"/>
              </w:rPr>
              <w:t>E</w:t>
            </w:r>
            <w:r w:rsidRPr="00544C95">
              <w:rPr>
                <w:rFonts w:ascii="Times New Roman" w:eastAsia="Times New Roman" w:hAnsi="Times New Roman" w:cs="Times New Roman"/>
                <w:i/>
                <w:iCs/>
                <w:color w:val="313131"/>
                <w:sz w:val="24"/>
                <w:szCs w:val="24"/>
                <w:lang w:eastAsia="en-AU"/>
              </w:rPr>
              <w:t>ngland peppermint</w:t>
            </w:r>
          </w:p>
        </w:tc>
      </w:tr>
      <w:tr w:rsidR="00140323" w:rsidRPr="00776AB0" w14:paraId="4B4C3654" w14:textId="77777777" w:rsidTr="00792E14">
        <w:trPr>
          <w:trHeight w:val="315"/>
          <w:jc w:val="center"/>
        </w:trPr>
        <w:tc>
          <w:tcPr>
            <w:tcW w:w="2835" w:type="dxa"/>
            <w:hideMark/>
          </w:tcPr>
          <w:p w14:paraId="5953E7F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oblonga</w:t>
            </w:r>
          </w:p>
        </w:tc>
        <w:tc>
          <w:tcPr>
            <w:tcW w:w="4678" w:type="dxa"/>
            <w:hideMark/>
          </w:tcPr>
          <w:p w14:paraId="02F6A608"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narrow-leaved stringybark, sandstone stringybark</w:t>
            </w:r>
          </w:p>
        </w:tc>
      </w:tr>
      <w:tr w:rsidR="00140323" w:rsidRPr="00776AB0" w14:paraId="758F6F15" w14:textId="77777777" w:rsidTr="00792E14">
        <w:trPr>
          <w:trHeight w:val="315"/>
          <w:jc w:val="center"/>
        </w:trPr>
        <w:tc>
          <w:tcPr>
            <w:tcW w:w="2835" w:type="dxa"/>
            <w:hideMark/>
          </w:tcPr>
          <w:p w14:paraId="45CD21E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ovata</w:t>
            </w:r>
          </w:p>
        </w:tc>
        <w:tc>
          <w:tcPr>
            <w:tcW w:w="4678" w:type="dxa"/>
            <w:hideMark/>
          </w:tcPr>
          <w:p w14:paraId="699ADFF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swamp gum</w:t>
            </w:r>
          </w:p>
        </w:tc>
      </w:tr>
      <w:tr w:rsidR="00140323" w:rsidRPr="00776AB0" w14:paraId="32BB901D" w14:textId="77777777" w:rsidTr="00792E14">
        <w:trPr>
          <w:trHeight w:val="315"/>
          <w:jc w:val="center"/>
        </w:trPr>
        <w:tc>
          <w:tcPr>
            <w:tcW w:w="2835" w:type="dxa"/>
            <w:hideMark/>
          </w:tcPr>
          <w:p w14:paraId="1AA55CB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parramattensis</w:t>
            </w:r>
          </w:p>
        </w:tc>
        <w:tc>
          <w:tcPr>
            <w:tcW w:w="4678" w:type="dxa"/>
            <w:hideMark/>
          </w:tcPr>
          <w:p w14:paraId="54E3658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Pr>
                <w:rFonts w:ascii="Times New Roman" w:eastAsia="Times New Roman" w:hAnsi="Times New Roman" w:cs="Times New Roman"/>
                <w:i/>
                <w:iCs/>
                <w:color w:val="313131"/>
                <w:sz w:val="24"/>
                <w:szCs w:val="24"/>
                <w:lang w:eastAsia="en-AU"/>
              </w:rPr>
              <w:t>P</w:t>
            </w:r>
            <w:r w:rsidRPr="00544C95">
              <w:rPr>
                <w:rFonts w:ascii="Times New Roman" w:eastAsia="Times New Roman" w:hAnsi="Times New Roman" w:cs="Times New Roman"/>
                <w:i/>
                <w:iCs/>
                <w:color w:val="313131"/>
                <w:sz w:val="24"/>
                <w:szCs w:val="24"/>
                <w:lang w:eastAsia="en-AU"/>
              </w:rPr>
              <w:t>arramatta red gum</w:t>
            </w:r>
          </w:p>
        </w:tc>
      </w:tr>
      <w:tr w:rsidR="00140323" w:rsidRPr="00776AB0" w14:paraId="35433C48" w14:textId="77777777" w:rsidTr="00792E14">
        <w:trPr>
          <w:trHeight w:val="315"/>
          <w:jc w:val="center"/>
        </w:trPr>
        <w:tc>
          <w:tcPr>
            <w:tcW w:w="2835" w:type="dxa"/>
            <w:hideMark/>
          </w:tcPr>
          <w:p w14:paraId="609483B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pauciflora</w:t>
            </w:r>
          </w:p>
        </w:tc>
        <w:tc>
          <w:tcPr>
            <w:tcW w:w="4678" w:type="dxa"/>
            <w:hideMark/>
          </w:tcPr>
          <w:p w14:paraId="3C8E2C38"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snow gum</w:t>
            </w:r>
          </w:p>
        </w:tc>
      </w:tr>
      <w:tr w:rsidR="00140323" w:rsidRPr="00776AB0" w14:paraId="6B07DC45" w14:textId="77777777" w:rsidTr="00792E14">
        <w:trPr>
          <w:trHeight w:val="315"/>
          <w:jc w:val="center"/>
        </w:trPr>
        <w:tc>
          <w:tcPr>
            <w:tcW w:w="2835" w:type="dxa"/>
            <w:hideMark/>
          </w:tcPr>
          <w:p w14:paraId="6F6C6B1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pilligaensis</w:t>
            </w:r>
          </w:p>
        </w:tc>
        <w:tc>
          <w:tcPr>
            <w:tcW w:w="4678" w:type="dxa"/>
            <w:hideMark/>
          </w:tcPr>
          <w:p w14:paraId="2D5683B7"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pilliga box</w:t>
            </w:r>
          </w:p>
        </w:tc>
      </w:tr>
      <w:tr w:rsidR="00140323" w:rsidRPr="00776AB0" w14:paraId="26A63B5D" w14:textId="77777777" w:rsidTr="00792E14">
        <w:trPr>
          <w:trHeight w:val="315"/>
          <w:jc w:val="center"/>
        </w:trPr>
        <w:tc>
          <w:tcPr>
            <w:tcW w:w="2835" w:type="dxa"/>
            <w:hideMark/>
          </w:tcPr>
          <w:p w14:paraId="279A264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polyanthemos</w:t>
            </w:r>
          </w:p>
        </w:tc>
        <w:tc>
          <w:tcPr>
            <w:tcW w:w="4678" w:type="dxa"/>
            <w:hideMark/>
          </w:tcPr>
          <w:p w14:paraId="5FBB11C9"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red box</w:t>
            </w:r>
          </w:p>
        </w:tc>
      </w:tr>
      <w:tr w:rsidR="00140323" w:rsidRPr="00776AB0" w14:paraId="1BE1C318" w14:textId="77777777" w:rsidTr="00792E14">
        <w:trPr>
          <w:trHeight w:val="315"/>
          <w:jc w:val="center"/>
        </w:trPr>
        <w:tc>
          <w:tcPr>
            <w:tcW w:w="2835" w:type="dxa"/>
            <w:hideMark/>
          </w:tcPr>
          <w:p w14:paraId="5240357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populnea</w:t>
            </w:r>
          </w:p>
        </w:tc>
        <w:tc>
          <w:tcPr>
            <w:tcW w:w="4678" w:type="dxa"/>
            <w:hideMark/>
          </w:tcPr>
          <w:p w14:paraId="0450693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bimble box</w:t>
            </w:r>
          </w:p>
        </w:tc>
      </w:tr>
      <w:tr w:rsidR="00140323" w:rsidRPr="00776AB0" w14:paraId="685EE70F" w14:textId="77777777" w:rsidTr="00792E14">
        <w:trPr>
          <w:trHeight w:val="315"/>
          <w:jc w:val="center"/>
        </w:trPr>
        <w:tc>
          <w:tcPr>
            <w:tcW w:w="2835" w:type="dxa"/>
            <w:hideMark/>
          </w:tcPr>
          <w:p w14:paraId="3F062E3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prava</w:t>
            </w:r>
          </w:p>
        </w:tc>
        <w:tc>
          <w:tcPr>
            <w:tcW w:w="4678" w:type="dxa"/>
            <w:hideMark/>
          </w:tcPr>
          <w:p w14:paraId="6B2793D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orange gum</w:t>
            </w:r>
          </w:p>
        </w:tc>
      </w:tr>
      <w:tr w:rsidR="00140323" w:rsidRPr="00776AB0" w14:paraId="6897AD8A" w14:textId="77777777" w:rsidTr="00792E14">
        <w:trPr>
          <w:trHeight w:val="315"/>
          <w:jc w:val="center"/>
        </w:trPr>
        <w:tc>
          <w:tcPr>
            <w:tcW w:w="2835" w:type="dxa"/>
            <w:hideMark/>
          </w:tcPr>
          <w:p w14:paraId="1BD3096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propinqua</w:t>
            </w:r>
          </w:p>
        </w:tc>
        <w:tc>
          <w:tcPr>
            <w:tcW w:w="4678" w:type="dxa"/>
            <w:hideMark/>
          </w:tcPr>
          <w:p w14:paraId="0A1BD3C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small-fruited grey gum</w:t>
            </w:r>
          </w:p>
        </w:tc>
      </w:tr>
      <w:tr w:rsidR="00140323" w:rsidRPr="00776AB0" w14:paraId="06530B27" w14:textId="77777777" w:rsidTr="00792E14">
        <w:trPr>
          <w:trHeight w:val="315"/>
          <w:jc w:val="center"/>
        </w:trPr>
        <w:tc>
          <w:tcPr>
            <w:tcW w:w="2835" w:type="dxa"/>
            <w:hideMark/>
          </w:tcPr>
          <w:p w14:paraId="1DE96ED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pseudoglobulus</w:t>
            </w:r>
          </w:p>
        </w:tc>
        <w:tc>
          <w:tcPr>
            <w:tcW w:w="4678" w:type="dxa"/>
            <w:hideMark/>
          </w:tcPr>
          <w:p w14:paraId="1F4DCA3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bastard eurabbie</w:t>
            </w:r>
          </w:p>
        </w:tc>
      </w:tr>
      <w:tr w:rsidR="00140323" w:rsidRPr="00776AB0" w14:paraId="65C5F137" w14:textId="77777777" w:rsidTr="00792E14">
        <w:trPr>
          <w:trHeight w:val="315"/>
          <w:jc w:val="center"/>
        </w:trPr>
        <w:tc>
          <w:tcPr>
            <w:tcW w:w="2835" w:type="dxa"/>
            <w:hideMark/>
          </w:tcPr>
          <w:p w14:paraId="3ADF9DF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punctata</w:t>
            </w:r>
          </w:p>
        </w:tc>
        <w:tc>
          <w:tcPr>
            <w:tcW w:w="4678" w:type="dxa"/>
            <w:hideMark/>
          </w:tcPr>
          <w:p w14:paraId="2FBC4C40"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grey gum</w:t>
            </w:r>
          </w:p>
        </w:tc>
      </w:tr>
      <w:tr w:rsidR="00140323" w:rsidRPr="00776AB0" w14:paraId="2055E9B3" w14:textId="77777777" w:rsidTr="00792E14">
        <w:trPr>
          <w:trHeight w:val="315"/>
          <w:jc w:val="center"/>
        </w:trPr>
        <w:tc>
          <w:tcPr>
            <w:tcW w:w="2835" w:type="dxa"/>
            <w:hideMark/>
          </w:tcPr>
          <w:p w14:paraId="75C3AD2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quadrangulata</w:t>
            </w:r>
          </w:p>
        </w:tc>
        <w:tc>
          <w:tcPr>
            <w:tcW w:w="4678" w:type="dxa"/>
            <w:hideMark/>
          </w:tcPr>
          <w:p w14:paraId="6ED5EF9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white-topped box, coast white box</w:t>
            </w:r>
          </w:p>
        </w:tc>
      </w:tr>
      <w:tr w:rsidR="00140323" w:rsidRPr="00776AB0" w14:paraId="3F2B8021" w14:textId="77777777" w:rsidTr="00792E14">
        <w:trPr>
          <w:trHeight w:val="315"/>
          <w:jc w:val="center"/>
        </w:trPr>
        <w:tc>
          <w:tcPr>
            <w:tcW w:w="2835" w:type="dxa"/>
            <w:hideMark/>
          </w:tcPr>
          <w:p w14:paraId="1AF32A28"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radiata</w:t>
            </w:r>
          </w:p>
        </w:tc>
        <w:tc>
          <w:tcPr>
            <w:tcW w:w="4678" w:type="dxa"/>
            <w:hideMark/>
          </w:tcPr>
          <w:p w14:paraId="7DA507D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narrow-leaved peppermint</w:t>
            </w:r>
          </w:p>
        </w:tc>
      </w:tr>
      <w:tr w:rsidR="00140323" w:rsidRPr="00776AB0" w14:paraId="0E31AD03" w14:textId="77777777" w:rsidTr="00792E14">
        <w:trPr>
          <w:trHeight w:val="315"/>
          <w:jc w:val="center"/>
        </w:trPr>
        <w:tc>
          <w:tcPr>
            <w:tcW w:w="2835" w:type="dxa"/>
            <w:hideMark/>
          </w:tcPr>
          <w:p w14:paraId="02DF398D"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robusta</w:t>
            </w:r>
          </w:p>
        </w:tc>
        <w:tc>
          <w:tcPr>
            <w:tcW w:w="4678" w:type="dxa"/>
            <w:hideMark/>
          </w:tcPr>
          <w:p w14:paraId="48AF753E"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swamp mahogany</w:t>
            </w:r>
          </w:p>
        </w:tc>
      </w:tr>
      <w:tr w:rsidR="00140323" w:rsidRPr="00776AB0" w14:paraId="1CD60F89" w14:textId="77777777" w:rsidTr="00792E14">
        <w:trPr>
          <w:trHeight w:val="315"/>
          <w:jc w:val="center"/>
        </w:trPr>
        <w:tc>
          <w:tcPr>
            <w:tcW w:w="2835" w:type="dxa"/>
            <w:hideMark/>
          </w:tcPr>
          <w:p w14:paraId="22C6FC45"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rossii</w:t>
            </w:r>
          </w:p>
        </w:tc>
        <w:tc>
          <w:tcPr>
            <w:tcW w:w="4678" w:type="dxa"/>
            <w:hideMark/>
          </w:tcPr>
          <w:p w14:paraId="46C8B50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scribbly gum</w:t>
            </w:r>
          </w:p>
        </w:tc>
      </w:tr>
      <w:tr w:rsidR="00140323" w:rsidRPr="00776AB0" w14:paraId="473F8A5C" w14:textId="77777777" w:rsidTr="00792E14">
        <w:trPr>
          <w:trHeight w:val="315"/>
          <w:jc w:val="center"/>
        </w:trPr>
        <w:tc>
          <w:tcPr>
            <w:tcW w:w="2835" w:type="dxa"/>
            <w:hideMark/>
          </w:tcPr>
          <w:p w14:paraId="5B1EB88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rubida</w:t>
            </w:r>
          </w:p>
        </w:tc>
        <w:tc>
          <w:tcPr>
            <w:tcW w:w="4678" w:type="dxa"/>
            <w:hideMark/>
          </w:tcPr>
          <w:p w14:paraId="449946D7"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candlebark</w:t>
            </w:r>
          </w:p>
        </w:tc>
      </w:tr>
      <w:tr w:rsidR="00140323" w:rsidRPr="00776AB0" w14:paraId="6D455782" w14:textId="77777777" w:rsidTr="00792E14">
        <w:trPr>
          <w:trHeight w:val="315"/>
          <w:jc w:val="center"/>
        </w:trPr>
        <w:tc>
          <w:tcPr>
            <w:tcW w:w="2835" w:type="dxa"/>
            <w:hideMark/>
          </w:tcPr>
          <w:p w14:paraId="6BABC69B"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scias</w:t>
            </w:r>
          </w:p>
        </w:tc>
        <w:tc>
          <w:tcPr>
            <w:tcW w:w="4678" w:type="dxa"/>
            <w:hideMark/>
          </w:tcPr>
          <w:p w14:paraId="37EF2AAF"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large-fruited red mahogany</w:t>
            </w:r>
          </w:p>
        </w:tc>
      </w:tr>
      <w:tr w:rsidR="00140323" w:rsidRPr="00776AB0" w14:paraId="5DFF3C16" w14:textId="77777777" w:rsidTr="00792E14">
        <w:trPr>
          <w:trHeight w:val="315"/>
          <w:jc w:val="center"/>
        </w:trPr>
        <w:tc>
          <w:tcPr>
            <w:tcW w:w="2835" w:type="dxa"/>
            <w:hideMark/>
          </w:tcPr>
          <w:p w14:paraId="183B1190"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sclerophylla</w:t>
            </w:r>
          </w:p>
        </w:tc>
        <w:tc>
          <w:tcPr>
            <w:tcW w:w="4678" w:type="dxa"/>
            <w:hideMark/>
          </w:tcPr>
          <w:p w14:paraId="2D1D7431"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hard-leaved scribbly gum</w:t>
            </w:r>
          </w:p>
        </w:tc>
      </w:tr>
      <w:tr w:rsidR="00140323" w:rsidRPr="00776AB0" w14:paraId="089732AA" w14:textId="77777777" w:rsidTr="00792E14">
        <w:trPr>
          <w:trHeight w:val="315"/>
          <w:jc w:val="center"/>
        </w:trPr>
        <w:tc>
          <w:tcPr>
            <w:tcW w:w="2835" w:type="dxa"/>
            <w:hideMark/>
          </w:tcPr>
          <w:p w14:paraId="23B1125A"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E. sieberi</w:t>
            </w:r>
          </w:p>
        </w:tc>
        <w:tc>
          <w:tcPr>
            <w:tcW w:w="4678" w:type="dxa"/>
            <w:hideMark/>
          </w:tcPr>
          <w:p w14:paraId="5B19D1E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silvertop ash, black ash</w:t>
            </w:r>
          </w:p>
        </w:tc>
      </w:tr>
      <w:tr w:rsidR="00140323" w:rsidRPr="00776AB0" w14:paraId="0AE7B098" w14:textId="77777777" w:rsidTr="00792E14">
        <w:trPr>
          <w:trHeight w:val="315"/>
          <w:jc w:val="center"/>
        </w:trPr>
        <w:tc>
          <w:tcPr>
            <w:tcW w:w="2835" w:type="dxa"/>
            <w:hideMark/>
          </w:tcPr>
          <w:p w14:paraId="2B7F54C3"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tereticornis</w:t>
            </w:r>
          </w:p>
        </w:tc>
        <w:tc>
          <w:tcPr>
            <w:tcW w:w="4678" w:type="dxa"/>
            <w:hideMark/>
          </w:tcPr>
          <w:p w14:paraId="4EE38EBC"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forest red gum</w:t>
            </w:r>
          </w:p>
        </w:tc>
      </w:tr>
      <w:tr w:rsidR="00140323" w:rsidRPr="00776AB0" w14:paraId="57E927CA" w14:textId="77777777" w:rsidTr="00792E14">
        <w:trPr>
          <w:trHeight w:val="315"/>
          <w:jc w:val="center"/>
        </w:trPr>
        <w:tc>
          <w:tcPr>
            <w:tcW w:w="2835" w:type="dxa"/>
            <w:hideMark/>
          </w:tcPr>
          <w:p w14:paraId="756E7914"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vicina</w:t>
            </w:r>
          </w:p>
        </w:tc>
        <w:tc>
          <w:tcPr>
            <w:tcW w:w="4678" w:type="dxa"/>
            <w:hideMark/>
          </w:tcPr>
          <w:p w14:paraId="2A27E782"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w:t>
            </w:r>
          </w:p>
        </w:tc>
      </w:tr>
      <w:tr w:rsidR="00140323" w:rsidRPr="00776AB0" w14:paraId="3536423D" w14:textId="77777777" w:rsidTr="00792E14">
        <w:trPr>
          <w:trHeight w:val="315"/>
          <w:jc w:val="center"/>
        </w:trPr>
        <w:tc>
          <w:tcPr>
            <w:tcW w:w="2835" w:type="dxa"/>
            <w:hideMark/>
          </w:tcPr>
          <w:p w14:paraId="26A847C0"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 xml:space="preserve">E. </w:t>
            </w:r>
            <w:r w:rsidRPr="00FD6E1F">
              <w:rPr>
                <w:rFonts w:ascii="Times New Roman" w:eastAsia="Times New Roman" w:hAnsi="Times New Roman" w:cs="Times New Roman"/>
                <w:i/>
                <w:iCs/>
                <w:noProof/>
                <w:color w:val="313131"/>
                <w:sz w:val="24"/>
                <w:szCs w:val="24"/>
                <w:lang w:eastAsia="en-AU"/>
              </w:rPr>
              <w:t>viminalis</w:t>
            </w:r>
          </w:p>
        </w:tc>
        <w:tc>
          <w:tcPr>
            <w:tcW w:w="4678" w:type="dxa"/>
            <w:hideMark/>
          </w:tcPr>
          <w:p w14:paraId="20D562A6" w14:textId="77777777" w:rsidR="00140323" w:rsidRPr="00544C95" w:rsidRDefault="00140323" w:rsidP="00996F00">
            <w:pPr>
              <w:jc w:val="left"/>
              <w:rPr>
                <w:rFonts w:ascii="Times New Roman" w:eastAsia="Times New Roman" w:hAnsi="Times New Roman" w:cs="Times New Roman"/>
                <w:i/>
                <w:iCs/>
                <w:color w:val="313131"/>
                <w:sz w:val="24"/>
                <w:szCs w:val="24"/>
                <w:lang w:eastAsia="en-AU"/>
              </w:rPr>
            </w:pPr>
            <w:r w:rsidRPr="00544C95">
              <w:rPr>
                <w:rFonts w:ascii="Times New Roman" w:eastAsia="Times New Roman" w:hAnsi="Times New Roman" w:cs="Times New Roman"/>
                <w:i/>
                <w:iCs/>
                <w:color w:val="313131"/>
                <w:sz w:val="24"/>
                <w:szCs w:val="24"/>
                <w:lang w:eastAsia="en-AU"/>
              </w:rPr>
              <w:t>ribbon gum</w:t>
            </w:r>
          </w:p>
        </w:tc>
      </w:tr>
    </w:tbl>
    <w:p w14:paraId="7D97E005" w14:textId="77777777" w:rsidR="00140323" w:rsidRDefault="00140323" w:rsidP="00140323">
      <w:pPr>
        <w:spacing w:after="0" w:line="240" w:lineRule="auto"/>
        <w:jc w:val="left"/>
        <w:rPr>
          <w:rFonts w:ascii="Times New Roman" w:hAnsi="Times New Roman" w:cs="Times New Roman"/>
          <w:sz w:val="24"/>
          <w:szCs w:val="28"/>
        </w:rPr>
      </w:pPr>
    </w:p>
    <w:p w14:paraId="4C869275" w14:textId="77777777" w:rsidR="00140323" w:rsidRDefault="00140323" w:rsidP="00140323">
      <w:pPr>
        <w:spacing w:after="0" w:line="240" w:lineRule="auto"/>
        <w:jc w:val="left"/>
        <w:rPr>
          <w:rFonts w:ascii="Times New Roman" w:hAnsi="Times New Roman" w:cs="Times New Roman"/>
          <w:sz w:val="24"/>
          <w:szCs w:val="28"/>
        </w:rPr>
      </w:pPr>
    </w:p>
    <w:p w14:paraId="7B982A1B" w14:textId="5FE48B9F" w:rsidR="008A13D5" w:rsidRDefault="008A13D5" w:rsidP="008A13D5">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Table </w:t>
      </w:r>
      <w:r w:rsidR="00575A31">
        <w:rPr>
          <w:rFonts w:asciiTheme="majorBidi" w:hAnsiTheme="majorBidi" w:cstheme="majorBidi"/>
          <w:color w:val="000000" w:themeColor="text1"/>
          <w:sz w:val="24"/>
          <w:szCs w:val="24"/>
        </w:rPr>
        <w:t>S</w:t>
      </w:r>
      <w:r w:rsidR="00BE63A8">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The most susceptible combination of conditioning factors contribut</w:t>
      </w:r>
      <w:r>
        <w:rPr>
          <w:rFonts w:asciiTheme="majorBidi" w:hAnsiTheme="majorBidi" w:cstheme="majorBidi"/>
          <w:color w:val="000000" w:themeColor="text1"/>
          <w:sz w:val="24"/>
          <w:szCs w:val="24"/>
        </w:rPr>
        <w:t>es</w:t>
      </w:r>
      <w:r w:rsidRPr="001F6F67">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 xml:space="preserve">the state of </w:t>
      </w:r>
      <w:r w:rsidR="002F036D" w:rsidRPr="002F036D">
        <w:rPr>
          <w:rFonts w:asciiTheme="majorBidi" w:hAnsiTheme="majorBidi" w:cstheme="majorBidi"/>
          <w:color w:val="000000" w:themeColor="text1"/>
          <w:sz w:val="24"/>
          <w:szCs w:val="24"/>
        </w:rPr>
        <w:t>New South Wales</w:t>
      </w:r>
      <w:r>
        <w:rPr>
          <w:rFonts w:asciiTheme="majorBidi" w:hAnsiTheme="majorBidi" w:cstheme="majorBidi"/>
          <w:color w:val="000000" w:themeColor="text1"/>
          <w:sz w:val="24"/>
          <w:szCs w:val="24"/>
        </w:rPr>
        <w:t xml:space="preserve">’s </w:t>
      </w:r>
      <w:r w:rsidRPr="001F6F67">
        <w:rPr>
          <w:rFonts w:asciiTheme="majorBidi" w:hAnsiTheme="majorBidi" w:cstheme="majorBidi"/>
          <w:color w:val="000000" w:themeColor="text1"/>
          <w:sz w:val="24"/>
          <w:szCs w:val="24"/>
        </w:rPr>
        <w:t>high forest fire susceptibility</w:t>
      </w:r>
      <w:r>
        <w:rPr>
          <w:rFonts w:asciiTheme="majorBidi" w:hAnsiTheme="majorBidi" w:cstheme="majorBidi"/>
          <w:color w:val="000000" w:themeColor="text1"/>
          <w:sz w:val="24"/>
          <w:szCs w:val="24"/>
        </w:rPr>
        <w:t xml:space="preserve"> at the current time.</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134"/>
        <w:gridCol w:w="3827"/>
      </w:tblGrid>
      <w:tr w:rsidR="00BA2CDB" w:rsidRPr="00B83A02" w14:paraId="73FA2B06" w14:textId="77777777" w:rsidTr="00AD40EA">
        <w:trPr>
          <w:trHeight w:val="300"/>
          <w:jc w:val="center"/>
        </w:trPr>
        <w:tc>
          <w:tcPr>
            <w:tcW w:w="2122" w:type="dxa"/>
            <w:shd w:val="clear" w:color="auto" w:fill="BFBFBF" w:themeFill="background1" w:themeFillShade="BF"/>
            <w:noWrap/>
            <w:vAlign w:val="bottom"/>
            <w:hideMark/>
          </w:tcPr>
          <w:p w14:paraId="0DE30AEA" w14:textId="77777777" w:rsidR="00BA2CDB" w:rsidRPr="00BA2CDB" w:rsidRDefault="00BA2CDB" w:rsidP="00AD40EA">
            <w:pPr>
              <w:spacing w:after="0" w:line="240" w:lineRule="auto"/>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Conditioning factor</w:t>
            </w:r>
          </w:p>
        </w:tc>
        <w:tc>
          <w:tcPr>
            <w:tcW w:w="1134" w:type="dxa"/>
            <w:shd w:val="clear" w:color="auto" w:fill="BFBFBF" w:themeFill="background1" w:themeFillShade="BF"/>
            <w:noWrap/>
            <w:vAlign w:val="bottom"/>
            <w:hideMark/>
          </w:tcPr>
          <w:p w14:paraId="5A265DB7" w14:textId="77777777" w:rsidR="00BA2CDB" w:rsidRPr="00BA2CDB" w:rsidRDefault="00BA2CDB" w:rsidP="00AD40EA">
            <w:pPr>
              <w:spacing w:after="0" w:line="240" w:lineRule="auto"/>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Range</w:t>
            </w:r>
          </w:p>
        </w:tc>
        <w:tc>
          <w:tcPr>
            <w:tcW w:w="3827" w:type="dxa"/>
            <w:shd w:val="clear" w:color="auto" w:fill="BFBFBF" w:themeFill="background1" w:themeFillShade="BF"/>
          </w:tcPr>
          <w:p w14:paraId="0CE623DA" w14:textId="77777777" w:rsidR="00BA2CDB" w:rsidRPr="00BA2CDB" w:rsidRDefault="00BA2CDB" w:rsidP="00AD40EA">
            <w:pPr>
              <w:spacing w:after="0" w:line="240" w:lineRule="auto"/>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DT rules</w:t>
            </w:r>
          </w:p>
        </w:tc>
      </w:tr>
      <w:tr w:rsidR="00BA2CDB" w:rsidRPr="00B83A02" w14:paraId="690E622C" w14:textId="77777777" w:rsidTr="00AD40EA">
        <w:trPr>
          <w:trHeight w:val="300"/>
          <w:jc w:val="center"/>
        </w:trPr>
        <w:tc>
          <w:tcPr>
            <w:tcW w:w="2122" w:type="dxa"/>
            <w:shd w:val="clear" w:color="auto" w:fill="auto"/>
            <w:noWrap/>
            <w:vAlign w:val="bottom"/>
            <w:hideMark/>
          </w:tcPr>
          <w:p w14:paraId="5F51744C" w14:textId="1B5BAB72" w:rsidR="00BA2CDB" w:rsidRPr="00BA2CDB" w:rsidRDefault="006D5518" w:rsidP="00AD40EA">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A</w:t>
            </w:r>
            <w:r w:rsidR="00BA2CDB" w:rsidRPr="00BA2CDB">
              <w:rPr>
                <w:rFonts w:asciiTheme="majorBidi" w:eastAsia="Times New Roman" w:hAnsiTheme="majorBidi" w:cstheme="majorBidi"/>
                <w:color w:val="000000"/>
                <w:sz w:val="24"/>
                <w:szCs w:val="24"/>
                <w:lang w:val="tr-TR" w:eastAsia="tr-TR"/>
              </w:rPr>
              <w:t>ltitude</w:t>
            </w:r>
          </w:p>
        </w:tc>
        <w:tc>
          <w:tcPr>
            <w:tcW w:w="1134" w:type="dxa"/>
            <w:shd w:val="clear" w:color="auto" w:fill="auto"/>
            <w:noWrap/>
            <w:vAlign w:val="bottom"/>
            <w:hideMark/>
          </w:tcPr>
          <w:p w14:paraId="52E76FD5" w14:textId="77777777" w:rsidR="00BA2CDB" w:rsidRPr="00BA2CDB" w:rsidRDefault="00BA2CDB" w:rsidP="00AD40EA">
            <w:pPr>
              <w:spacing w:after="0" w:line="240" w:lineRule="auto"/>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0-2204 m</w:t>
            </w:r>
          </w:p>
        </w:tc>
        <w:tc>
          <w:tcPr>
            <w:tcW w:w="3827" w:type="dxa"/>
          </w:tcPr>
          <w:p w14:paraId="13BA319F" w14:textId="77777777" w:rsidR="00BA2CDB" w:rsidRPr="00BA2CDB" w:rsidRDefault="00BA2CDB" w:rsidP="00AD40EA">
            <w:pPr>
              <w:spacing w:after="0" w:line="240" w:lineRule="auto"/>
              <w:rPr>
                <w:rFonts w:asciiTheme="majorBidi" w:eastAsia="Times New Roman" w:hAnsiTheme="majorBidi" w:cstheme="majorBidi"/>
                <w:color w:val="000000"/>
                <w:sz w:val="24"/>
                <w:szCs w:val="24"/>
                <w:lang w:val="tr-TR" w:eastAsia="tr-TR"/>
              </w:rPr>
            </w:pPr>
            <w:r w:rsidRPr="00BA2CDB">
              <w:rPr>
                <w:rFonts w:asciiTheme="majorBidi" w:hAnsiTheme="majorBidi" w:cstheme="majorBidi"/>
                <w:sz w:val="24"/>
                <w:szCs w:val="24"/>
              </w:rPr>
              <w:t>803-1331 m</w:t>
            </w:r>
          </w:p>
        </w:tc>
      </w:tr>
      <w:tr w:rsidR="00BA2CDB" w:rsidRPr="00B83A02" w14:paraId="57E81A21" w14:textId="77777777" w:rsidTr="00AD40EA">
        <w:trPr>
          <w:trHeight w:val="300"/>
          <w:jc w:val="center"/>
        </w:trPr>
        <w:tc>
          <w:tcPr>
            <w:tcW w:w="2122" w:type="dxa"/>
            <w:shd w:val="clear" w:color="auto" w:fill="auto"/>
            <w:noWrap/>
            <w:vAlign w:val="bottom"/>
            <w:hideMark/>
          </w:tcPr>
          <w:p w14:paraId="67D921C6"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NDVI</w:t>
            </w:r>
          </w:p>
        </w:tc>
        <w:tc>
          <w:tcPr>
            <w:tcW w:w="1134" w:type="dxa"/>
            <w:shd w:val="clear" w:color="auto" w:fill="auto"/>
            <w:noWrap/>
            <w:vAlign w:val="bottom"/>
            <w:hideMark/>
          </w:tcPr>
          <w:p w14:paraId="0FF1A96F"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vertAlign w:val="superscript"/>
                <w:lang w:val="tr-TR" w:eastAsia="tr-TR"/>
              </w:rPr>
            </w:pPr>
            <w:r w:rsidRPr="00BA2CDB">
              <w:rPr>
                <w:rFonts w:asciiTheme="majorBidi" w:eastAsia="Times New Roman" w:hAnsiTheme="majorBidi" w:cstheme="majorBidi"/>
                <w:color w:val="000000"/>
                <w:sz w:val="24"/>
                <w:szCs w:val="24"/>
                <w:lang w:val="tr-TR" w:eastAsia="tr-TR"/>
              </w:rPr>
              <w:t>-0.2-0.2</w:t>
            </w:r>
          </w:p>
        </w:tc>
        <w:tc>
          <w:tcPr>
            <w:tcW w:w="3827" w:type="dxa"/>
          </w:tcPr>
          <w:p w14:paraId="44FDCE82"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hAnsiTheme="majorBidi" w:cstheme="majorBidi"/>
                <w:sz w:val="24"/>
                <w:szCs w:val="24"/>
              </w:rPr>
              <w:t>&gt;-0.1</w:t>
            </w:r>
          </w:p>
        </w:tc>
      </w:tr>
      <w:tr w:rsidR="00BA2CDB" w:rsidRPr="00B83A02" w14:paraId="76D80D0D" w14:textId="77777777" w:rsidTr="00AD40EA">
        <w:trPr>
          <w:trHeight w:val="300"/>
          <w:jc w:val="center"/>
        </w:trPr>
        <w:tc>
          <w:tcPr>
            <w:tcW w:w="2122" w:type="dxa"/>
            <w:shd w:val="clear" w:color="auto" w:fill="auto"/>
            <w:noWrap/>
            <w:vAlign w:val="bottom"/>
            <w:hideMark/>
          </w:tcPr>
          <w:p w14:paraId="046296D0" w14:textId="77777777" w:rsid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S</w:t>
            </w:r>
            <w:r w:rsidRPr="00BA2CDB">
              <w:rPr>
                <w:rFonts w:asciiTheme="majorBidi" w:eastAsia="Times New Roman" w:hAnsiTheme="majorBidi" w:cstheme="majorBidi"/>
                <w:color w:val="000000"/>
                <w:sz w:val="24"/>
                <w:szCs w:val="24"/>
                <w:lang w:val="tr-TR" w:eastAsia="tr-TR"/>
              </w:rPr>
              <w:t>oil</w:t>
            </w:r>
          </w:p>
          <w:p w14:paraId="7E3F5A12" w14:textId="41556724"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p>
        </w:tc>
        <w:tc>
          <w:tcPr>
            <w:tcW w:w="1134" w:type="dxa"/>
            <w:shd w:val="clear" w:color="auto" w:fill="auto"/>
            <w:noWrap/>
            <w:vAlign w:val="bottom"/>
            <w:hideMark/>
          </w:tcPr>
          <w:p w14:paraId="5F6F6EEE"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p>
        </w:tc>
        <w:tc>
          <w:tcPr>
            <w:tcW w:w="3827" w:type="dxa"/>
          </w:tcPr>
          <w:p w14:paraId="50FF8D2E"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 xml:space="preserve">“Mw4” soil type: </w:t>
            </w:r>
            <w:r w:rsidRPr="00BA2CDB">
              <w:rPr>
                <w:rFonts w:asciiTheme="majorBidi" w:hAnsiTheme="majorBidi" w:cstheme="majorBidi"/>
                <w:sz w:val="24"/>
                <w:szCs w:val="24"/>
              </w:rPr>
              <w:t>Gravel Clay and Kaolinite Clay</w:t>
            </w:r>
          </w:p>
        </w:tc>
      </w:tr>
      <w:tr w:rsidR="00BA2CDB" w:rsidRPr="00B83A02" w14:paraId="57F7009A" w14:textId="77777777" w:rsidTr="00AD40EA">
        <w:trPr>
          <w:trHeight w:val="300"/>
          <w:jc w:val="center"/>
        </w:trPr>
        <w:tc>
          <w:tcPr>
            <w:tcW w:w="2122" w:type="dxa"/>
            <w:shd w:val="clear" w:color="auto" w:fill="auto"/>
            <w:noWrap/>
            <w:vAlign w:val="bottom"/>
            <w:hideMark/>
          </w:tcPr>
          <w:p w14:paraId="5979A8C7" w14:textId="21E55997" w:rsidR="00BA2CDB" w:rsidRPr="00BA2CDB" w:rsidRDefault="006D5518"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C</w:t>
            </w:r>
            <w:r w:rsidR="00BA2CDB" w:rsidRPr="00BA2CDB">
              <w:rPr>
                <w:rFonts w:asciiTheme="majorBidi" w:eastAsia="Times New Roman" w:hAnsiTheme="majorBidi" w:cstheme="majorBidi"/>
                <w:color w:val="000000"/>
                <w:sz w:val="24"/>
                <w:szCs w:val="24"/>
                <w:lang w:val="tr-TR" w:eastAsia="tr-TR"/>
              </w:rPr>
              <w:t>urvature</w:t>
            </w:r>
          </w:p>
        </w:tc>
        <w:tc>
          <w:tcPr>
            <w:tcW w:w="1134" w:type="dxa"/>
            <w:shd w:val="clear" w:color="auto" w:fill="auto"/>
            <w:noWrap/>
            <w:vAlign w:val="bottom"/>
            <w:hideMark/>
          </w:tcPr>
          <w:p w14:paraId="2B4CBA47"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p>
        </w:tc>
        <w:tc>
          <w:tcPr>
            <w:tcW w:w="3827" w:type="dxa"/>
          </w:tcPr>
          <w:p w14:paraId="3993036B"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hAnsiTheme="majorBidi" w:cstheme="majorBidi"/>
                <w:sz w:val="24"/>
                <w:szCs w:val="24"/>
              </w:rPr>
              <w:t xml:space="preserve">concave </w:t>
            </w:r>
          </w:p>
        </w:tc>
      </w:tr>
      <w:tr w:rsidR="00BA2CDB" w:rsidRPr="00B83A02" w14:paraId="52FBCC3B" w14:textId="77777777" w:rsidTr="00AD40EA">
        <w:trPr>
          <w:trHeight w:val="300"/>
          <w:jc w:val="center"/>
        </w:trPr>
        <w:tc>
          <w:tcPr>
            <w:tcW w:w="2122" w:type="dxa"/>
            <w:shd w:val="clear" w:color="auto" w:fill="auto"/>
            <w:noWrap/>
            <w:vAlign w:val="bottom"/>
            <w:hideMark/>
          </w:tcPr>
          <w:p w14:paraId="39DF00E4"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Rainfall</w:t>
            </w:r>
          </w:p>
        </w:tc>
        <w:tc>
          <w:tcPr>
            <w:tcW w:w="1134" w:type="dxa"/>
            <w:shd w:val="clear" w:color="auto" w:fill="auto"/>
            <w:noWrap/>
            <w:vAlign w:val="bottom"/>
            <w:hideMark/>
          </w:tcPr>
          <w:p w14:paraId="3B3208B7"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5-60 mm</w:t>
            </w:r>
          </w:p>
        </w:tc>
        <w:tc>
          <w:tcPr>
            <w:tcW w:w="3827" w:type="dxa"/>
          </w:tcPr>
          <w:p w14:paraId="09851ED0"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32-44 mm</w:t>
            </w:r>
          </w:p>
        </w:tc>
      </w:tr>
      <w:tr w:rsidR="00BA2CDB" w:rsidRPr="00B83A02" w14:paraId="3EB7F549" w14:textId="77777777" w:rsidTr="00AD40EA">
        <w:trPr>
          <w:trHeight w:val="300"/>
          <w:jc w:val="center"/>
        </w:trPr>
        <w:tc>
          <w:tcPr>
            <w:tcW w:w="2122" w:type="dxa"/>
            <w:shd w:val="clear" w:color="auto" w:fill="auto"/>
            <w:noWrap/>
            <w:vAlign w:val="bottom"/>
            <w:hideMark/>
          </w:tcPr>
          <w:p w14:paraId="20D6D5E4" w14:textId="4137EA41"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LULC</w:t>
            </w:r>
          </w:p>
        </w:tc>
        <w:tc>
          <w:tcPr>
            <w:tcW w:w="1134" w:type="dxa"/>
            <w:shd w:val="clear" w:color="auto" w:fill="auto"/>
            <w:noWrap/>
            <w:vAlign w:val="bottom"/>
            <w:hideMark/>
          </w:tcPr>
          <w:p w14:paraId="6CD8593A"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p>
        </w:tc>
        <w:tc>
          <w:tcPr>
            <w:tcW w:w="3827" w:type="dxa"/>
          </w:tcPr>
          <w:p w14:paraId="42E3F843" w14:textId="77777777" w:rsidR="00BA2CDB" w:rsidRPr="00BA2CDB" w:rsidRDefault="00BA2CDB" w:rsidP="008F718D">
            <w:pPr>
              <w:spacing w:after="0" w:line="240" w:lineRule="auto"/>
              <w:jc w:val="left"/>
              <w:rPr>
                <w:rFonts w:asciiTheme="majorBidi" w:eastAsia="Times New Roman" w:hAnsiTheme="majorBidi" w:cstheme="majorBidi"/>
                <w:color w:val="000000"/>
                <w:sz w:val="24"/>
                <w:szCs w:val="24"/>
                <w:lang w:val="tr-TR" w:eastAsia="tr-TR"/>
              </w:rPr>
            </w:pPr>
            <w:r w:rsidRPr="00BA2CDB">
              <w:rPr>
                <w:rFonts w:asciiTheme="majorBidi" w:eastAsia="Times New Roman" w:hAnsiTheme="majorBidi" w:cstheme="majorBidi"/>
                <w:color w:val="000000"/>
                <w:sz w:val="24"/>
                <w:szCs w:val="24"/>
                <w:lang w:val="tr-TR" w:eastAsia="tr-TR"/>
              </w:rPr>
              <w:t>Grazing native vegetation</w:t>
            </w:r>
          </w:p>
        </w:tc>
      </w:tr>
    </w:tbl>
    <w:p w14:paraId="762C3CA6" w14:textId="1A1FAFE2" w:rsidR="00EA0BD4" w:rsidRDefault="00EA0BD4" w:rsidP="008A13D5">
      <w:pPr>
        <w:rPr>
          <w:rFonts w:asciiTheme="majorBidi" w:hAnsiTheme="majorBidi" w:cstheme="majorBidi"/>
          <w:color w:val="000000" w:themeColor="text1"/>
          <w:sz w:val="24"/>
          <w:szCs w:val="24"/>
        </w:rPr>
      </w:pPr>
    </w:p>
    <w:p w14:paraId="5E5C59E5" w14:textId="22BC270D" w:rsidR="0065703D" w:rsidRDefault="0096366A" w:rsidP="0065703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Table S</w:t>
      </w:r>
      <w:r w:rsidR="00BE63A8">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 xml:space="preserve">. </w:t>
      </w:r>
      <w:r w:rsidR="0065703D" w:rsidRPr="001F6F67">
        <w:rPr>
          <w:rFonts w:asciiTheme="majorBidi" w:hAnsiTheme="majorBidi" w:cstheme="majorBidi"/>
          <w:color w:val="000000" w:themeColor="text1"/>
          <w:sz w:val="24"/>
          <w:szCs w:val="24"/>
        </w:rPr>
        <w:t>The most susceptible combination of conditioning factors contribut</w:t>
      </w:r>
      <w:r w:rsidR="0065703D">
        <w:rPr>
          <w:rFonts w:asciiTheme="majorBidi" w:hAnsiTheme="majorBidi" w:cstheme="majorBidi"/>
          <w:color w:val="000000" w:themeColor="text1"/>
          <w:sz w:val="24"/>
          <w:szCs w:val="24"/>
        </w:rPr>
        <w:t>es</w:t>
      </w:r>
      <w:r w:rsidR="0065703D" w:rsidRPr="001F6F67">
        <w:rPr>
          <w:rFonts w:asciiTheme="majorBidi" w:hAnsiTheme="majorBidi" w:cstheme="majorBidi"/>
          <w:color w:val="000000" w:themeColor="text1"/>
          <w:sz w:val="24"/>
          <w:szCs w:val="24"/>
        </w:rPr>
        <w:t xml:space="preserve"> to </w:t>
      </w:r>
      <w:r w:rsidR="0065703D">
        <w:rPr>
          <w:rFonts w:asciiTheme="majorBidi" w:hAnsiTheme="majorBidi" w:cstheme="majorBidi"/>
          <w:color w:val="000000" w:themeColor="text1"/>
          <w:sz w:val="24"/>
          <w:szCs w:val="24"/>
        </w:rPr>
        <w:t xml:space="preserve">the state of </w:t>
      </w:r>
      <w:r w:rsidR="0015131C" w:rsidRPr="0015131C">
        <w:rPr>
          <w:rFonts w:asciiTheme="majorBidi" w:hAnsiTheme="majorBidi" w:cstheme="majorBidi"/>
          <w:color w:val="000000" w:themeColor="text1"/>
          <w:sz w:val="24"/>
          <w:szCs w:val="24"/>
        </w:rPr>
        <w:t>Queensland</w:t>
      </w:r>
      <w:r w:rsidR="0065703D">
        <w:rPr>
          <w:rFonts w:asciiTheme="majorBidi" w:hAnsiTheme="majorBidi" w:cstheme="majorBidi"/>
          <w:color w:val="000000" w:themeColor="text1"/>
          <w:sz w:val="24"/>
          <w:szCs w:val="24"/>
        </w:rPr>
        <w:t xml:space="preserve">’s </w:t>
      </w:r>
      <w:r w:rsidR="0065703D" w:rsidRPr="001F6F67">
        <w:rPr>
          <w:rFonts w:asciiTheme="majorBidi" w:hAnsiTheme="majorBidi" w:cstheme="majorBidi"/>
          <w:color w:val="000000" w:themeColor="text1"/>
          <w:sz w:val="24"/>
          <w:szCs w:val="24"/>
        </w:rPr>
        <w:t>high forest fire susceptibility</w:t>
      </w:r>
      <w:r w:rsidR="0065703D">
        <w:rPr>
          <w:rFonts w:asciiTheme="majorBidi" w:hAnsiTheme="majorBidi" w:cstheme="majorBidi"/>
          <w:color w:val="000000" w:themeColor="text1"/>
          <w:sz w:val="24"/>
          <w:szCs w:val="24"/>
        </w:rPr>
        <w:t xml:space="preserve"> at the current time.</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417"/>
        <w:gridCol w:w="3544"/>
      </w:tblGrid>
      <w:tr w:rsidR="00010847" w:rsidRPr="00B83A02" w14:paraId="117D6E96" w14:textId="77777777" w:rsidTr="00776557">
        <w:trPr>
          <w:trHeight w:val="300"/>
          <w:jc w:val="center"/>
        </w:trPr>
        <w:tc>
          <w:tcPr>
            <w:tcW w:w="2122" w:type="dxa"/>
            <w:shd w:val="clear" w:color="auto" w:fill="BFBFBF" w:themeFill="background1" w:themeFillShade="BF"/>
            <w:noWrap/>
            <w:vAlign w:val="bottom"/>
            <w:hideMark/>
          </w:tcPr>
          <w:p w14:paraId="460A0E56"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Conditioning factor</w:t>
            </w:r>
          </w:p>
        </w:tc>
        <w:tc>
          <w:tcPr>
            <w:tcW w:w="1417" w:type="dxa"/>
            <w:shd w:val="clear" w:color="auto" w:fill="BFBFBF" w:themeFill="background1" w:themeFillShade="BF"/>
            <w:noWrap/>
            <w:vAlign w:val="bottom"/>
            <w:hideMark/>
          </w:tcPr>
          <w:p w14:paraId="0AD4D7BB"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Range</w:t>
            </w:r>
          </w:p>
        </w:tc>
        <w:tc>
          <w:tcPr>
            <w:tcW w:w="3544" w:type="dxa"/>
            <w:shd w:val="clear" w:color="auto" w:fill="BFBFBF" w:themeFill="background1" w:themeFillShade="BF"/>
          </w:tcPr>
          <w:p w14:paraId="2264D649"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DT rules</w:t>
            </w:r>
          </w:p>
        </w:tc>
      </w:tr>
      <w:tr w:rsidR="00010847" w:rsidRPr="00B83A02" w14:paraId="5B0C3EDF" w14:textId="77777777" w:rsidTr="00776557">
        <w:trPr>
          <w:trHeight w:val="300"/>
          <w:jc w:val="center"/>
        </w:trPr>
        <w:tc>
          <w:tcPr>
            <w:tcW w:w="2122" w:type="dxa"/>
            <w:shd w:val="clear" w:color="auto" w:fill="auto"/>
            <w:noWrap/>
            <w:vAlign w:val="bottom"/>
          </w:tcPr>
          <w:p w14:paraId="14082F96" w14:textId="11171B0A" w:rsidR="00010847" w:rsidRPr="008F718D" w:rsidRDefault="006D5518" w:rsidP="00AD40EA">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W</w:t>
            </w:r>
            <w:r w:rsidR="00010847" w:rsidRPr="008F718D">
              <w:rPr>
                <w:rFonts w:asciiTheme="majorBidi" w:eastAsia="Times New Roman" w:hAnsiTheme="majorBidi" w:cstheme="majorBidi"/>
                <w:color w:val="000000"/>
                <w:sz w:val="24"/>
                <w:szCs w:val="24"/>
                <w:lang w:val="tr-TR" w:eastAsia="tr-TR"/>
              </w:rPr>
              <w:t>ind</w:t>
            </w:r>
          </w:p>
        </w:tc>
        <w:tc>
          <w:tcPr>
            <w:tcW w:w="1417" w:type="dxa"/>
            <w:shd w:val="clear" w:color="auto" w:fill="auto"/>
            <w:noWrap/>
            <w:vAlign w:val="bottom"/>
          </w:tcPr>
          <w:p w14:paraId="19163EB9" w14:textId="58EBDB85"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1-16</w:t>
            </w:r>
            <w:r w:rsidR="003F4D87">
              <w:rPr>
                <w:rFonts w:asciiTheme="majorBidi" w:eastAsia="Times New Roman" w:hAnsiTheme="majorBidi" w:cstheme="majorBidi"/>
                <w:color w:val="000000"/>
                <w:sz w:val="24"/>
                <w:szCs w:val="24"/>
                <w:lang w:val="tr-TR" w:eastAsia="tr-TR"/>
              </w:rPr>
              <w:t xml:space="preserve"> </w:t>
            </w:r>
            <w:r w:rsidRPr="008F718D">
              <w:rPr>
                <w:rFonts w:asciiTheme="majorBidi" w:eastAsia="Times New Roman" w:hAnsiTheme="majorBidi" w:cstheme="majorBidi"/>
                <w:color w:val="000000"/>
                <w:sz w:val="24"/>
                <w:szCs w:val="24"/>
                <w:lang w:val="tr-TR" w:eastAsia="tr-TR"/>
              </w:rPr>
              <w:t>m/s</w:t>
            </w:r>
          </w:p>
        </w:tc>
        <w:tc>
          <w:tcPr>
            <w:tcW w:w="3544" w:type="dxa"/>
          </w:tcPr>
          <w:p w14:paraId="0570FFA6" w14:textId="77777777" w:rsidR="00010847" w:rsidRPr="008F718D" w:rsidRDefault="00010847" w:rsidP="00AD40EA">
            <w:pPr>
              <w:spacing w:after="0" w:line="240" w:lineRule="auto"/>
              <w:rPr>
                <w:rFonts w:asciiTheme="majorBidi" w:hAnsiTheme="majorBidi" w:cstheme="majorBidi"/>
                <w:sz w:val="24"/>
                <w:szCs w:val="24"/>
              </w:rPr>
            </w:pPr>
            <w:r w:rsidRPr="008F718D">
              <w:rPr>
                <w:rFonts w:asciiTheme="majorBidi" w:eastAsia="Times New Roman" w:hAnsiTheme="majorBidi" w:cstheme="majorBidi"/>
                <w:color w:val="000000"/>
                <w:sz w:val="24"/>
                <w:szCs w:val="24"/>
                <w:lang w:val="tr-TR" w:eastAsia="tr-TR"/>
              </w:rPr>
              <w:t>≥7</w:t>
            </w:r>
          </w:p>
        </w:tc>
      </w:tr>
      <w:tr w:rsidR="00010847" w:rsidRPr="00B83A02" w14:paraId="28353BB4" w14:textId="77777777" w:rsidTr="00776557">
        <w:trPr>
          <w:trHeight w:val="300"/>
          <w:jc w:val="center"/>
        </w:trPr>
        <w:tc>
          <w:tcPr>
            <w:tcW w:w="2122" w:type="dxa"/>
            <w:shd w:val="clear" w:color="auto" w:fill="auto"/>
            <w:noWrap/>
            <w:vAlign w:val="bottom"/>
            <w:hideMark/>
          </w:tcPr>
          <w:p w14:paraId="7FD4DA5B" w14:textId="2A23BABE" w:rsidR="00010847" w:rsidRPr="008F718D" w:rsidRDefault="006D5518"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A</w:t>
            </w:r>
            <w:r w:rsidR="00010847" w:rsidRPr="008F718D">
              <w:rPr>
                <w:rFonts w:asciiTheme="majorBidi" w:eastAsia="Times New Roman" w:hAnsiTheme="majorBidi" w:cstheme="majorBidi"/>
                <w:color w:val="000000"/>
                <w:sz w:val="24"/>
                <w:szCs w:val="24"/>
                <w:lang w:val="tr-TR" w:eastAsia="tr-TR"/>
              </w:rPr>
              <w:t>ltitude</w:t>
            </w:r>
          </w:p>
        </w:tc>
        <w:tc>
          <w:tcPr>
            <w:tcW w:w="1417" w:type="dxa"/>
            <w:shd w:val="clear" w:color="auto" w:fill="auto"/>
            <w:noWrap/>
            <w:vAlign w:val="bottom"/>
            <w:hideMark/>
          </w:tcPr>
          <w:p w14:paraId="23C9E419"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0-1555 m</w:t>
            </w:r>
          </w:p>
        </w:tc>
        <w:tc>
          <w:tcPr>
            <w:tcW w:w="3544" w:type="dxa"/>
          </w:tcPr>
          <w:p w14:paraId="1340637C"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r w:rsidRPr="008F718D">
              <w:rPr>
                <w:rFonts w:asciiTheme="majorBidi" w:hAnsiTheme="majorBidi" w:cstheme="majorBidi"/>
                <w:sz w:val="24"/>
                <w:szCs w:val="24"/>
              </w:rPr>
              <w:t>&lt;</w:t>
            </w:r>
            <w:r w:rsidRPr="008F718D">
              <w:rPr>
                <w:rFonts w:asciiTheme="majorBidi" w:eastAsia="Times New Roman" w:hAnsiTheme="majorBidi" w:cstheme="majorBidi"/>
                <w:color w:val="000000"/>
                <w:sz w:val="24"/>
                <w:szCs w:val="24"/>
                <w:lang w:val="tr-TR" w:eastAsia="tr-TR"/>
              </w:rPr>
              <w:t>837</w:t>
            </w:r>
            <w:r w:rsidRPr="008F718D">
              <w:rPr>
                <w:rFonts w:asciiTheme="majorBidi" w:hAnsiTheme="majorBidi" w:cstheme="majorBidi"/>
                <w:sz w:val="24"/>
                <w:szCs w:val="24"/>
              </w:rPr>
              <w:t xml:space="preserve"> m</w:t>
            </w:r>
          </w:p>
        </w:tc>
      </w:tr>
      <w:tr w:rsidR="00010847" w:rsidRPr="00B83A02" w14:paraId="52112D47" w14:textId="77777777" w:rsidTr="00776557">
        <w:trPr>
          <w:trHeight w:val="300"/>
          <w:jc w:val="center"/>
        </w:trPr>
        <w:tc>
          <w:tcPr>
            <w:tcW w:w="2122" w:type="dxa"/>
            <w:shd w:val="clear" w:color="auto" w:fill="auto"/>
            <w:noWrap/>
            <w:vAlign w:val="bottom"/>
          </w:tcPr>
          <w:p w14:paraId="1D402FF3" w14:textId="5457AB03" w:rsidR="00010847" w:rsidRPr="008F718D" w:rsidRDefault="006D5518"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A</w:t>
            </w:r>
            <w:r w:rsidR="00010847" w:rsidRPr="008F718D">
              <w:rPr>
                <w:rFonts w:asciiTheme="majorBidi" w:eastAsia="Times New Roman" w:hAnsiTheme="majorBidi" w:cstheme="majorBidi"/>
                <w:color w:val="000000"/>
                <w:sz w:val="24"/>
                <w:szCs w:val="24"/>
                <w:lang w:val="tr-TR" w:eastAsia="tr-TR"/>
              </w:rPr>
              <w:t>spect</w:t>
            </w:r>
          </w:p>
        </w:tc>
        <w:tc>
          <w:tcPr>
            <w:tcW w:w="1417" w:type="dxa"/>
            <w:shd w:val="clear" w:color="auto" w:fill="auto"/>
            <w:noWrap/>
            <w:vAlign w:val="bottom"/>
          </w:tcPr>
          <w:p w14:paraId="427C42A9"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p>
        </w:tc>
        <w:tc>
          <w:tcPr>
            <w:tcW w:w="3544" w:type="dxa"/>
          </w:tcPr>
          <w:p w14:paraId="34162EE1" w14:textId="77777777" w:rsidR="00010847" w:rsidRPr="008F718D" w:rsidRDefault="00010847" w:rsidP="008F718D">
            <w:pPr>
              <w:spacing w:after="0" w:line="240" w:lineRule="auto"/>
              <w:jc w:val="left"/>
              <w:rPr>
                <w:rFonts w:asciiTheme="majorBidi" w:hAnsiTheme="majorBidi" w:cstheme="majorBidi"/>
                <w:sz w:val="24"/>
                <w:szCs w:val="24"/>
              </w:rPr>
            </w:pPr>
            <w:r w:rsidRPr="008F718D">
              <w:rPr>
                <w:rFonts w:asciiTheme="majorBidi" w:hAnsiTheme="majorBidi" w:cstheme="majorBidi"/>
                <w:sz w:val="24"/>
                <w:szCs w:val="24"/>
              </w:rPr>
              <w:t xml:space="preserve">Northwest </w:t>
            </w:r>
          </w:p>
        </w:tc>
      </w:tr>
      <w:tr w:rsidR="00010847" w:rsidRPr="00B83A02" w14:paraId="1A3ABFC1" w14:textId="77777777" w:rsidTr="00776557">
        <w:trPr>
          <w:trHeight w:val="300"/>
          <w:jc w:val="center"/>
        </w:trPr>
        <w:tc>
          <w:tcPr>
            <w:tcW w:w="2122" w:type="dxa"/>
            <w:shd w:val="clear" w:color="auto" w:fill="auto"/>
            <w:noWrap/>
            <w:vAlign w:val="bottom"/>
            <w:hideMark/>
          </w:tcPr>
          <w:p w14:paraId="7802D7D4" w14:textId="16A74C83" w:rsidR="00010847" w:rsidRPr="008F718D" w:rsidRDefault="006D5518" w:rsidP="008F718D">
            <w:pPr>
              <w:spacing w:after="0" w:line="240" w:lineRule="auto"/>
              <w:jc w:val="left"/>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K</w:t>
            </w:r>
            <w:r w:rsidR="00010847" w:rsidRPr="008F718D">
              <w:rPr>
                <w:rFonts w:asciiTheme="majorBidi" w:eastAsia="Times New Roman" w:hAnsiTheme="majorBidi" w:cstheme="majorBidi"/>
                <w:color w:val="000000"/>
                <w:sz w:val="24"/>
                <w:szCs w:val="24"/>
                <w:lang w:val="tr-TR" w:eastAsia="tr-TR"/>
              </w:rPr>
              <w:t>oala_</w:t>
            </w:r>
            <w:r w:rsidR="00DC5995">
              <w:rPr>
                <w:rFonts w:asciiTheme="majorBidi" w:eastAsia="Times New Roman" w:hAnsiTheme="majorBidi" w:cstheme="majorBidi"/>
                <w:color w:val="000000"/>
                <w:sz w:val="24"/>
                <w:szCs w:val="24"/>
                <w:lang w:val="tr-TR" w:eastAsia="tr-TR"/>
              </w:rPr>
              <w:t>food</w:t>
            </w:r>
          </w:p>
        </w:tc>
        <w:tc>
          <w:tcPr>
            <w:tcW w:w="1417" w:type="dxa"/>
            <w:shd w:val="clear" w:color="auto" w:fill="auto"/>
            <w:noWrap/>
            <w:vAlign w:val="bottom"/>
            <w:hideMark/>
          </w:tcPr>
          <w:p w14:paraId="201ED475"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vertAlign w:val="superscript"/>
                <w:lang w:val="tr-TR" w:eastAsia="tr-TR"/>
              </w:rPr>
            </w:pPr>
          </w:p>
        </w:tc>
        <w:tc>
          <w:tcPr>
            <w:tcW w:w="3544" w:type="dxa"/>
          </w:tcPr>
          <w:p w14:paraId="59C94A78"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r w:rsidRPr="008F718D">
              <w:rPr>
                <w:rFonts w:asciiTheme="majorBidi" w:hAnsiTheme="majorBidi" w:cstheme="majorBidi"/>
                <w:color w:val="000000"/>
                <w:sz w:val="24"/>
                <w:szCs w:val="24"/>
                <w:shd w:val="clear" w:color="auto" w:fill="FFFFFF"/>
              </w:rPr>
              <w:t xml:space="preserve">Yes </w:t>
            </w:r>
          </w:p>
        </w:tc>
      </w:tr>
      <w:tr w:rsidR="00010847" w:rsidRPr="00B83A02" w14:paraId="172F1B48" w14:textId="77777777" w:rsidTr="00776557">
        <w:trPr>
          <w:trHeight w:val="300"/>
          <w:jc w:val="center"/>
        </w:trPr>
        <w:tc>
          <w:tcPr>
            <w:tcW w:w="2122" w:type="dxa"/>
            <w:shd w:val="clear" w:color="auto" w:fill="auto"/>
            <w:noWrap/>
            <w:vAlign w:val="bottom"/>
          </w:tcPr>
          <w:p w14:paraId="3D63E290"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LULC</w:t>
            </w:r>
          </w:p>
          <w:p w14:paraId="5ADB00A4" w14:textId="24110E72" w:rsidR="00E46F11" w:rsidRPr="008F718D" w:rsidRDefault="00E46F11" w:rsidP="008F718D">
            <w:pPr>
              <w:spacing w:after="0" w:line="240" w:lineRule="auto"/>
              <w:jc w:val="left"/>
              <w:rPr>
                <w:rFonts w:asciiTheme="majorBidi" w:eastAsia="Times New Roman" w:hAnsiTheme="majorBidi" w:cstheme="majorBidi"/>
                <w:color w:val="000000"/>
                <w:sz w:val="24"/>
                <w:szCs w:val="24"/>
                <w:lang w:val="tr-TR" w:eastAsia="tr-TR"/>
              </w:rPr>
            </w:pPr>
          </w:p>
        </w:tc>
        <w:tc>
          <w:tcPr>
            <w:tcW w:w="1417" w:type="dxa"/>
            <w:shd w:val="clear" w:color="auto" w:fill="auto"/>
            <w:noWrap/>
            <w:vAlign w:val="bottom"/>
          </w:tcPr>
          <w:p w14:paraId="1EB46FE4" w14:textId="77777777" w:rsidR="00010847" w:rsidRPr="008F718D" w:rsidRDefault="00010847" w:rsidP="008F718D">
            <w:pPr>
              <w:spacing w:after="0" w:line="240" w:lineRule="auto"/>
              <w:jc w:val="left"/>
              <w:rPr>
                <w:rFonts w:asciiTheme="majorBidi" w:eastAsia="Times New Roman" w:hAnsiTheme="majorBidi" w:cstheme="majorBidi"/>
                <w:color w:val="000000"/>
                <w:sz w:val="24"/>
                <w:szCs w:val="24"/>
                <w:lang w:val="tr-TR" w:eastAsia="tr-TR"/>
              </w:rPr>
            </w:pPr>
          </w:p>
        </w:tc>
        <w:tc>
          <w:tcPr>
            <w:tcW w:w="3544" w:type="dxa"/>
          </w:tcPr>
          <w:p w14:paraId="0B354F47" w14:textId="77777777" w:rsidR="00010847" w:rsidRPr="008F718D" w:rsidRDefault="00010847" w:rsidP="008F718D">
            <w:pPr>
              <w:spacing w:after="0" w:line="240" w:lineRule="auto"/>
              <w:jc w:val="left"/>
              <w:rPr>
                <w:rFonts w:asciiTheme="majorBidi" w:hAnsiTheme="majorBidi" w:cstheme="majorBidi"/>
                <w:sz w:val="24"/>
                <w:szCs w:val="24"/>
              </w:rPr>
            </w:pPr>
            <w:r w:rsidRPr="008F718D">
              <w:rPr>
                <w:rFonts w:asciiTheme="majorBidi" w:hAnsiTheme="majorBidi" w:cstheme="majorBidi"/>
                <w:sz w:val="24"/>
                <w:szCs w:val="24"/>
              </w:rPr>
              <w:t>“Grazing native vegetation” and “irrigated cropping”</w:t>
            </w:r>
          </w:p>
        </w:tc>
      </w:tr>
      <w:tr w:rsidR="00010847" w:rsidRPr="00B83A02" w14:paraId="3E9C6CCB" w14:textId="77777777" w:rsidTr="00776557">
        <w:trPr>
          <w:trHeight w:val="300"/>
          <w:jc w:val="center"/>
        </w:trPr>
        <w:tc>
          <w:tcPr>
            <w:tcW w:w="2122" w:type="dxa"/>
            <w:shd w:val="clear" w:color="auto" w:fill="auto"/>
            <w:noWrap/>
            <w:vAlign w:val="bottom"/>
          </w:tcPr>
          <w:p w14:paraId="05364D63" w14:textId="25CC4D3B" w:rsidR="00010847" w:rsidRPr="008F718D" w:rsidRDefault="00DC5995" w:rsidP="00AD40EA">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R</w:t>
            </w:r>
            <w:r w:rsidR="00010847" w:rsidRPr="008F718D">
              <w:rPr>
                <w:rFonts w:asciiTheme="majorBidi" w:eastAsia="Times New Roman" w:hAnsiTheme="majorBidi" w:cstheme="majorBidi"/>
                <w:color w:val="000000"/>
                <w:sz w:val="24"/>
                <w:szCs w:val="24"/>
                <w:lang w:val="tr-TR" w:eastAsia="tr-TR"/>
              </w:rPr>
              <w:t>ainfall</w:t>
            </w:r>
          </w:p>
        </w:tc>
        <w:tc>
          <w:tcPr>
            <w:tcW w:w="1417" w:type="dxa"/>
            <w:shd w:val="clear" w:color="auto" w:fill="auto"/>
            <w:noWrap/>
            <w:vAlign w:val="bottom"/>
          </w:tcPr>
          <w:p w14:paraId="0F43733C"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24-130 mm</w:t>
            </w:r>
          </w:p>
        </w:tc>
        <w:tc>
          <w:tcPr>
            <w:tcW w:w="3544" w:type="dxa"/>
          </w:tcPr>
          <w:p w14:paraId="29A874FA" w14:textId="77777777" w:rsidR="00010847" w:rsidRPr="008F718D" w:rsidRDefault="00010847" w:rsidP="00AD40EA">
            <w:pPr>
              <w:spacing w:after="0" w:line="240" w:lineRule="auto"/>
              <w:rPr>
                <w:rFonts w:asciiTheme="majorBidi" w:hAnsiTheme="majorBidi" w:cstheme="majorBidi"/>
                <w:sz w:val="24"/>
                <w:szCs w:val="24"/>
              </w:rPr>
            </w:pPr>
            <w:r w:rsidRPr="008F718D">
              <w:rPr>
                <w:rFonts w:asciiTheme="majorBidi" w:hAnsiTheme="majorBidi" w:cstheme="majorBidi"/>
                <w:sz w:val="24"/>
                <w:szCs w:val="24"/>
              </w:rPr>
              <w:t>32-45 mm</w:t>
            </w:r>
          </w:p>
        </w:tc>
      </w:tr>
      <w:tr w:rsidR="00010847" w:rsidRPr="00B83A02" w14:paraId="3AA735ED" w14:textId="77777777" w:rsidTr="00776557">
        <w:trPr>
          <w:trHeight w:val="300"/>
          <w:jc w:val="center"/>
        </w:trPr>
        <w:tc>
          <w:tcPr>
            <w:tcW w:w="2122" w:type="dxa"/>
            <w:shd w:val="clear" w:color="auto" w:fill="auto"/>
            <w:noWrap/>
            <w:vAlign w:val="bottom"/>
          </w:tcPr>
          <w:p w14:paraId="120676A6" w14:textId="1AE86600" w:rsidR="00010847" w:rsidRPr="008F718D" w:rsidRDefault="00DC5995" w:rsidP="00AD40EA">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R</w:t>
            </w:r>
            <w:r w:rsidR="00010847" w:rsidRPr="008F718D">
              <w:rPr>
                <w:rFonts w:asciiTheme="majorBidi" w:eastAsia="Times New Roman" w:hAnsiTheme="majorBidi" w:cstheme="majorBidi"/>
                <w:color w:val="000000"/>
                <w:sz w:val="24"/>
                <w:szCs w:val="24"/>
                <w:lang w:val="tr-TR" w:eastAsia="tr-TR"/>
              </w:rPr>
              <w:t>oad</w:t>
            </w:r>
          </w:p>
        </w:tc>
        <w:tc>
          <w:tcPr>
            <w:tcW w:w="1417" w:type="dxa"/>
            <w:shd w:val="clear" w:color="auto" w:fill="auto"/>
            <w:noWrap/>
            <w:vAlign w:val="bottom"/>
          </w:tcPr>
          <w:p w14:paraId="1D027C0C"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0-218735 m</w:t>
            </w:r>
          </w:p>
        </w:tc>
        <w:tc>
          <w:tcPr>
            <w:tcW w:w="3544" w:type="dxa"/>
          </w:tcPr>
          <w:p w14:paraId="035DA59D" w14:textId="77777777" w:rsidR="00010847" w:rsidRPr="008F718D" w:rsidRDefault="00010847" w:rsidP="00AD40EA">
            <w:pPr>
              <w:spacing w:after="0" w:line="240" w:lineRule="auto"/>
              <w:rPr>
                <w:rFonts w:asciiTheme="majorBidi" w:hAnsiTheme="majorBidi" w:cstheme="majorBidi"/>
                <w:sz w:val="24"/>
                <w:szCs w:val="24"/>
              </w:rPr>
            </w:pPr>
            <w:r w:rsidRPr="008F718D">
              <w:rPr>
                <w:rFonts w:asciiTheme="majorBidi" w:hAnsiTheme="majorBidi" w:cstheme="majorBidi"/>
                <w:sz w:val="24"/>
                <w:szCs w:val="24"/>
              </w:rPr>
              <w:t>5798-6302 m</w:t>
            </w:r>
          </w:p>
        </w:tc>
      </w:tr>
      <w:tr w:rsidR="00010847" w:rsidRPr="00B83A02" w14:paraId="588579F0" w14:textId="77777777" w:rsidTr="00776557">
        <w:trPr>
          <w:trHeight w:val="300"/>
          <w:jc w:val="center"/>
        </w:trPr>
        <w:tc>
          <w:tcPr>
            <w:tcW w:w="2122" w:type="dxa"/>
            <w:shd w:val="clear" w:color="auto" w:fill="auto"/>
            <w:noWrap/>
            <w:vAlign w:val="bottom"/>
            <w:hideMark/>
          </w:tcPr>
          <w:p w14:paraId="3BCCA049" w14:textId="1FC3600A" w:rsidR="00010847" w:rsidRPr="008F718D" w:rsidRDefault="00DC5995" w:rsidP="00AD40EA">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T</w:t>
            </w:r>
            <w:r w:rsidR="00010847" w:rsidRPr="008F718D">
              <w:rPr>
                <w:rFonts w:asciiTheme="majorBidi" w:eastAsia="Times New Roman" w:hAnsiTheme="majorBidi" w:cstheme="majorBidi"/>
                <w:color w:val="000000"/>
                <w:sz w:val="24"/>
                <w:szCs w:val="24"/>
                <w:lang w:val="tr-TR" w:eastAsia="tr-TR"/>
              </w:rPr>
              <w:t>emp</w:t>
            </w:r>
            <w:r>
              <w:rPr>
                <w:rFonts w:asciiTheme="majorBidi" w:eastAsia="Times New Roman" w:hAnsiTheme="majorBidi" w:cstheme="majorBidi"/>
                <w:color w:val="000000"/>
                <w:sz w:val="24"/>
                <w:szCs w:val="24"/>
                <w:lang w:val="tr-TR" w:eastAsia="tr-TR"/>
              </w:rPr>
              <w:t xml:space="preserve">eratue </w:t>
            </w:r>
          </w:p>
        </w:tc>
        <w:tc>
          <w:tcPr>
            <w:tcW w:w="1417" w:type="dxa"/>
            <w:shd w:val="clear" w:color="auto" w:fill="auto"/>
            <w:noWrap/>
            <w:vAlign w:val="bottom"/>
            <w:hideMark/>
          </w:tcPr>
          <w:p w14:paraId="342DEC88"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eastAsia="Times New Roman" w:hAnsiTheme="majorBidi" w:cstheme="majorBidi"/>
                <w:color w:val="000000"/>
                <w:sz w:val="24"/>
                <w:szCs w:val="24"/>
                <w:lang w:val="tr-TR" w:eastAsia="tr-TR"/>
              </w:rPr>
              <w:t>12-27°C</w:t>
            </w:r>
          </w:p>
        </w:tc>
        <w:tc>
          <w:tcPr>
            <w:tcW w:w="3544" w:type="dxa"/>
          </w:tcPr>
          <w:p w14:paraId="60D7F957" w14:textId="77777777" w:rsidR="00010847" w:rsidRPr="008F718D" w:rsidRDefault="00010847" w:rsidP="00AD40EA">
            <w:pPr>
              <w:spacing w:after="0" w:line="240" w:lineRule="auto"/>
              <w:rPr>
                <w:rFonts w:asciiTheme="majorBidi" w:eastAsia="Times New Roman" w:hAnsiTheme="majorBidi" w:cstheme="majorBidi"/>
                <w:color w:val="000000"/>
                <w:sz w:val="24"/>
                <w:szCs w:val="24"/>
                <w:lang w:val="tr-TR" w:eastAsia="tr-TR"/>
              </w:rPr>
            </w:pPr>
            <w:r w:rsidRPr="008F718D">
              <w:rPr>
                <w:rFonts w:asciiTheme="majorBidi" w:hAnsiTheme="majorBidi" w:cstheme="majorBidi"/>
                <w:sz w:val="24"/>
                <w:szCs w:val="24"/>
              </w:rPr>
              <w:t xml:space="preserve">&gt;14 </w:t>
            </w:r>
            <w:r w:rsidRPr="008F718D">
              <w:rPr>
                <w:rFonts w:asciiTheme="majorBidi" w:eastAsia="Times New Roman" w:hAnsiTheme="majorBidi" w:cstheme="majorBidi"/>
                <w:color w:val="000000"/>
                <w:sz w:val="24"/>
                <w:szCs w:val="24"/>
                <w:lang w:val="tr-TR" w:eastAsia="tr-TR"/>
              </w:rPr>
              <w:t>°C</w:t>
            </w:r>
          </w:p>
        </w:tc>
      </w:tr>
    </w:tbl>
    <w:p w14:paraId="0EF75E07" w14:textId="77777777" w:rsidR="0046060A" w:rsidRDefault="0046060A" w:rsidP="00010847">
      <w:pPr>
        <w:rPr>
          <w:rFonts w:asciiTheme="majorBidi" w:hAnsiTheme="majorBidi" w:cstheme="majorBidi"/>
          <w:color w:val="000000" w:themeColor="text1"/>
          <w:sz w:val="24"/>
          <w:szCs w:val="24"/>
        </w:rPr>
      </w:pPr>
    </w:p>
    <w:p w14:paraId="0CD40D83" w14:textId="66704217" w:rsidR="00010847" w:rsidRDefault="00010847" w:rsidP="00010847">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Table S</w:t>
      </w:r>
      <w:r w:rsidR="00BE63A8">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The most susceptible combination of conditioning factors contribut</w:t>
      </w:r>
      <w:r>
        <w:rPr>
          <w:rFonts w:asciiTheme="majorBidi" w:hAnsiTheme="majorBidi" w:cstheme="majorBidi"/>
          <w:color w:val="000000" w:themeColor="text1"/>
          <w:sz w:val="24"/>
          <w:szCs w:val="24"/>
        </w:rPr>
        <w:t>es</w:t>
      </w:r>
      <w:r w:rsidRPr="001F6F67">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 xml:space="preserve">the state of </w:t>
      </w:r>
      <w:r w:rsidRPr="0015131C">
        <w:rPr>
          <w:rFonts w:asciiTheme="majorBidi" w:hAnsiTheme="majorBidi" w:cstheme="majorBidi"/>
          <w:color w:val="000000" w:themeColor="text1"/>
          <w:sz w:val="24"/>
          <w:szCs w:val="24"/>
        </w:rPr>
        <w:t>Queensland</w:t>
      </w:r>
      <w:r>
        <w:rPr>
          <w:rFonts w:asciiTheme="majorBidi" w:hAnsiTheme="majorBidi" w:cstheme="majorBidi"/>
          <w:color w:val="000000" w:themeColor="text1"/>
          <w:sz w:val="24"/>
          <w:szCs w:val="24"/>
        </w:rPr>
        <w:t xml:space="preserve">’s </w:t>
      </w:r>
      <w:r w:rsidRPr="001F6F67">
        <w:rPr>
          <w:rFonts w:asciiTheme="majorBidi" w:hAnsiTheme="majorBidi" w:cstheme="majorBidi"/>
          <w:color w:val="000000" w:themeColor="text1"/>
          <w:sz w:val="24"/>
          <w:szCs w:val="24"/>
        </w:rPr>
        <w:t>high forest fire susceptibility</w:t>
      </w:r>
      <w:r>
        <w:rPr>
          <w:rFonts w:asciiTheme="majorBidi" w:hAnsiTheme="majorBidi" w:cstheme="majorBidi"/>
          <w:color w:val="000000" w:themeColor="text1"/>
          <w:sz w:val="24"/>
          <w:szCs w:val="24"/>
        </w:rPr>
        <w:t xml:space="preserve"> by 2070.</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417"/>
        <w:gridCol w:w="3544"/>
      </w:tblGrid>
      <w:tr w:rsidR="00015587" w:rsidRPr="00B83A02" w14:paraId="04AD32F6" w14:textId="77777777" w:rsidTr="00776557">
        <w:trPr>
          <w:trHeight w:val="300"/>
          <w:jc w:val="center"/>
        </w:trPr>
        <w:tc>
          <w:tcPr>
            <w:tcW w:w="2122" w:type="dxa"/>
            <w:shd w:val="clear" w:color="auto" w:fill="BFBFBF" w:themeFill="background1" w:themeFillShade="BF"/>
            <w:noWrap/>
            <w:vAlign w:val="bottom"/>
            <w:hideMark/>
          </w:tcPr>
          <w:p w14:paraId="4C546DDC"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Conditioning factor</w:t>
            </w:r>
          </w:p>
        </w:tc>
        <w:tc>
          <w:tcPr>
            <w:tcW w:w="1417" w:type="dxa"/>
            <w:shd w:val="clear" w:color="auto" w:fill="BFBFBF" w:themeFill="background1" w:themeFillShade="BF"/>
            <w:noWrap/>
            <w:vAlign w:val="bottom"/>
            <w:hideMark/>
          </w:tcPr>
          <w:p w14:paraId="5E075BB3"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Range</w:t>
            </w:r>
          </w:p>
        </w:tc>
        <w:tc>
          <w:tcPr>
            <w:tcW w:w="3544" w:type="dxa"/>
            <w:shd w:val="clear" w:color="auto" w:fill="BFBFBF" w:themeFill="background1" w:themeFillShade="BF"/>
          </w:tcPr>
          <w:p w14:paraId="5B55C681"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DT rules</w:t>
            </w:r>
          </w:p>
        </w:tc>
      </w:tr>
      <w:tr w:rsidR="00015587" w:rsidRPr="00B83A02" w14:paraId="194F063F" w14:textId="77777777" w:rsidTr="00776557">
        <w:trPr>
          <w:trHeight w:val="300"/>
          <w:jc w:val="center"/>
        </w:trPr>
        <w:tc>
          <w:tcPr>
            <w:tcW w:w="2122" w:type="dxa"/>
            <w:shd w:val="clear" w:color="auto" w:fill="auto"/>
            <w:noWrap/>
            <w:vAlign w:val="bottom"/>
          </w:tcPr>
          <w:p w14:paraId="0388B0A8" w14:textId="43AFCF16" w:rsidR="00015587" w:rsidRPr="00015587" w:rsidRDefault="00DC5995"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K</w:t>
            </w:r>
            <w:r w:rsidR="00015587" w:rsidRPr="00015587">
              <w:rPr>
                <w:rFonts w:asciiTheme="majorBidi" w:eastAsia="Times New Roman" w:hAnsiTheme="majorBidi" w:cstheme="majorBidi"/>
                <w:sz w:val="24"/>
                <w:szCs w:val="24"/>
                <w:lang w:val="tr-TR" w:eastAsia="tr-TR"/>
              </w:rPr>
              <w:t>oala</w:t>
            </w:r>
            <w:r>
              <w:rPr>
                <w:rFonts w:asciiTheme="majorBidi" w:eastAsia="Times New Roman" w:hAnsiTheme="majorBidi" w:cstheme="majorBidi"/>
                <w:sz w:val="24"/>
                <w:szCs w:val="24"/>
                <w:lang w:val="tr-TR" w:eastAsia="tr-TR"/>
              </w:rPr>
              <w:t xml:space="preserve"> food</w:t>
            </w:r>
            <w:r w:rsidR="00015587" w:rsidRPr="00015587">
              <w:rPr>
                <w:rFonts w:asciiTheme="majorBidi" w:eastAsia="Times New Roman" w:hAnsiTheme="majorBidi" w:cstheme="majorBidi"/>
                <w:sz w:val="24"/>
                <w:szCs w:val="24"/>
                <w:lang w:val="tr-TR" w:eastAsia="tr-TR"/>
              </w:rPr>
              <w:t>_</w:t>
            </w:r>
          </w:p>
        </w:tc>
        <w:tc>
          <w:tcPr>
            <w:tcW w:w="1417" w:type="dxa"/>
            <w:shd w:val="clear" w:color="auto" w:fill="auto"/>
            <w:noWrap/>
            <w:vAlign w:val="bottom"/>
          </w:tcPr>
          <w:p w14:paraId="2DEDD3BB"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p>
        </w:tc>
        <w:tc>
          <w:tcPr>
            <w:tcW w:w="3544" w:type="dxa"/>
          </w:tcPr>
          <w:p w14:paraId="17E07757" w14:textId="77777777" w:rsidR="00015587" w:rsidRPr="00015587" w:rsidRDefault="00015587" w:rsidP="00AD40EA">
            <w:pPr>
              <w:spacing w:after="0" w:line="240" w:lineRule="auto"/>
              <w:rPr>
                <w:rFonts w:asciiTheme="majorBidi" w:hAnsiTheme="majorBidi" w:cstheme="majorBidi"/>
                <w:sz w:val="24"/>
                <w:szCs w:val="24"/>
              </w:rPr>
            </w:pPr>
            <w:r w:rsidRPr="00015587">
              <w:rPr>
                <w:rFonts w:asciiTheme="majorBidi" w:hAnsiTheme="majorBidi" w:cstheme="majorBidi"/>
                <w:sz w:val="24"/>
                <w:szCs w:val="24"/>
                <w:shd w:val="clear" w:color="auto" w:fill="FFFFFF"/>
              </w:rPr>
              <w:t xml:space="preserve">Yes </w:t>
            </w:r>
          </w:p>
        </w:tc>
      </w:tr>
      <w:tr w:rsidR="00015587" w:rsidRPr="00B83A02" w14:paraId="797C4BA7" w14:textId="77777777" w:rsidTr="00776557">
        <w:trPr>
          <w:trHeight w:val="300"/>
          <w:jc w:val="center"/>
        </w:trPr>
        <w:tc>
          <w:tcPr>
            <w:tcW w:w="2122" w:type="dxa"/>
            <w:shd w:val="clear" w:color="auto" w:fill="auto"/>
            <w:noWrap/>
            <w:vAlign w:val="bottom"/>
            <w:hideMark/>
          </w:tcPr>
          <w:p w14:paraId="07AF56DD" w14:textId="38590A0F" w:rsidR="00015587" w:rsidRPr="00015587" w:rsidRDefault="00DC5995"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A</w:t>
            </w:r>
            <w:r w:rsidR="00015587" w:rsidRPr="00015587">
              <w:rPr>
                <w:rFonts w:asciiTheme="majorBidi" w:eastAsia="Times New Roman" w:hAnsiTheme="majorBidi" w:cstheme="majorBidi"/>
                <w:sz w:val="24"/>
                <w:szCs w:val="24"/>
                <w:lang w:val="tr-TR" w:eastAsia="tr-TR"/>
              </w:rPr>
              <w:t>ltitude</w:t>
            </w:r>
          </w:p>
        </w:tc>
        <w:tc>
          <w:tcPr>
            <w:tcW w:w="1417" w:type="dxa"/>
            <w:shd w:val="clear" w:color="auto" w:fill="auto"/>
            <w:noWrap/>
            <w:vAlign w:val="bottom"/>
            <w:hideMark/>
          </w:tcPr>
          <w:p w14:paraId="6CA403B2"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0-1555 m</w:t>
            </w:r>
          </w:p>
        </w:tc>
        <w:tc>
          <w:tcPr>
            <w:tcW w:w="3544" w:type="dxa"/>
          </w:tcPr>
          <w:p w14:paraId="6B2EB255"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hAnsiTheme="majorBidi" w:cstheme="majorBidi"/>
                <w:sz w:val="24"/>
                <w:szCs w:val="24"/>
              </w:rPr>
              <w:t>23-700 m</w:t>
            </w:r>
          </w:p>
        </w:tc>
      </w:tr>
      <w:tr w:rsidR="00015587" w:rsidRPr="00B83A02" w14:paraId="391CBAE2" w14:textId="77777777" w:rsidTr="00776557">
        <w:trPr>
          <w:trHeight w:val="300"/>
          <w:jc w:val="center"/>
        </w:trPr>
        <w:tc>
          <w:tcPr>
            <w:tcW w:w="2122" w:type="dxa"/>
            <w:shd w:val="clear" w:color="auto" w:fill="auto"/>
            <w:noWrap/>
            <w:vAlign w:val="bottom"/>
          </w:tcPr>
          <w:p w14:paraId="306F51B6" w14:textId="1CC300FF" w:rsidR="00015587" w:rsidRPr="00015587" w:rsidRDefault="00DC5995" w:rsidP="008F718D">
            <w:pPr>
              <w:spacing w:after="0" w:line="240" w:lineRule="auto"/>
              <w:jc w:val="left"/>
              <w:rPr>
                <w:rFonts w:asciiTheme="majorBidi" w:eastAsia="Times New Roman" w:hAnsiTheme="majorBidi" w:cstheme="majorBidi"/>
                <w:sz w:val="24"/>
                <w:szCs w:val="24"/>
                <w:lang w:val="tr-TR" w:eastAsia="tr-TR"/>
              </w:rPr>
            </w:pPr>
            <w:r>
              <w:rPr>
                <w:rFonts w:asciiTheme="majorBidi" w:eastAsia="Times New Roman" w:hAnsiTheme="majorBidi" w:cstheme="majorBidi"/>
                <w:sz w:val="24"/>
                <w:szCs w:val="24"/>
                <w:lang w:val="tr-TR" w:eastAsia="tr-TR"/>
              </w:rPr>
              <w:t>A</w:t>
            </w:r>
            <w:r w:rsidR="00015587" w:rsidRPr="00015587">
              <w:rPr>
                <w:rFonts w:asciiTheme="majorBidi" w:eastAsia="Times New Roman" w:hAnsiTheme="majorBidi" w:cstheme="majorBidi"/>
                <w:sz w:val="24"/>
                <w:szCs w:val="24"/>
                <w:lang w:val="tr-TR" w:eastAsia="tr-TR"/>
              </w:rPr>
              <w:t>spect</w:t>
            </w:r>
          </w:p>
        </w:tc>
        <w:tc>
          <w:tcPr>
            <w:tcW w:w="1417" w:type="dxa"/>
            <w:shd w:val="clear" w:color="auto" w:fill="auto"/>
            <w:noWrap/>
            <w:vAlign w:val="bottom"/>
          </w:tcPr>
          <w:p w14:paraId="399E7953" w14:textId="77777777" w:rsidR="00015587" w:rsidRPr="00015587" w:rsidRDefault="00015587" w:rsidP="008F718D">
            <w:pPr>
              <w:spacing w:after="0" w:line="240" w:lineRule="auto"/>
              <w:jc w:val="left"/>
              <w:rPr>
                <w:rFonts w:asciiTheme="majorBidi" w:eastAsia="Times New Roman" w:hAnsiTheme="majorBidi" w:cstheme="majorBidi"/>
                <w:sz w:val="24"/>
                <w:szCs w:val="24"/>
                <w:lang w:val="tr-TR" w:eastAsia="tr-TR"/>
              </w:rPr>
            </w:pPr>
          </w:p>
        </w:tc>
        <w:tc>
          <w:tcPr>
            <w:tcW w:w="3544" w:type="dxa"/>
          </w:tcPr>
          <w:p w14:paraId="0FA14690" w14:textId="77777777" w:rsidR="00015587" w:rsidRPr="00015587" w:rsidRDefault="00015587" w:rsidP="008F718D">
            <w:pPr>
              <w:spacing w:after="0" w:line="240" w:lineRule="auto"/>
              <w:jc w:val="left"/>
              <w:rPr>
                <w:rFonts w:asciiTheme="majorBidi" w:hAnsiTheme="majorBidi" w:cstheme="majorBidi"/>
                <w:sz w:val="24"/>
                <w:szCs w:val="24"/>
              </w:rPr>
            </w:pPr>
            <w:r w:rsidRPr="00015587">
              <w:rPr>
                <w:rFonts w:asciiTheme="majorBidi" w:hAnsiTheme="majorBidi" w:cstheme="majorBidi"/>
                <w:sz w:val="24"/>
                <w:szCs w:val="24"/>
              </w:rPr>
              <w:t xml:space="preserve">North </w:t>
            </w:r>
          </w:p>
        </w:tc>
      </w:tr>
      <w:tr w:rsidR="00015587" w:rsidRPr="00B83A02" w14:paraId="1EE233B5" w14:textId="77777777" w:rsidTr="00776557">
        <w:trPr>
          <w:trHeight w:val="300"/>
          <w:jc w:val="center"/>
        </w:trPr>
        <w:tc>
          <w:tcPr>
            <w:tcW w:w="2122" w:type="dxa"/>
            <w:shd w:val="clear" w:color="auto" w:fill="auto"/>
            <w:noWrap/>
            <w:vAlign w:val="bottom"/>
          </w:tcPr>
          <w:p w14:paraId="456217CB" w14:textId="77777777" w:rsidR="00015587" w:rsidRDefault="00015587" w:rsidP="008F718D">
            <w:pPr>
              <w:spacing w:after="0" w:line="240" w:lineRule="auto"/>
              <w:jc w:val="left"/>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LULC</w:t>
            </w:r>
          </w:p>
          <w:p w14:paraId="1E3A4F43" w14:textId="2276DF52" w:rsidR="00335478" w:rsidRPr="00015587" w:rsidRDefault="00335478" w:rsidP="008F718D">
            <w:pPr>
              <w:spacing w:after="0" w:line="240" w:lineRule="auto"/>
              <w:jc w:val="left"/>
              <w:rPr>
                <w:rFonts w:asciiTheme="majorBidi" w:eastAsia="Times New Roman" w:hAnsiTheme="majorBidi" w:cstheme="majorBidi"/>
                <w:sz w:val="24"/>
                <w:szCs w:val="24"/>
                <w:lang w:val="tr-TR" w:eastAsia="tr-TR"/>
              </w:rPr>
            </w:pPr>
          </w:p>
        </w:tc>
        <w:tc>
          <w:tcPr>
            <w:tcW w:w="1417" w:type="dxa"/>
            <w:shd w:val="clear" w:color="auto" w:fill="auto"/>
            <w:noWrap/>
            <w:vAlign w:val="bottom"/>
          </w:tcPr>
          <w:p w14:paraId="3DFF8B0A" w14:textId="77777777" w:rsidR="00015587" w:rsidRPr="00015587" w:rsidRDefault="00015587" w:rsidP="008F718D">
            <w:pPr>
              <w:spacing w:after="0" w:line="240" w:lineRule="auto"/>
              <w:jc w:val="left"/>
              <w:rPr>
                <w:rFonts w:asciiTheme="majorBidi" w:eastAsia="Times New Roman" w:hAnsiTheme="majorBidi" w:cstheme="majorBidi"/>
                <w:sz w:val="24"/>
                <w:szCs w:val="24"/>
                <w:lang w:val="tr-TR" w:eastAsia="tr-TR"/>
              </w:rPr>
            </w:pPr>
          </w:p>
        </w:tc>
        <w:tc>
          <w:tcPr>
            <w:tcW w:w="3544" w:type="dxa"/>
          </w:tcPr>
          <w:p w14:paraId="0F85E656" w14:textId="77777777" w:rsidR="00015587" w:rsidRPr="00015587" w:rsidRDefault="00015587" w:rsidP="008F718D">
            <w:pPr>
              <w:spacing w:after="0" w:line="240" w:lineRule="auto"/>
              <w:jc w:val="left"/>
              <w:rPr>
                <w:rFonts w:asciiTheme="majorBidi" w:hAnsiTheme="majorBidi" w:cstheme="majorBidi"/>
                <w:sz w:val="24"/>
                <w:szCs w:val="24"/>
              </w:rPr>
            </w:pPr>
            <w:r w:rsidRPr="00015587">
              <w:rPr>
                <w:rFonts w:asciiTheme="majorBidi" w:hAnsiTheme="majorBidi" w:cstheme="majorBidi"/>
                <w:sz w:val="24"/>
                <w:szCs w:val="24"/>
              </w:rPr>
              <w:t>“Grazing native vegetation” and “irrigated cropping” and  “Rural residential and farm infrastructure”</w:t>
            </w:r>
          </w:p>
        </w:tc>
      </w:tr>
      <w:tr w:rsidR="00015587" w:rsidRPr="00B83A02" w14:paraId="346292B7" w14:textId="77777777" w:rsidTr="00776557">
        <w:trPr>
          <w:trHeight w:val="300"/>
          <w:jc w:val="center"/>
        </w:trPr>
        <w:tc>
          <w:tcPr>
            <w:tcW w:w="2122" w:type="dxa"/>
            <w:shd w:val="clear" w:color="auto" w:fill="auto"/>
            <w:noWrap/>
            <w:vAlign w:val="bottom"/>
          </w:tcPr>
          <w:p w14:paraId="66E65EA6" w14:textId="1C2CD53F" w:rsidR="00015587" w:rsidRPr="00015587" w:rsidRDefault="00DC5995" w:rsidP="00AD40EA">
            <w:pPr>
              <w:spacing w:after="0" w:line="240" w:lineRule="auto"/>
              <w:rPr>
                <w:rFonts w:asciiTheme="majorBidi" w:eastAsia="Times New Roman" w:hAnsiTheme="majorBidi" w:cstheme="majorBidi"/>
                <w:sz w:val="24"/>
                <w:szCs w:val="24"/>
                <w:lang w:val="tr-TR" w:eastAsia="tr-TR"/>
              </w:rPr>
            </w:pPr>
            <w:r>
              <w:rPr>
                <w:rFonts w:asciiTheme="majorBidi" w:eastAsia="Times New Roman" w:hAnsiTheme="majorBidi" w:cstheme="majorBidi"/>
                <w:sz w:val="24"/>
                <w:szCs w:val="24"/>
                <w:lang w:val="tr-TR" w:eastAsia="tr-TR"/>
              </w:rPr>
              <w:t>R</w:t>
            </w:r>
            <w:r w:rsidR="00015587" w:rsidRPr="00015587">
              <w:rPr>
                <w:rFonts w:asciiTheme="majorBidi" w:eastAsia="Times New Roman" w:hAnsiTheme="majorBidi" w:cstheme="majorBidi"/>
                <w:sz w:val="24"/>
                <w:szCs w:val="24"/>
                <w:lang w:val="tr-TR" w:eastAsia="tr-TR"/>
              </w:rPr>
              <w:t>ainfall</w:t>
            </w:r>
          </w:p>
        </w:tc>
        <w:tc>
          <w:tcPr>
            <w:tcW w:w="1417" w:type="dxa"/>
            <w:shd w:val="clear" w:color="auto" w:fill="auto"/>
            <w:noWrap/>
            <w:vAlign w:val="bottom"/>
          </w:tcPr>
          <w:p w14:paraId="2EC9F37A"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47-150 mm</w:t>
            </w:r>
          </w:p>
        </w:tc>
        <w:tc>
          <w:tcPr>
            <w:tcW w:w="3544" w:type="dxa"/>
          </w:tcPr>
          <w:p w14:paraId="148E5BC0" w14:textId="77777777" w:rsidR="00015587" w:rsidRPr="00015587" w:rsidRDefault="00015587" w:rsidP="00AD40EA">
            <w:pPr>
              <w:spacing w:after="0" w:line="240" w:lineRule="auto"/>
              <w:rPr>
                <w:rFonts w:asciiTheme="majorBidi" w:hAnsiTheme="majorBidi" w:cstheme="majorBidi"/>
                <w:sz w:val="24"/>
                <w:szCs w:val="24"/>
              </w:rPr>
            </w:pPr>
            <w:r w:rsidRPr="00015587">
              <w:rPr>
                <w:rFonts w:asciiTheme="majorBidi" w:hAnsiTheme="majorBidi" w:cstheme="majorBidi"/>
                <w:sz w:val="24"/>
                <w:szCs w:val="24"/>
              </w:rPr>
              <w:t>47-63 mm</w:t>
            </w:r>
          </w:p>
        </w:tc>
      </w:tr>
      <w:tr w:rsidR="00015587" w:rsidRPr="00B83A02" w14:paraId="3DCAA3B6" w14:textId="77777777" w:rsidTr="00776557">
        <w:trPr>
          <w:trHeight w:val="300"/>
          <w:jc w:val="center"/>
        </w:trPr>
        <w:tc>
          <w:tcPr>
            <w:tcW w:w="2122" w:type="dxa"/>
            <w:shd w:val="clear" w:color="auto" w:fill="auto"/>
            <w:noWrap/>
            <w:vAlign w:val="bottom"/>
          </w:tcPr>
          <w:p w14:paraId="44A358A3" w14:textId="60DDA9FA" w:rsidR="00015587" w:rsidRPr="00015587" w:rsidRDefault="00DC5995" w:rsidP="00AD40EA">
            <w:pPr>
              <w:spacing w:after="0" w:line="240" w:lineRule="auto"/>
              <w:rPr>
                <w:rFonts w:asciiTheme="majorBidi" w:eastAsia="Times New Roman" w:hAnsiTheme="majorBidi" w:cstheme="majorBidi"/>
                <w:sz w:val="24"/>
                <w:szCs w:val="24"/>
                <w:lang w:val="tr-TR" w:eastAsia="tr-TR"/>
              </w:rPr>
            </w:pPr>
            <w:r>
              <w:rPr>
                <w:rFonts w:asciiTheme="majorBidi" w:eastAsia="Times New Roman" w:hAnsiTheme="majorBidi" w:cstheme="majorBidi"/>
                <w:sz w:val="24"/>
                <w:szCs w:val="24"/>
                <w:lang w:val="tr-TR" w:eastAsia="tr-TR"/>
              </w:rPr>
              <w:t>R</w:t>
            </w:r>
            <w:r w:rsidR="00015587" w:rsidRPr="00015587">
              <w:rPr>
                <w:rFonts w:asciiTheme="majorBidi" w:eastAsia="Times New Roman" w:hAnsiTheme="majorBidi" w:cstheme="majorBidi"/>
                <w:sz w:val="24"/>
                <w:szCs w:val="24"/>
                <w:lang w:val="tr-TR" w:eastAsia="tr-TR"/>
              </w:rPr>
              <w:t>oad</w:t>
            </w:r>
          </w:p>
        </w:tc>
        <w:tc>
          <w:tcPr>
            <w:tcW w:w="1417" w:type="dxa"/>
            <w:shd w:val="clear" w:color="auto" w:fill="auto"/>
            <w:noWrap/>
            <w:vAlign w:val="bottom"/>
          </w:tcPr>
          <w:p w14:paraId="498C3D1B"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0-218735 m</w:t>
            </w:r>
          </w:p>
        </w:tc>
        <w:tc>
          <w:tcPr>
            <w:tcW w:w="3544" w:type="dxa"/>
          </w:tcPr>
          <w:p w14:paraId="2411111F" w14:textId="77777777" w:rsidR="00015587" w:rsidRPr="00015587" w:rsidRDefault="00015587" w:rsidP="00AD40EA">
            <w:pPr>
              <w:spacing w:after="0" w:line="240" w:lineRule="auto"/>
              <w:rPr>
                <w:rFonts w:asciiTheme="majorBidi" w:hAnsiTheme="majorBidi" w:cstheme="majorBidi"/>
                <w:sz w:val="24"/>
                <w:szCs w:val="24"/>
              </w:rPr>
            </w:pPr>
            <w:r w:rsidRPr="00015587">
              <w:rPr>
                <w:rFonts w:asciiTheme="majorBidi" w:hAnsiTheme="majorBidi" w:cstheme="majorBidi"/>
                <w:sz w:val="24"/>
                <w:szCs w:val="24"/>
              </w:rPr>
              <w:t>&lt;5798 m</w:t>
            </w:r>
          </w:p>
        </w:tc>
      </w:tr>
      <w:tr w:rsidR="00015587" w:rsidRPr="00B83A02" w14:paraId="37EB0C99" w14:textId="77777777" w:rsidTr="00776557">
        <w:trPr>
          <w:trHeight w:val="300"/>
          <w:jc w:val="center"/>
        </w:trPr>
        <w:tc>
          <w:tcPr>
            <w:tcW w:w="2122" w:type="dxa"/>
            <w:shd w:val="clear" w:color="auto" w:fill="auto"/>
            <w:noWrap/>
            <w:vAlign w:val="bottom"/>
            <w:hideMark/>
          </w:tcPr>
          <w:p w14:paraId="21F7419B" w14:textId="4DC596BE" w:rsidR="00015587" w:rsidRPr="00015587" w:rsidRDefault="0077655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T</w:t>
            </w:r>
            <w:r w:rsidR="00015587" w:rsidRPr="00015587">
              <w:rPr>
                <w:rFonts w:asciiTheme="majorBidi" w:eastAsia="Times New Roman" w:hAnsiTheme="majorBidi" w:cstheme="majorBidi"/>
                <w:sz w:val="24"/>
                <w:szCs w:val="24"/>
                <w:lang w:val="tr-TR" w:eastAsia="tr-TR"/>
              </w:rPr>
              <w:t>emp</w:t>
            </w:r>
            <w:r>
              <w:rPr>
                <w:rFonts w:asciiTheme="majorBidi" w:eastAsia="Times New Roman" w:hAnsiTheme="majorBidi" w:cstheme="majorBidi"/>
                <w:sz w:val="24"/>
                <w:szCs w:val="24"/>
                <w:lang w:val="tr-TR" w:eastAsia="tr-TR"/>
              </w:rPr>
              <w:t>erature</w:t>
            </w:r>
          </w:p>
        </w:tc>
        <w:tc>
          <w:tcPr>
            <w:tcW w:w="1417" w:type="dxa"/>
            <w:shd w:val="clear" w:color="auto" w:fill="auto"/>
            <w:noWrap/>
            <w:vAlign w:val="bottom"/>
            <w:hideMark/>
          </w:tcPr>
          <w:p w14:paraId="259C8B89"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12-27°C</w:t>
            </w:r>
          </w:p>
        </w:tc>
        <w:tc>
          <w:tcPr>
            <w:tcW w:w="3544" w:type="dxa"/>
          </w:tcPr>
          <w:p w14:paraId="01A1D167"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hAnsiTheme="majorBidi" w:cstheme="majorBidi"/>
                <w:sz w:val="24"/>
                <w:szCs w:val="24"/>
              </w:rPr>
              <w:t xml:space="preserve">&gt;14 </w:t>
            </w:r>
            <w:r w:rsidRPr="00015587">
              <w:rPr>
                <w:rFonts w:asciiTheme="majorBidi" w:eastAsia="Times New Roman" w:hAnsiTheme="majorBidi" w:cstheme="majorBidi"/>
                <w:sz w:val="24"/>
                <w:szCs w:val="24"/>
                <w:lang w:val="tr-TR" w:eastAsia="tr-TR"/>
              </w:rPr>
              <w:t>°C</w:t>
            </w:r>
          </w:p>
        </w:tc>
      </w:tr>
      <w:tr w:rsidR="00015587" w:rsidRPr="00B83A02" w14:paraId="0631B0B2" w14:textId="77777777" w:rsidTr="00776557">
        <w:trPr>
          <w:trHeight w:val="300"/>
          <w:jc w:val="center"/>
        </w:trPr>
        <w:tc>
          <w:tcPr>
            <w:tcW w:w="2122" w:type="dxa"/>
            <w:shd w:val="clear" w:color="auto" w:fill="auto"/>
            <w:noWrap/>
            <w:vAlign w:val="bottom"/>
            <w:hideMark/>
          </w:tcPr>
          <w:p w14:paraId="4F4F1B8E" w14:textId="75A21B6D" w:rsidR="00015587" w:rsidRPr="00015587" w:rsidRDefault="0077655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W</w:t>
            </w:r>
            <w:r w:rsidR="00015587" w:rsidRPr="00015587">
              <w:rPr>
                <w:rFonts w:asciiTheme="majorBidi" w:eastAsia="Times New Roman" w:hAnsiTheme="majorBidi" w:cstheme="majorBidi"/>
                <w:sz w:val="24"/>
                <w:szCs w:val="24"/>
                <w:lang w:val="tr-TR" w:eastAsia="tr-TR"/>
              </w:rPr>
              <w:t>ind</w:t>
            </w:r>
          </w:p>
        </w:tc>
        <w:tc>
          <w:tcPr>
            <w:tcW w:w="1417" w:type="dxa"/>
            <w:shd w:val="clear" w:color="auto" w:fill="auto"/>
            <w:noWrap/>
            <w:vAlign w:val="bottom"/>
            <w:hideMark/>
          </w:tcPr>
          <w:p w14:paraId="28E0F0F4" w14:textId="4C645AA6"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1-16</w:t>
            </w:r>
            <w:r w:rsidR="00FE4DBB">
              <w:rPr>
                <w:rFonts w:asciiTheme="majorBidi" w:eastAsia="Times New Roman" w:hAnsiTheme="majorBidi" w:cstheme="majorBidi"/>
                <w:sz w:val="24"/>
                <w:szCs w:val="24"/>
                <w:lang w:val="tr-TR" w:eastAsia="tr-TR"/>
              </w:rPr>
              <w:t xml:space="preserve"> </w:t>
            </w:r>
            <w:r w:rsidRPr="00015587">
              <w:rPr>
                <w:rFonts w:asciiTheme="majorBidi" w:eastAsia="Times New Roman" w:hAnsiTheme="majorBidi" w:cstheme="majorBidi"/>
                <w:sz w:val="24"/>
                <w:szCs w:val="24"/>
                <w:lang w:val="tr-TR" w:eastAsia="tr-TR"/>
              </w:rPr>
              <w:t>m/s</w:t>
            </w:r>
          </w:p>
        </w:tc>
        <w:tc>
          <w:tcPr>
            <w:tcW w:w="3544" w:type="dxa"/>
          </w:tcPr>
          <w:p w14:paraId="5888765D" w14:textId="77777777" w:rsidR="00015587" w:rsidRPr="00015587" w:rsidRDefault="00015587" w:rsidP="00AD40EA">
            <w:pPr>
              <w:spacing w:after="0" w:line="240" w:lineRule="auto"/>
              <w:rPr>
                <w:rFonts w:asciiTheme="majorBidi" w:eastAsia="Times New Roman" w:hAnsiTheme="majorBidi" w:cstheme="majorBidi"/>
                <w:sz w:val="24"/>
                <w:szCs w:val="24"/>
                <w:lang w:val="tr-TR" w:eastAsia="tr-TR"/>
              </w:rPr>
            </w:pPr>
            <w:r w:rsidRPr="00015587">
              <w:rPr>
                <w:rFonts w:asciiTheme="majorBidi" w:eastAsia="Times New Roman" w:hAnsiTheme="majorBidi" w:cstheme="majorBidi"/>
                <w:sz w:val="24"/>
                <w:szCs w:val="24"/>
                <w:lang w:val="tr-TR" w:eastAsia="tr-TR"/>
              </w:rPr>
              <w:t>≥7</w:t>
            </w:r>
          </w:p>
        </w:tc>
      </w:tr>
    </w:tbl>
    <w:p w14:paraId="4D3DD7FE" w14:textId="4C8BFE84" w:rsidR="00B47424" w:rsidRDefault="00B47424"/>
    <w:p w14:paraId="7D6828F0" w14:textId="778064AA" w:rsidR="00A40A80" w:rsidRDefault="00A40A80" w:rsidP="00A40A80">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Table S</w:t>
      </w:r>
      <w:r w:rsidR="00DD15B2">
        <w:rPr>
          <w:rFonts w:asciiTheme="majorBidi" w:hAnsiTheme="majorBidi" w:cstheme="majorBidi"/>
          <w:color w:val="000000" w:themeColor="text1"/>
          <w:sz w:val="24"/>
          <w:szCs w:val="24"/>
        </w:rPr>
        <w:t>10</w:t>
      </w:r>
      <w:r w:rsidR="007F53C9">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The most susceptible combination of conditioning factors contribut</w:t>
      </w:r>
      <w:r>
        <w:rPr>
          <w:rFonts w:asciiTheme="majorBidi" w:hAnsiTheme="majorBidi" w:cstheme="majorBidi"/>
          <w:color w:val="000000" w:themeColor="text1"/>
          <w:sz w:val="24"/>
          <w:szCs w:val="24"/>
        </w:rPr>
        <w:t>es</w:t>
      </w:r>
      <w:r w:rsidRPr="001F6F67">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 xml:space="preserve">the state of </w:t>
      </w:r>
      <w:r w:rsidR="007F53C9" w:rsidRPr="007F53C9">
        <w:rPr>
          <w:rFonts w:asciiTheme="majorBidi" w:hAnsiTheme="majorBidi" w:cstheme="majorBidi"/>
          <w:color w:val="000000" w:themeColor="text1"/>
          <w:sz w:val="24"/>
          <w:szCs w:val="24"/>
        </w:rPr>
        <w:t>South Australia</w:t>
      </w:r>
      <w:r>
        <w:rPr>
          <w:rFonts w:asciiTheme="majorBidi" w:hAnsiTheme="majorBidi" w:cstheme="majorBidi"/>
          <w:color w:val="000000" w:themeColor="text1"/>
          <w:sz w:val="24"/>
          <w:szCs w:val="24"/>
        </w:rPr>
        <w:t>’s</w:t>
      </w:r>
      <w:r w:rsidRPr="00875EB6">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high forest fire susceptibility</w:t>
      </w:r>
      <w:r>
        <w:rPr>
          <w:rFonts w:asciiTheme="majorBidi" w:hAnsiTheme="majorBidi" w:cstheme="majorBidi"/>
          <w:color w:val="000000" w:themeColor="text1"/>
          <w:sz w:val="24"/>
          <w:szCs w:val="24"/>
        </w:rPr>
        <w:t xml:space="preserve"> at the current time.</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275"/>
        <w:gridCol w:w="3686"/>
      </w:tblGrid>
      <w:tr w:rsidR="002A6651" w:rsidRPr="00B83A02" w14:paraId="0F588FD6" w14:textId="77777777" w:rsidTr="006E395B">
        <w:trPr>
          <w:trHeight w:val="300"/>
          <w:jc w:val="center"/>
        </w:trPr>
        <w:tc>
          <w:tcPr>
            <w:tcW w:w="2122" w:type="dxa"/>
            <w:shd w:val="clear" w:color="auto" w:fill="BFBFBF" w:themeFill="background1" w:themeFillShade="BF"/>
            <w:noWrap/>
            <w:vAlign w:val="bottom"/>
            <w:hideMark/>
          </w:tcPr>
          <w:p w14:paraId="010AEEFC"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Conditioning factor</w:t>
            </w:r>
          </w:p>
        </w:tc>
        <w:tc>
          <w:tcPr>
            <w:tcW w:w="1275" w:type="dxa"/>
            <w:shd w:val="clear" w:color="auto" w:fill="BFBFBF" w:themeFill="background1" w:themeFillShade="BF"/>
            <w:noWrap/>
            <w:vAlign w:val="bottom"/>
            <w:hideMark/>
          </w:tcPr>
          <w:p w14:paraId="1B7EE23C"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Range</w:t>
            </w:r>
          </w:p>
        </w:tc>
        <w:tc>
          <w:tcPr>
            <w:tcW w:w="3686" w:type="dxa"/>
            <w:shd w:val="clear" w:color="auto" w:fill="BFBFBF" w:themeFill="background1" w:themeFillShade="BF"/>
          </w:tcPr>
          <w:p w14:paraId="6DB9E379"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DT rules</w:t>
            </w:r>
          </w:p>
        </w:tc>
      </w:tr>
      <w:tr w:rsidR="002A6651" w:rsidRPr="00B83A02" w14:paraId="6AA29308" w14:textId="77777777" w:rsidTr="006E395B">
        <w:trPr>
          <w:trHeight w:val="300"/>
          <w:jc w:val="center"/>
        </w:trPr>
        <w:tc>
          <w:tcPr>
            <w:tcW w:w="2122" w:type="dxa"/>
            <w:shd w:val="clear" w:color="auto" w:fill="auto"/>
            <w:noWrap/>
            <w:vAlign w:val="bottom"/>
          </w:tcPr>
          <w:p w14:paraId="5392ABC7"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 xml:space="preserve">Aspect </w:t>
            </w:r>
          </w:p>
        </w:tc>
        <w:tc>
          <w:tcPr>
            <w:tcW w:w="1275" w:type="dxa"/>
            <w:shd w:val="clear" w:color="auto" w:fill="auto"/>
            <w:noWrap/>
            <w:vAlign w:val="bottom"/>
          </w:tcPr>
          <w:p w14:paraId="3CD4E37C"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4E27DEFE" w14:textId="77777777" w:rsidR="002A6651" w:rsidRPr="002A6651" w:rsidRDefault="002A6651" w:rsidP="006E395B">
            <w:pPr>
              <w:spacing w:after="0" w:line="240" w:lineRule="auto"/>
              <w:rPr>
                <w:rFonts w:asciiTheme="majorBidi" w:hAnsiTheme="majorBidi" w:cstheme="majorBidi"/>
                <w:sz w:val="24"/>
                <w:szCs w:val="24"/>
              </w:rPr>
            </w:pPr>
            <w:r w:rsidRPr="002A6651">
              <w:rPr>
                <w:rFonts w:asciiTheme="majorBidi" w:hAnsiTheme="majorBidi" w:cstheme="majorBidi"/>
                <w:sz w:val="24"/>
                <w:szCs w:val="24"/>
              </w:rPr>
              <w:t xml:space="preserve">North </w:t>
            </w:r>
          </w:p>
        </w:tc>
      </w:tr>
      <w:tr w:rsidR="002A6651" w:rsidRPr="00B83A02" w14:paraId="63A870D6" w14:textId="77777777" w:rsidTr="006E395B">
        <w:trPr>
          <w:trHeight w:val="300"/>
          <w:jc w:val="center"/>
        </w:trPr>
        <w:tc>
          <w:tcPr>
            <w:tcW w:w="2122" w:type="dxa"/>
            <w:shd w:val="clear" w:color="auto" w:fill="auto"/>
            <w:noWrap/>
            <w:vAlign w:val="bottom"/>
          </w:tcPr>
          <w:p w14:paraId="79EF9529" w14:textId="285C1C43" w:rsidR="002A6651" w:rsidRPr="002A6651" w:rsidRDefault="009840D4"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A</w:t>
            </w:r>
            <w:r w:rsidR="002A6651" w:rsidRPr="002A6651">
              <w:rPr>
                <w:rFonts w:asciiTheme="majorBidi" w:eastAsia="Times New Roman" w:hAnsiTheme="majorBidi" w:cstheme="majorBidi"/>
                <w:color w:val="000000"/>
                <w:sz w:val="24"/>
                <w:szCs w:val="24"/>
                <w:lang w:val="tr-TR" w:eastAsia="tr-TR"/>
              </w:rPr>
              <w:t>ltitude</w:t>
            </w:r>
          </w:p>
        </w:tc>
        <w:tc>
          <w:tcPr>
            <w:tcW w:w="1275" w:type="dxa"/>
            <w:shd w:val="clear" w:color="auto" w:fill="auto"/>
            <w:noWrap/>
            <w:vAlign w:val="bottom"/>
          </w:tcPr>
          <w:p w14:paraId="773A3E60" w14:textId="6458F8E3"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0-1409</w:t>
            </w:r>
            <w:r w:rsidR="00FE4DBB">
              <w:rPr>
                <w:rFonts w:asciiTheme="majorBidi" w:eastAsia="Times New Roman" w:hAnsiTheme="majorBidi" w:cstheme="majorBidi"/>
                <w:color w:val="000000"/>
                <w:sz w:val="24"/>
                <w:szCs w:val="24"/>
                <w:lang w:val="tr-TR" w:eastAsia="tr-TR"/>
              </w:rPr>
              <w:t xml:space="preserve"> </w:t>
            </w:r>
            <w:r w:rsidRPr="002A6651">
              <w:rPr>
                <w:rFonts w:asciiTheme="majorBidi" w:eastAsia="Times New Roman" w:hAnsiTheme="majorBidi" w:cstheme="majorBidi"/>
                <w:color w:val="000000"/>
                <w:sz w:val="24"/>
                <w:szCs w:val="24"/>
                <w:lang w:val="tr-TR" w:eastAsia="tr-TR"/>
              </w:rPr>
              <w:t>m</w:t>
            </w:r>
          </w:p>
        </w:tc>
        <w:tc>
          <w:tcPr>
            <w:tcW w:w="3686" w:type="dxa"/>
          </w:tcPr>
          <w:p w14:paraId="1077EC14" w14:textId="77777777" w:rsidR="002A6651" w:rsidRPr="002A6651" w:rsidRDefault="002A6651" w:rsidP="006E395B">
            <w:pPr>
              <w:spacing w:after="0" w:line="240" w:lineRule="auto"/>
              <w:rPr>
                <w:rFonts w:asciiTheme="majorBidi" w:hAnsiTheme="majorBidi" w:cstheme="majorBidi"/>
                <w:sz w:val="24"/>
                <w:szCs w:val="24"/>
              </w:rPr>
            </w:pPr>
            <w:r w:rsidRPr="002A6651">
              <w:rPr>
                <w:rFonts w:asciiTheme="majorBidi" w:hAnsiTheme="majorBidi" w:cstheme="majorBidi"/>
                <w:sz w:val="24"/>
                <w:szCs w:val="24"/>
              </w:rPr>
              <w:t>330-625m</w:t>
            </w:r>
          </w:p>
        </w:tc>
      </w:tr>
      <w:tr w:rsidR="002A6651" w:rsidRPr="00B83A02" w14:paraId="01BCB827" w14:textId="77777777" w:rsidTr="006E395B">
        <w:trPr>
          <w:trHeight w:val="300"/>
          <w:jc w:val="center"/>
        </w:trPr>
        <w:tc>
          <w:tcPr>
            <w:tcW w:w="2122" w:type="dxa"/>
            <w:shd w:val="clear" w:color="auto" w:fill="auto"/>
            <w:noWrap/>
            <w:vAlign w:val="bottom"/>
          </w:tcPr>
          <w:p w14:paraId="4FFDBD13"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 xml:space="preserve">Koala food </w:t>
            </w:r>
          </w:p>
        </w:tc>
        <w:tc>
          <w:tcPr>
            <w:tcW w:w="1275" w:type="dxa"/>
            <w:shd w:val="clear" w:color="auto" w:fill="auto"/>
            <w:noWrap/>
            <w:vAlign w:val="bottom"/>
          </w:tcPr>
          <w:p w14:paraId="544B5AFE"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69EE9AFC" w14:textId="77777777" w:rsidR="002A6651" w:rsidRPr="002A6651" w:rsidRDefault="002A6651" w:rsidP="006E395B">
            <w:pPr>
              <w:spacing w:after="0" w:line="240" w:lineRule="auto"/>
              <w:rPr>
                <w:rFonts w:asciiTheme="majorBidi" w:hAnsiTheme="majorBidi" w:cstheme="majorBidi"/>
                <w:sz w:val="24"/>
                <w:szCs w:val="24"/>
              </w:rPr>
            </w:pPr>
            <w:r w:rsidRPr="002A6651">
              <w:rPr>
                <w:rFonts w:asciiTheme="majorBidi" w:hAnsiTheme="majorBidi" w:cstheme="majorBidi"/>
                <w:sz w:val="24"/>
                <w:szCs w:val="24"/>
              </w:rPr>
              <w:t>yes</w:t>
            </w:r>
          </w:p>
        </w:tc>
      </w:tr>
      <w:tr w:rsidR="002A6651" w:rsidRPr="00B83A02" w14:paraId="6812548D" w14:textId="77777777" w:rsidTr="006E395B">
        <w:trPr>
          <w:trHeight w:val="300"/>
          <w:jc w:val="center"/>
        </w:trPr>
        <w:tc>
          <w:tcPr>
            <w:tcW w:w="2122" w:type="dxa"/>
            <w:shd w:val="clear" w:color="auto" w:fill="auto"/>
            <w:noWrap/>
            <w:vAlign w:val="bottom"/>
          </w:tcPr>
          <w:p w14:paraId="3FF15449"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NDVI</w:t>
            </w:r>
          </w:p>
        </w:tc>
        <w:tc>
          <w:tcPr>
            <w:tcW w:w="1275" w:type="dxa"/>
            <w:shd w:val="clear" w:color="auto" w:fill="auto"/>
            <w:noWrap/>
            <w:vAlign w:val="bottom"/>
          </w:tcPr>
          <w:p w14:paraId="283B3D21"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03A4E5D8" w14:textId="77777777" w:rsidR="002A6651" w:rsidRPr="002A6651" w:rsidRDefault="002A6651" w:rsidP="006E395B">
            <w:pPr>
              <w:spacing w:after="0" w:line="240" w:lineRule="auto"/>
              <w:rPr>
                <w:rFonts w:asciiTheme="majorBidi" w:hAnsiTheme="majorBidi" w:cstheme="majorBidi"/>
                <w:sz w:val="24"/>
                <w:szCs w:val="24"/>
              </w:rPr>
            </w:pPr>
            <w:r w:rsidRPr="002A6651">
              <w:rPr>
                <w:rFonts w:asciiTheme="majorBidi" w:hAnsiTheme="majorBidi" w:cstheme="majorBidi"/>
                <w:sz w:val="24"/>
                <w:szCs w:val="24"/>
              </w:rPr>
              <w:t>&gt;</w:t>
            </w:r>
            <w:r w:rsidRPr="002A6651">
              <w:rPr>
                <w:rFonts w:asciiTheme="majorBidi" w:eastAsia="Times New Roman" w:hAnsiTheme="majorBidi" w:cstheme="majorBidi"/>
                <w:color w:val="000000"/>
                <w:sz w:val="24"/>
                <w:szCs w:val="24"/>
                <w:lang w:val="tr-TR" w:eastAsia="tr-TR"/>
              </w:rPr>
              <w:t>0,12</w:t>
            </w:r>
          </w:p>
        </w:tc>
      </w:tr>
      <w:tr w:rsidR="002A6651" w:rsidRPr="00B83A02" w14:paraId="0D12080F" w14:textId="77777777" w:rsidTr="006E395B">
        <w:trPr>
          <w:trHeight w:val="300"/>
          <w:jc w:val="center"/>
        </w:trPr>
        <w:tc>
          <w:tcPr>
            <w:tcW w:w="2122" w:type="dxa"/>
            <w:shd w:val="clear" w:color="auto" w:fill="auto"/>
            <w:noWrap/>
            <w:vAlign w:val="bottom"/>
          </w:tcPr>
          <w:p w14:paraId="22429132" w14:textId="77777777" w:rsidR="002A6651" w:rsidRPr="002A6651" w:rsidRDefault="002A6651"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LULC</w:t>
            </w:r>
          </w:p>
        </w:tc>
        <w:tc>
          <w:tcPr>
            <w:tcW w:w="1275" w:type="dxa"/>
            <w:shd w:val="clear" w:color="auto" w:fill="auto"/>
            <w:noWrap/>
            <w:vAlign w:val="bottom"/>
          </w:tcPr>
          <w:p w14:paraId="6EC8FB2F" w14:textId="77777777" w:rsidR="002A6651" w:rsidRPr="002A6651" w:rsidRDefault="002A6651" w:rsidP="008F718D">
            <w:pPr>
              <w:spacing w:after="0" w:line="240" w:lineRule="auto"/>
              <w:jc w:val="left"/>
              <w:rPr>
                <w:rFonts w:asciiTheme="majorBidi" w:eastAsia="Times New Roman" w:hAnsiTheme="majorBidi" w:cstheme="majorBidi"/>
                <w:color w:val="000000"/>
                <w:sz w:val="24"/>
                <w:szCs w:val="24"/>
                <w:lang w:val="tr-TR" w:eastAsia="tr-TR"/>
              </w:rPr>
            </w:pPr>
          </w:p>
        </w:tc>
        <w:tc>
          <w:tcPr>
            <w:tcW w:w="3686" w:type="dxa"/>
          </w:tcPr>
          <w:p w14:paraId="2F5939FA" w14:textId="77777777" w:rsidR="002A6651" w:rsidRPr="002A6651" w:rsidRDefault="002A6651" w:rsidP="008F718D">
            <w:pPr>
              <w:spacing w:after="0" w:line="240" w:lineRule="auto"/>
              <w:jc w:val="left"/>
              <w:rPr>
                <w:rFonts w:asciiTheme="majorBidi" w:hAnsiTheme="majorBidi" w:cstheme="majorBidi"/>
                <w:sz w:val="24"/>
                <w:szCs w:val="24"/>
              </w:rPr>
            </w:pPr>
            <w:r w:rsidRPr="002A6651">
              <w:rPr>
                <w:rFonts w:asciiTheme="majorBidi" w:hAnsiTheme="majorBidi" w:cstheme="majorBidi"/>
                <w:sz w:val="24"/>
                <w:szCs w:val="24"/>
              </w:rPr>
              <w:t>Grazing modified pastures</w:t>
            </w:r>
          </w:p>
        </w:tc>
      </w:tr>
      <w:tr w:rsidR="002A6651" w:rsidRPr="00B83A02" w14:paraId="420CD87B" w14:textId="77777777" w:rsidTr="006E395B">
        <w:trPr>
          <w:trHeight w:val="300"/>
          <w:jc w:val="center"/>
        </w:trPr>
        <w:tc>
          <w:tcPr>
            <w:tcW w:w="2122" w:type="dxa"/>
            <w:shd w:val="clear" w:color="auto" w:fill="auto"/>
            <w:noWrap/>
            <w:vAlign w:val="bottom"/>
            <w:hideMark/>
          </w:tcPr>
          <w:p w14:paraId="3EBB7218" w14:textId="77777777" w:rsidR="009840D4" w:rsidRDefault="009840D4" w:rsidP="009840D4">
            <w:pPr>
              <w:spacing w:after="0" w:line="240" w:lineRule="auto"/>
              <w:rPr>
                <w:rFonts w:asciiTheme="majorBidi" w:eastAsia="Times New Roman" w:hAnsiTheme="majorBidi" w:cstheme="majorBidi"/>
                <w:color w:val="000000"/>
                <w:sz w:val="24"/>
                <w:szCs w:val="24"/>
                <w:lang w:val="tr-TR" w:eastAsia="tr-TR"/>
              </w:rPr>
            </w:pPr>
            <w:r w:rsidRPr="00E55476">
              <w:rPr>
                <w:rFonts w:asciiTheme="majorBidi" w:eastAsia="Times New Roman" w:hAnsiTheme="majorBidi" w:cstheme="majorBidi"/>
                <w:color w:val="000000"/>
                <w:sz w:val="24"/>
                <w:szCs w:val="24"/>
                <w:lang w:val="tr-TR" w:eastAsia="tr-TR"/>
              </w:rPr>
              <w:t xml:space="preserve">Geology </w:t>
            </w:r>
          </w:p>
          <w:p w14:paraId="10C349A1" w14:textId="77777777" w:rsidR="002A6651" w:rsidRDefault="002A6651" w:rsidP="006E395B">
            <w:pPr>
              <w:spacing w:after="0" w:line="240" w:lineRule="auto"/>
              <w:rPr>
                <w:rFonts w:asciiTheme="majorBidi" w:eastAsia="Times New Roman" w:hAnsiTheme="majorBidi" w:cstheme="majorBidi"/>
                <w:color w:val="000000"/>
                <w:sz w:val="24"/>
                <w:szCs w:val="24"/>
                <w:lang w:val="tr-TR" w:eastAsia="tr-TR"/>
              </w:rPr>
            </w:pPr>
          </w:p>
          <w:p w14:paraId="3B99935A" w14:textId="77777777" w:rsidR="009840D4" w:rsidRDefault="009840D4" w:rsidP="006E395B">
            <w:pPr>
              <w:spacing w:after="0" w:line="240" w:lineRule="auto"/>
              <w:rPr>
                <w:rFonts w:asciiTheme="majorBidi" w:eastAsia="Times New Roman" w:hAnsiTheme="majorBidi" w:cstheme="majorBidi"/>
                <w:color w:val="000000"/>
                <w:sz w:val="24"/>
                <w:szCs w:val="24"/>
                <w:lang w:val="tr-TR" w:eastAsia="tr-TR"/>
              </w:rPr>
            </w:pPr>
          </w:p>
          <w:p w14:paraId="362A8719" w14:textId="77777777" w:rsidR="009840D4" w:rsidRDefault="009840D4" w:rsidP="006E395B">
            <w:pPr>
              <w:spacing w:after="0" w:line="240" w:lineRule="auto"/>
              <w:rPr>
                <w:rFonts w:asciiTheme="majorBidi" w:eastAsia="Times New Roman" w:hAnsiTheme="majorBidi" w:cstheme="majorBidi"/>
                <w:color w:val="000000"/>
                <w:sz w:val="24"/>
                <w:szCs w:val="24"/>
                <w:lang w:val="tr-TR" w:eastAsia="tr-TR"/>
              </w:rPr>
            </w:pPr>
          </w:p>
          <w:p w14:paraId="0C01AFFB" w14:textId="77777777" w:rsidR="009840D4" w:rsidRDefault="009840D4" w:rsidP="006E395B">
            <w:pPr>
              <w:spacing w:after="0" w:line="240" w:lineRule="auto"/>
              <w:rPr>
                <w:rFonts w:asciiTheme="majorBidi" w:eastAsia="Times New Roman" w:hAnsiTheme="majorBidi" w:cstheme="majorBidi"/>
                <w:color w:val="000000"/>
                <w:sz w:val="24"/>
                <w:szCs w:val="24"/>
                <w:lang w:val="tr-TR" w:eastAsia="tr-TR"/>
              </w:rPr>
            </w:pPr>
          </w:p>
          <w:p w14:paraId="07CBF1EF" w14:textId="188D9E61" w:rsidR="009840D4" w:rsidRPr="002A6651" w:rsidRDefault="009840D4" w:rsidP="006E395B">
            <w:pPr>
              <w:spacing w:after="0" w:line="240" w:lineRule="auto"/>
              <w:rPr>
                <w:rFonts w:asciiTheme="majorBidi" w:eastAsia="Times New Roman" w:hAnsiTheme="majorBidi" w:cstheme="majorBidi"/>
                <w:color w:val="000000"/>
                <w:sz w:val="24"/>
                <w:szCs w:val="24"/>
                <w:lang w:val="tr-TR" w:eastAsia="tr-TR"/>
              </w:rPr>
            </w:pPr>
          </w:p>
        </w:tc>
        <w:tc>
          <w:tcPr>
            <w:tcW w:w="1275" w:type="dxa"/>
            <w:shd w:val="clear" w:color="auto" w:fill="auto"/>
            <w:noWrap/>
            <w:vAlign w:val="bottom"/>
            <w:hideMark/>
          </w:tcPr>
          <w:p w14:paraId="360D0011" w14:textId="77777777" w:rsidR="002A6651" w:rsidRPr="002A6651" w:rsidRDefault="002A6651" w:rsidP="008F718D">
            <w:pPr>
              <w:spacing w:after="0" w:line="240" w:lineRule="auto"/>
              <w:jc w:val="left"/>
              <w:rPr>
                <w:rFonts w:asciiTheme="majorBidi" w:eastAsia="Times New Roman" w:hAnsiTheme="majorBidi" w:cstheme="majorBidi"/>
                <w:color w:val="000000"/>
                <w:sz w:val="24"/>
                <w:szCs w:val="24"/>
                <w:lang w:val="tr-TR" w:eastAsia="tr-TR"/>
              </w:rPr>
            </w:pPr>
          </w:p>
        </w:tc>
        <w:tc>
          <w:tcPr>
            <w:tcW w:w="3686" w:type="dxa"/>
          </w:tcPr>
          <w:p w14:paraId="2BC86664" w14:textId="77777777" w:rsidR="002A6651" w:rsidRPr="002A6651" w:rsidRDefault="002A6651" w:rsidP="008F718D">
            <w:pPr>
              <w:spacing w:after="0" w:line="240" w:lineRule="auto"/>
              <w:jc w:val="left"/>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sedimentary rocks type: Undifferentiated consolidated Cenozoic sedimentary rocks; sandstone, limestone, conglomerate, siltstone, duricrust; commonly ferruginised or silicified; may be poorly consolidated, highly weathered, and dissected by present day drainage.</w:t>
            </w:r>
          </w:p>
        </w:tc>
      </w:tr>
      <w:tr w:rsidR="002A6651" w:rsidRPr="00B83A02" w14:paraId="5584BC3E" w14:textId="77777777" w:rsidTr="006E395B">
        <w:trPr>
          <w:trHeight w:val="300"/>
          <w:jc w:val="center"/>
        </w:trPr>
        <w:tc>
          <w:tcPr>
            <w:tcW w:w="2122" w:type="dxa"/>
            <w:shd w:val="clear" w:color="auto" w:fill="auto"/>
            <w:noWrap/>
            <w:vAlign w:val="bottom"/>
            <w:hideMark/>
          </w:tcPr>
          <w:p w14:paraId="01D9AB79" w14:textId="14364612" w:rsidR="002A6651" w:rsidRPr="002A6651" w:rsidRDefault="009840D4" w:rsidP="006E395B">
            <w:pPr>
              <w:spacing w:after="0" w:line="240" w:lineRule="auto"/>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W</w:t>
            </w:r>
            <w:r w:rsidR="002A6651" w:rsidRPr="002A6651">
              <w:rPr>
                <w:rFonts w:asciiTheme="majorBidi" w:eastAsia="Times New Roman" w:hAnsiTheme="majorBidi" w:cstheme="majorBidi"/>
                <w:color w:val="000000"/>
                <w:sz w:val="24"/>
                <w:szCs w:val="24"/>
                <w:lang w:val="tr-TR" w:eastAsia="tr-TR"/>
              </w:rPr>
              <w:t>ind</w:t>
            </w:r>
          </w:p>
        </w:tc>
        <w:tc>
          <w:tcPr>
            <w:tcW w:w="1275" w:type="dxa"/>
            <w:shd w:val="clear" w:color="auto" w:fill="auto"/>
            <w:noWrap/>
            <w:vAlign w:val="bottom"/>
            <w:hideMark/>
          </w:tcPr>
          <w:p w14:paraId="1693EAB2" w14:textId="77777777" w:rsidR="002A6651" w:rsidRPr="002A6651" w:rsidRDefault="002A6651" w:rsidP="008F718D">
            <w:pPr>
              <w:spacing w:after="0" w:line="240" w:lineRule="auto"/>
              <w:jc w:val="left"/>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4-12 m/s</w:t>
            </w:r>
          </w:p>
        </w:tc>
        <w:tc>
          <w:tcPr>
            <w:tcW w:w="3686" w:type="dxa"/>
          </w:tcPr>
          <w:p w14:paraId="439F68D0" w14:textId="77777777" w:rsidR="002A6651" w:rsidRPr="002A6651" w:rsidRDefault="002A6651" w:rsidP="008F718D">
            <w:pPr>
              <w:spacing w:after="0" w:line="240" w:lineRule="auto"/>
              <w:jc w:val="left"/>
              <w:rPr>
                <w:rFonts w:asciiTheme="majorBidi" w:eastAsia="Times New Roman" w:hAnsiTheme="majorBidi" w:cstheme="majorBidi"/>
                <w:color w:val="000000"/>
                <w:sz w:val="24"/>
                <w:szCs w:val="24"/>
                <w:lang w:val="tr-TR" w:eastAsia="tr-TR"/>
              </w:rPr>
            </w:pPr>
            <w:r w:rsidRPr="002A6651">
              <w:rPr>
                <w:rFonts w:asciiTheme="majorBidi" w:eastAsia="Times New Roman" w:hAnsiTheme="majorBidi" w:cstheme="majorBidi"/>
                <w:color w:val="000000"/>
                <w:sz w:val="24"/>
                <w:szCs w:val="24"/>
                <w:lang w:val="tr-TR" w:eastAsia="tr-TR"/>
              </w:rPr>
              <w:t>&gt;8  m/s</w:t>
            </w:r>
          </w:p>
        </w:tc>
      </w:tr>
    </w:tbl>
    <w:p w14:paraId="5E94615E" w14:textId="7D0CF633" w:rsidR="00A40A80" w:rsidRDefault="00A40A80"/>
    <w:p w14:paraId="4961B8FF" w14:textId="4E01B54B" w:rsidR="002A6651" w:rsidRDefault="002A6651" w:rsidP="002A6651">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Table S</w:t>
      </w:r>
      <w:r w:rsidR="00DD15B2">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The most susceptible combination of conditioning factors contribut</w:t>
      </w:r>
      <w:r>
        <w:rPr>
          <w:rFonts w:asciiTheme="majorBidi" w:hAnsiTheme="majorBidi" w:cstheme="majorBidi"/>
          <w:color w:val="000000" w:themeColor="text1"/>
          <w:sz w:val="24"/>
          <w:szCs w:val="24"/>
        </w:rPr>
        <w:t>es</w:t>
      </w:r>
      <w:r w:rsidRPr="001F6F67">
        <w:rPr>
          <w:rFonts w:asciiTheme="majorBidi" w:hAnsiTheme="majorBidi" w:cstheme="majorBidi"/>
          <w:color w:val="000000" w:themeColor="text1"/>
          <w:sz w:val="24"/>
          <w:szCs w:val="24"/>
        </w:rPr>
        <w:t xml:space="preserve"> to </w:t>
      </w:r>
      <w:r>
        <w:rPr>
          <w:rFonts w:asciiTheme="majorBidi" w:hAnsiTheme="majorBidi" w:cstheme="majorBidi"/>
          <w:color w:val="000000" w:themeColor="text1"/>
          <w:sz w:val="24"/>
          <w:szCs w:val="24"/>
        </w:rPr>
        <w:t xml:space="preserve">the state of </w:t>
      </w:r>
      <w:r w:rsidRPr="007F53C9">
        <w:rPr>
          <w:rFonts w:asciiTheme="majorBidi" w:hAnsiTheme="majorBidi" w:cstheme="majorBidi"/>
          <w:color w:val="000000" w:themeColor="text1"/>
          <w:sz w:val="24"/>
          <w:szCs w:val="24"/>
        </w:rPr>
        <w:t>South Australia</w:t>
      </w:r>
      <w:r>
        <w:rPr>
          <w:rFonts w:asciiTheme="majorBidi" w:hAnsiTheme="majorBidi" w:cstheme="majorBidi"/>
          <w:color w:val="000000" w:themeColor="text1"/>
          <w:sz w:val="24"/>
          <w:szCs w:val="24"/>
        </w:rPr>
        <w:t>’s</w:t>
      </w:r>
      <w:r w:rsidRPr="00875EB6">
        <w:rPr>
          <w:rFonts w:asciiTheme="majorBidi" w:hAnsiTheme="majorBidi" w:cstheme="majorBidi"/>
          <w:color w:val="000000" w:themeColor="text1"/>
          <w:sz w:val="24"/>
          <w:szCs w:val="24"/>
        </w:rPr>
        <w:t xml:space="preserve"> </w:t>
      </w:r>
      <w:r w:rsidRPr="001F6F67">
        <w:rPr>
          <w:rFonts w:asciiTheme="majorBidi" w:hAnsiTheme="majorBidi" w:cstheme="majorBidi"/>
          <w:color w:val="000000" w:themeColor="text1"/>
          <w:sz w:val="24"/>
          <w:szCs w:val="24"/>
        </w:rPr>
        <w:t>high forest fire susceptibility</w:t>
      </w:r>
      <w:r>
        <w:rPr>
          <w:rFonts w:asciiTheme="majorBidi" w:hAnsiTheme="majorBidi" w:cstheme="majorBidi"/>
          <w:color w:val="000000" w:themeColor="text1"/>
          <w:sz w:val="24"/>
          <w:szCs w:val="24"/>
        </w:rPr>
        <w:t xml:space="preserve"> by 2070.</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275"/>
        <w:gridCol w:w="3686"/>
      </w:tblGrid>
      <w:tr w:rsidR="00FC3212" w:rsidRPr="00B83A02" w14:paraId="7734C0CA" w14:textId="77777777" w:rsidTr="006E395B">
        <w:trPr>
          <w:trHeight w:val="300"/>
          <w:jc w:val="center"/>
        </w:trPr>
        <w:tc>
          <w:tcPr>
            <w:tcW w:w="2122" w:type="dxa"/>
            <w:shd w:val="clear" w:color="auto" w:fill="BFBFBF" w:themeFill="background1" w:themeFillShade="BF"/>
            <w:noWrap/>
            <w:vAlign w:val="bottom"/>
            <w:hideMark/>
          </w:tcPr>
          <w:p w14:paraId="1BB15B50"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Conditioning factor</w:t>
            </w:r>
          </w:p>
        </w:tc>
        <w:tc>
          <w:tcPr>
            <w:tcW w:w="1275" w:type="dxa"/>
            <w:shd w:val="clear" w:color="auto" w:fill="BFBFBF" w:themeFill="background1" w:themeFillShade="BF"/>
            <w:noWrap/>
            <w:vAlign w:val="bottom"/>
            <w:hideMark/>
          </w:tcPr>
          <w:p w14:paraId="7E08CFA5"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Range</w:t>
            </w:r>
          </w:p>
        </w:tc>
        <w:tc>
          <w:tcPr>
            <w:tcW w:w="3686" w:type="dxa"/>
            <w:shd w:val="clear" w:color="auto" w:fill="BFBFBF" w:themeFill="background1" w:themeFillShade="BF"/>
          </w:tcPr>
          <w:p w14:paraId="3312E700"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DT rules</w:t>
            </w:r>
          </w:p>
        </w:tc>
      </w:tr>
      <w:tr w:rsidR="00FC3212" w:rsidRPr="00B83A02" w14:paraId="760E154C" w14:textId="77777777" w:rsidTr="006E395B">
        <w:trPr>
          <w:trHeight w:val="300"/>
          <w:jc w:val="center"/>
        </w:trPr>
        <w:tc>
          <w:tcPr>
            <w:tcW w:w="2122" w:type="dxa"/>
            <w:shd w:val="clear" w:color="auto" w:fill="auto"/>
            <w:noWrap/>
            <w:vAlign w:val="bottom"/>
          </w:tcPr>
          <w:p w14:paraId="3DD504C3" w14:textId="6B0DAA17" w:rsidR="00FC3212" w:rsidRPr="00FC3212" w:rsidRDefault="00201C61" w:rsidP="006E395B">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S</w:t>
            </w:r>
            <w:r w:rsidR="00FC3212" w:rsidRPr="00FC3212">
              <w:rPr>
                <w:rFonts w:asciiTheme="majorBidi" w:eastAsia="Times New Roman" w:hAnsiTheme="majorBidi" w:cstheme="majorBidi"/>
                <w:color w:val="000000"/>
                <w:sz w:val="24"/>
                <w:szCs w:val="24"/>
                <w:lang w:val="tr-TR" w:eastAsia="tr-TR"/>
              </w:rPr>
              <w:t>lope</w:t>
            </w:r>
          </w:p>
        </w:tc>
        <w:tc>
          <w:tcPr>
            <w:tcW w:w="1275" w:type="dxa"/>
            <w:shd w:val="clear" w:color="auto" w:fill="auto"/>
            <w:noWrap/>
            <w:vAlign w:val="bottom"/>
          </w:tcPr>
          <w:p w14:paraId="30247E97"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0-65</w:t>
            </w:r>
            <w:r w:rsidRPr="00FC3212">
              <w:rPr>
                <w:rFonts w:asciiTheme="majorBidi" w:eastAsia="Times New Roman" w:hAnsiTheme="majorBidi" w:cstheme="majorBidi"/>
                <w:color w:val="000000"/>
                <w:sz w:val="24"/>
                <w:szCs w:val="24"/>
                <w:vertAlign w:val="superscript"/>
                <w:lang w:val="tr-TR" w:eastAsia="tr-TR"/>
              </w:rPr>
              <w:t>°</w:t>
            </w:r>
          </w:p>
        </w:tc>
        <w:tc>
          <w:tcPr>
            <w:tcW w:w="3686" w:type="dxa"/>
          </w:tcPr>
          <w:p w14:paraId="031920DB" w14:textId="77777777" w:rsidR="00FC3212" w:rsidRPr="00FC3212" w:rsidRDefault="00FC3212" w:rsidP="006E395B">
            <w:pPr>
              <w:spacing w:after="0" w:line="240" w:lineRule="auto"/>
              <w:rPr>
                <w:rFonts w:asciiTheme="majorBidi" w:hAnsiTheme="majorBidi" w:cstheme="majorBidi"/>
                <w:sz w:val="24"/>
                <w:szCs w:val="24"/>
              </w:rPr>
            </w:pPr>
            <w:r w:rsidRPr="00FC3212">
              <w:rPr>
                <w:rFonts w:asciiTheme="majorBidi" w:hAnsiTheme="majorBidi" w:cstheme="majorBidi"/>
                <w:sz w:val="24"/>
                <w:szCs w:val="24"/>
              </w:rPr>
              <w:t>21-47</w:t>
            </w:r>
            <w:r w:rsidRPr="00FC3212">
              <w:rPr>
                <w:rFonts w:asciiTheme="majorBidi" w:eastAsia="Times New Roman" w:hAnsiTheme="majorBidi" w:cstheme="majorBidi"/>
                <w:color w:val="000000"/>
                <w:sz w:val="24"/>
                <w:szCs w:val="24"/>
                <w:vertAlign w:val="superscript"/>
                <w:lang w:val="tr-TR" w:eastAsia="tr-TR"/>
              </w:rPr>
              <w:t>°</w:t>
            </w:r>
          </w:p>
        </w:tc>
      </w:tr>
      <w:tr w:rsidR="00FC3212" w:rsidRPr="00B83A02" w14:paraId="6D2DE4E1" w14:textId="77777777" w:rsidTr="006E395B">
        <w:trPr>
          <w:trHeight w:val="300"/>
          <w:jc w:val="center"/>
        </w:trPr>
        <w:tc>
          <w:tcPr>
            <w:tcW w:w="2122" w:type="dxa"/>
            <w:shd w:val="clear" w:color="auto" w:fill="auto"/>
            <w:noWrap/>
            <w:vAlign w:val="bottom"/>
          </w:tcPr>
          <w:p w14:paraId="1553F71B"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Rainfall</w:t>
            </w:r>
          </w:p>
        </w:tc>
        <w:tc>
          <w:tcPr>
            <w:tcW w:w="1275" w:type="dxa"/>
            <w:shd w:val="clear" w:color="auto" w:fill="auto"/>
            <w:noWrap/>
            <w:vAlign w:val="bottom"/>
          </w:tcPr>
          <w:p w14:paraId="513B7FFA"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24-98</w:t>
            </w:r>
          </w:p>
        </w:tc>
        <w:tc>
          <w:tcPr>
            <w:tcW w:w="3686" w:type="dxa"/>
          </w:tcPr>
          <w:p w14:paraId="72A98A5C" w14:textId="77777777" w:rsidR="00FC3212" w:rsidRPr="00FC3212" w:rsidRDefault="00FC3212" w:rsidP="006E395B">
            <w:pPr>
              <w:spacing w:after="0" w:line="240" w:lineRule="auto"/>
              <w:rPr>
                <w:rFonts w:asciiTheme="majorBidi" w:hAnsiTheme="majorBidi" w:cstheme="majorBidi"/>
                <w:sz w:val="24"/>
                <w:szCs w:val="24"/>
              </w:rPr>
            </w:pPr>
            <w:r w:rsidRPr="00FC3212">
              <w:rPr>
                <w:rFonts w:asciiTheme="majorBidi" w:hAnsiTheme="majorBidi" w:cstheme="majorBidi"/>
                <w:sz w:val="24"/>
                <w:szCs w:val="24"/>
              </w:rPr>
              <w:t xml:space="preserve">North </w:t>
            </w:r>
          </w:p>
        </w:tc>
      </w:tr>
      <w:tr w:rsidR="00FC3212" w:rsidRPr="00B83A02" w14:paraId="1DA60F36" w14:textId="77777777" w:rsidTr="006E395B">
        <w:trPr>
          <w:trHeight w:val="300"/>
          <w:jc w:val="center"/>
        </w:trPr>
        <w:tc>
          <w:tcPr>
            <w:tcW w:w="2122" w:type="dxa"/>
            <w:shd w:val="clear" w:color="auto" w:fill="auto"/>
            <w:noWrap/>
            <w:vAlign w:val="bottom"/>
          </w:tcPr>
          <w:p w14:paraId="14B27684"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 xml:space="preserve">Koala food </w:t>
            </w:r>
          </w:p>
        </w:tc>
        <w:tc>
          <w:tcPr>
            <w:tcW w:w="1275" w:type="dxa"/>
            <w:shd w:val="clear" w:color="auto" w:fill="auto"/>
            <w:noWrap/>
            <w:vAlign w:val="bottom"/>
          </w:tcPr>
          <w:p w14:paraId="1D79534A"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527CED3D" w14:textId="77777777" w:rsidR="00FC3212" w:rsidRPr="00FC3212" w:rsidRDefault="00FC3212" w:rsidP="006E395B">
            <w:pPr>
              <w:spacing w:after="0" w:line="240" w:lineRule="auto"/>
              <w:rPr>
                <w:rFonts w:asciiTheme="majorBidi" w:hAnsiTheme="majorBidi" w:cstheme="majorBidi"/>
                <w:sz w:val="24"/>
                <w:szCs w:val="24"/>
              </w:rPr>
            </w:pPr>
            <w:r w:rsidRPr="00FC3212">
              <w:rPr>
                <w:rFonts w:asciiTheme="majorBidi" w:hAnsiTheme="majorBidi" w:cstheme="majorBidi"/>
                <w:sz w:val="24"/>
                <w:szCs w:val="24"/>
              </w:rPr>
              <w:t>yes</w:t>
            </w:r>
          </w:p>
        </w:tc>
      </w:tr>
      <w:tr w:rsidR="00FC3212" w:rsidRPr="00B83A02" w14:paraId="56D69752" w14:textId="77777777" w:rsidTr="006E395B">
        <w:trPr>
          <w:trHeight w:val="300"/>
          <w:jc w:val="center"/>
        </w:trPr>
        <w:tc>
          <w:tcPr>
            <w:tcW w:w="2122" w:type="dxa"/>
            <w:shd w:val="clear" w:color="auto" w:fill="auto"/>
            <w:noWrap/>
            <w:vAlign w:val="bottom"/>
          </w:tcPr>
          <w:p w14:paraId="06A23A20"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NDVI</w:t>
            </w:r>
          </w:p>
        </w:tc>
        <w:tc>
          <w:tcPr>
            <w:tcW w:w="1275" w:type="dxa"/>
            <w:shd w:val="clear" w:color="auto" w:fill="auto"/>
            <w:noWrap/>
            <w:vAlign w:val="bottom"/>
          </w:tcPr>
          <w:p w14:paraId="189C973F"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4A631983" w14:textId="77777777" w:rsidR="00FC3212" w:rsidRPr="00FC3212" w:rsidRDefault="00FC3212" w:rsidP="006E395B">
            <w:pPr>
              <w:spacing w:after="0" w:line="240" w:lineRule="auto"/>
              <w:rPr>
                <w:rFonts w:asciiTheme="majorBidi" w:hAnsiTheme="majorBidi" w:cstheme="majorBidi"/>
                <w:sz w:val="24"/>
                <w:szCs w:val="24"/>
              </w:rPr>
            </w:pPr>
            <w:r w:rsidRPr="00FC3212">
              <w:rPr>
                <w:rFonts w:asciiTheme="majorBidi" w:hAnsiTheme="majorBidi" w:cstheme="majorBidi"/>
                <w:sz w:val="24"/>
                <w:szCs w:val="24"/>
              </w:rPr>
              <w:t>&gt;</w:t>
            </w:r>
            <w:r w:rsidRPr="00FC3212">
              <w:rPr>
                <w:rFonts w:asciiTheme="majorBidi" w:eastAsia="Times New Roman" w:hAnsiTheme="majorBidi" w:cstheme="majorBidi"/>
                <w:color w:val="000000"/>
                <w:sz w:val="24"/>
                <w:szCs w:val="24"/>
                <w:lang w:val="tr-TR" w:eastAsia="tr-TR"/>
              </w:rPr>
              <w:t>0.12</w:t>
            </w:r>
          </w:p>
        </w:tc>
      </w:tr>
      <w:tr w:rsidR="00FC3212" w:rsidRPr="00B83A02" w14:paraId="5029EBFD" w14:textId="77777777" w:rsidTr="006E395B">
        <w:trPr>
          <w:trHeight w:val="300"/>
          <w:jc w:val="center"/>
        </w:trPr>
        <w:tc>
          <w:tcPr>
            <w:tcW w:w="2122" w:type="dxa"/>
            <w:shd w:val="clear" w:color="auto" w:fill="auto"/>
            <w:noWrap/>
            <w:vAlign w:val="bottom"/>
          </w:tcPr>
          <w:p w14:paraId="017811BD"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LULC</w:t>
            </w:r>
          </w:p>
        </w:tc>
        <w:tc>
          <w:tcPr>
            <w:tcW w:w="1275" w:type="dxa"/>
            <w:shd w:val="clear" w:color="auto" w:fill="auto"/>
            <w:noWrap/>
            <w:vAlign w:val="bottom"/>
          </w:tcPr>
          <w:p w14:paraId="764D372E"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p>
        </w:tc>
        <w:tc>
          <w:tcPr>
            <w:tcW w:w="3686" w:type="dxa"/>
          </w:tcPr>
          <w:p w14:paraId="0B4AD068" w14:textId="77777777" w:rsidR="00FC3212" w:rsidRPr="00FC3212" w:rsidRDefault="00FC3212" w:rsidP="006E395B">
            <w:pPr>
              <w:spacing w:after="0" w:line="240" w:lineRule="auto"/>
              <w:rPr>
                <w:rFonts w:asciiTheme="majorBidi" w:hAnsiTheme="majorBidi" w:cstheme="majorBidi"/>
                <w:sz w:val="24"/>
                <w:szCs w:val="24"/>
              </w:rPr>
            </w:pPr>
            <w:r w:rsidRPr="00FC3212">
              <w:rPr>
                <w:rFonts w:asciiTheme="majorBidi" w:hAnsiTheme="majorBidi" w:cstheme="majorBidi"/>
                <w:sz w:val="24"/>
                <w:szCs w:val="24"/>
              </w:rPr>
              <w:t>Grazing modified pastures</w:t>
            </w:r>
          </w:p>
        </w:tc>
      </w:tr>
      <w:tr w:rsidR="00FC3212" w:rsidRPr="00B83A02" w14:paraId="5B3D6DB3" w14:textId="77777777" w:rsidTr="006E395B">
        <w:trPr>
          <w:trHeight w:val="300"/>
          <w:jc w:val="center"/>
        </w:trPr>
        <w:tc>
          <w:tcPr>
            <w:tcW w:w="2122" w:type="dxa"/>
            <w:shd w:val="clear" w:color="auto" w:fill="auto"/>
            <w:noWrap/>
            <w:vAlign w:val="bottom"/>
            <w:hideMark/>
          </w:tcPr>
          <w:p w14:paraId="734F2A50" w14:textId="569579B3" w:rsidR="00FC3212" w:rsidRPr="00FC3212" w:rsidRDefault="00201C61" w:rsidP="006E395B">
            <w:pPr>
              <w:spacing w:after="0" w:line="240" w:lineRule="auto"/>
              <w:rPr>
                <w:rFonts w:asciiTheme="majorBidi" w:eastAsia="Times New Roman" w:hAnsiTheme="majorBidi" w:cstheme="majorBidi"/>
                <w:color w:val="000000"/>
                <w:sz w:val="24"/>
                <w:szCs w:val="24"/>
                <w:lang w:val="tr-TR" w:eastAsia="tr-TR"/>
              </w:rPr>
            </w:pPr>
            <w:r>
              <w:rPr>
                <w:rFonts w:asciiTheme="majorBidi" w:eastAsia="Times New Roman" w:hAnsiTheme="majorBidi" w:cstheme="majorBidi"/>
                <w:color w:val="000000"/>
                <w:sz w:val="24"/>
                <w:szCs w:val="24"/>
                <w:lang w:val="tr-TR" w:eastAsia="tr-TR"/>
              </w:rPr>
              <w:t>W</w:t>
            </w:r>
            <w:r w:rsidR="00FC3212" w:rsidRPr="00FC3212">
              <w:rPr>
                <w:rFonts w:asciiTheme="majorBidi" w:eastAsia="Times New Roman" w:hAnsiTheme="majorBidi" w:cstheme="majorBidi"/>
                <w:color w:val="000000"/>
                <w:sz w:val="24"/>
                <w:szCs w:val="24"/>
                <w:lang w:val="tr-TR" w:eastAsia="tr-TR"/>
              </w:rPr>
              <w:t>ind</w:t>
            </w:r>
          </w:p>
        </w:tc>
        <w:tc>
          <w:tcPr>
            <w:tcW w:w="1275" w:type="dxa"/>
            <w:shd w:val="clear" w:color="auto" w:fill="auto"/>
            <w:noWrap/>
            <w:vAlign w:val="bottom"/>
            <w:hideMark/>
          </w:tcPr>
          <w:p w14:paraId="3F17445C"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4-12 m/s</w:t>
            </w:r>
          </w:p>
        </w:tc>
        <w:tc>
          <w:tcPr>
            <w:tcW w:w="3686" w:type="dxa"/>
          </w:tcPr>
          <w:p w14:paraId="7AA65CA7" w14:textId="77777777" w:rsidR="00FC3212" w:rsidRPr="00FC3212" w:rsidRDefault="00FC3212" w:rsidP="006E395B">
            <w:pPr>
              <w:spacing w:after="0" w:line="240" w:lineRule="auto"/>
              <w:rPr>
                <w:rFonts w:asciiTheme="majorBidi" w:eastAsia="Times New Roman" w:hAnsiTheme="majorBidi" w:cstheme="majorBidi"/>
                <w:color w:val="000000"/>
                <w:sz w:val="24"/>
                <w:szCs w:val="24"/>
                <w:lang w:val="tr-TR" w:eastAsia="tr-TR"/>
              </w:rPr>
            </w:pPr>
            <w:r w:rsidRPr="00FC3212">
              <w:rPr>
                <w:rFonts w:asciiTheme="majorBidi" w:eastAsia="Times New Roman" w:hAnsiTheme="majorBidi" w:cstheme="majorBidi"/>
                <w:color w:val="000000"/>
                <w:sz w:val="24"/>
                <w:szCs w:val="24"/>
                <w:lang w:val="tr-TR" w:eastAsia="tr-TR"/>
              </w:rPr>
              <w:t>&gt;8  m/s</w:t>
            </w:r>
          </w:p>
        </w:tc>
      </w:tr>
    </w:tbl>
    <w:p w14:paraId="754DEBF3" w14:textId="21F65F4B" w:rsidR="002A6651" w:rsidRDefault="002A6651"/>
    <w:sectPr w:rsidR="002A6651" w:rsidSect="00A11664">
      <w:pgSz w:w="24480" w:h="31680" w:code="12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523CC" w14:textId="77777777" w:rsidR="000417E3" w:rsidRDefault="000417E3" w:rsidP="002F3C1D">
      <w:pPr>
        <w:spacing w:after="0" w:line="240" w:lineRule="auto"/>
      </w:pPr>
      <w:r>
        <w:separator/>
      </w:r>
    </w:p>
  </w:endnote>
  <w:endnote w:type="continuationSeparator" w:id="0">
    <w:p w14:paraId="1BD0262D" w14:textId="77777777" w:rsidR="000417E3" w:rsidRDefault="000417E3" w:rsidP="002F3C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9CB4C" w14:textId="77777777" w:rsidR="000417E3" w:rsidRDefault="000417E3" w:rsidP="002F3C1D">
      <w:pPr>
        <w:spacing w:after="0" w:line="240" w:lineRule="auto"/>
      </w:pPr>
      <w:r>
        <w:separator/>
      </w:r>
    </w:p>
  </w:footnote>
  <w:footnote w:type="continuationSeparator" w:id="0">
    <w:p w14:paraId="352A0106" w14:textId="77777777" w:rsidR="000417E3" w:rsidRDefault="000417E3" w:rsidP="002F3C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E940A6"/>
    <w:multiLevelType w:val="hybridMultilevel"/>
    <w:tmpl w:val="E918C962"/>
    <w:lvl w:ilvl="0" w:tplc="53B83E8E">
      <w:start w:val="1"/>
      <w:numFmt w:val="decimal"/>
      <w:lvlText w:val="%1."/>
      <w:lvlJc w:val="left"/>
      <w:pPr>
        <w:ind w:left="720" w:hanging="360"/>
      </w:pPr>
      <w:rPr>
        <w:sz w:val="28"/>
        <w:szCs w:val="2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E76674E"/>
    <w:multiLevelType w:val="hybridMultilevel"/>
    <w:tmpl w:val="42B0B3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40077C2"/>
    <w:multiLevelType w:val="hybridMultilevel"/>
    <w:tmpl w:val="0512FB78"/>
    <w:lvl w:ilvl="0" w:tplc="1F10F964">
      <w:start w:val="1"/>
      <w:numFmt w:val="decimal"/>
      <w:pStyle w:val="Heading2"/>
      <w:lvlText w:val="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51310935"/>
    <w:multiLevelType w:val="hybridMultilevel"/>
    <w:tmpl w:val="DFBCF1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5031D63"/>
    <w:multiLevelType w:val="hybridMultilevel"/>
    <w:tmpl w:val="E02694EE"/>
    <w:lvl w:ilvl="0" w:tplc="A992DF1E">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968853512">
    <w:abstractNumId w:val="4"/>
  </w:num>
  <w:num w:numId="2" w16cid:durableId="1830168483">
    <w:abstractNumId w:val="3"/>
  </w:num>
  <w:num w:numId="3" w16cid:durableId="207307097">
    <w:abstractNumId w:val="2"/>
  </w:num>
  <w:num w:numId="4" w16cid:durableId="873350808">
    <w:abstractNumId w:val="1"/>
  </w:num>
  <w:num w:numId="5" w16cid:durableId="312697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C2NDMzNDEwMjU0NDJU0lEKTi0uzszPAymwrAUAyPs7iSwAAAA="/>
  </w:docVars>
  <w:rsids>
    <w:rsidRoot w:val="0093430F"/>
    <w:rsid w:val="00010847"/>
    <w:rsid w:val="0001371C"/>
    <w:rsid w:val="00015587"/>
    <w:rsid w:val="00016381"/>
    <w:rsid w:val="000417E3"/>
    <w:rsid w:val="00061F1B"/>
    <w:rsid w:val="00067D69"/>
    <w:rsid w:val="000A18B7"/>
    <w:rsid w:val="000D7429"/>
    <w:rsid w:val="000F0278"/>
    <w:rsid w:val="000F1F00"/>
    <w:rsid w:val="00140323"/>
    <w:rsid w:val="001464E0"/>
    <w:rsid w:val="0015131C"/>
    <w:rsid w:val="0015327E"/>
    <w:rsid w:val="00165227"/>
    <w:rsid w:val="0016532E"/>
    <w:rsid w:val="00186836"/>
    <w:rsid w:val="001A033D"/>
    <w:rsid w:val="001A7B22"/>
    <w:rsid w:val="001F2CC0"/>
    <w:rsid w:val="001F38DA"/>
    <w:rsid w:val="00201C61"/>
    <w:rsid w:val="002228F4"/>
    <w:rsid w:val="00253E2E"/>
    <w:rsid w:val="002A6651"/>
    <w:rsid w:val="002B47F8"/>
    <w:rsid w:val="002C177A"/>
    <w:rsid w:val="002F036D"/>
    <w:rsid w:val="002F3C1D"/>
    <w:rsid w:val="002F47FA"/>
    <w:rsid w:val="00303094"/>
    <w:rsid w:val="003132E7"/>
    <w:rsid w:val="00320A37"/>
    <w:rsid w:val="00335478"/>
    <w:rsid w:val="003605AF"/>
    <w:rsid w:val="0036170E"/>
    <w:rsid w:val="00386208"/>
    <w:rsid w:val="00392A1A"/>
    <w:rsid w:val="0039449F"/>
    <w:rsid w:val="003A7E60"/>
    <w:rsid w:val="003C555D"/>
    <w:rsid w:val="003E2D43"/>
    <w:rsid w:val="003E3A0D"/>
    <w:rsid w:val="003E3C39"/>
    <w:rsid w:val="003F4D87"/>
    <w:rsid w:val="00401E14"/>
    <w:rsid w:val="004206C6"/>
    <w:rsid w:val="004258C5"/>
    <w:rsid w:val="0046060A"/>
    <w:rsid w:val="00482600"/>
    <w:rsid w:val="00490C26"/>
    <w:rsid w:val="00493D96"/>
    <w:rsid w:val="004B5998"/>
    <w:rsid w:val="005204DB"/>
    <w:rsid w:val="00521B59"/>
    <w:rsid w:val="00522D65"/>
    <w:rsid w:val="0053352A"/>
    <w:rsid w:val="0055343B"/>
    <w:rsid w:val="00562FA6"/>
    <w:rsid w:val="005744B8"/>
    <w:rsid w:val="00575A31"/>
    <w:rsid w:val="00582EB4"/>
    <w:rsid w:val="005B52B4"/>
    <w:rsid w:val="005C420C"/>
    <w:rsid w:val="005E4BD6"/>
    <w:rsid w:val="005F5022"/>
    <w:rsid w:val="0062282E"/>
    <w:rsid w:val="006407AD"/>
    <w:rsid w:val="0065703D"/>
    <w:rsid w:val="00662EC7"/>
    <w:rsid w:val="006728A7"/>
    <w:rsid w:val="006A5590"/>
    <w:rsid w:val="006D13CB"/>
    <w:rsid w:val="006D5518"/>
    <w:rsid w:val="006F2459"/>
    <w:rsid w:val="00711EDF"/>
    <w:rsid w:val="00712264"/>
    <w:rsid w:val="00713466"/>
    <w:rsid w:val="00715729"/>
    <w:rsid w:val="00754F68"/>
    <w:rsid w:val="00776557"/>
    <w:rsid w:val="00792E14"/>
    <w:rsid w:val="007C5352"/>
    <w:rsid w:val="007F53C9"/>
    <w:rsid w:val="008351B4"/>
    <w:rsid w:val="00847FD8"/>
    <w:rsid w:val="00875EB6"/>
    <w:rsid w:val="00877D46"/>
    <w:rsid w:val="008A13D5"/>
    <w:rsid w:val="008F718D"/>
    <w:rsid w:val="008F7ACC"/>
    <w:rsid w:val="009058DD"/>
    <w:rsid w:val="00907A41"/>
    <w:rsid w:val="009103B0"/>
    <w:rsid w:val="00920CE2"/>
    <w:rsid w:val="0093430F"/>
    <w:rsid w:val="00941DFA"/>
    <w:rsid w:val="00944E51"/>
    <w:rsid w:val="00951C8B"/>
    <w:rsid w:val="009528C1"/>
    <w:rsid w:val="0096366A"/>
    <w:rsid w:val="0097542D"/>
    <w:rsid w:val="009840D4"/>
    <w:rsid w:val="009934DB"/>
    <w:rsid w:val="00A11664"/>
    <w:rsid w:val="00A12561"/>
    <w:rsid w:val="00A40A80"/>
    <w:rsid w:val="00A450E1"/>
    <w:rsid w:val="00A53066"/>
    <w:rsid w:val="00A72E14"/>
    <w:rsid w:val="00A81C9F"/>
    <w:rsid w:val="00B24836"/>
    <w:rsid w:val="00B42BD1"/>
    <w:rsid w:val="00B47424"/>
    <w:rsid w:val="00B8155B"/>
    <w:rsid w:val="00B86E2E"/>
    <w:rsid w:val="00B92F9D"/>
    <w:rsid w:val="00BA2CDB"/>
    <w:rsid w:val="00BA4EA3"/>
    <w:rsid w:val="00BA79B1"/>
    <w:rsid w:val="00BD38C0"/>
    <w:rsid w:val="00BE5051"/>
    <w:rsid w:val="00BE63A8"/>
    <w:rsid w:val="00BE7AD1"/>
    <w:rsid w:val="00C012DC"/>
    <w:rsid w:val="00C22E7C"/>
    <w:rsid w:val="00C40DB7"/>
    <w:rsid w:val="00C42521"/>
    <w:rsid w:val="00C673EB"/>
    <w:rsid w:val="00C960D3"/>
    <w:rsid w:val="00CB660E"/>
    <w:rsid w:val="00CD6717"/>
    <w:rsid w:val="00D61012"/>
    <w:rsid w:val="00D817E5"/>
    <w:rsid w:val="00D972C6"/>
    <w:rsid w:val="00DB00A8"/>
    <w:rsid w:val="00DB75D7"/>
    <w:rsid w:val="00DC5995"/>
    <w:rsid w:val="00DC7C12"/>
    <w:rsid w:val="00DD15B2"/>
    <w:rsid w:val="00DF6D20"/>
    <w:rsid w:val="00E22EE6"/>
    <w:rsid w:val="00E2329B"/>
    <w:rsid w:val="00E46F11"/>
    <w:rsid w:val="00E55476"/>
    <w:rsid w:val="00E93FFC"/>
    <w:rsid w:val="00EA0BD4"/>
    <w:rsid w:val="00EF00C6"/>
    <w:rsid w:val="00FA74CB"/>
    <w:rsid w:val="00FB6DE7"/>
    <w:rsid w:val="00FC3212"/>
    <w:rsid w:val="00FE4DBB"/>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360C56"/>
  <w15:chartTrackingRefBased/>
  <w15:docId w15:val="{848608B9-F599-455B-A6EF-F121CD584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40D4"/>
    <w:pPr>
      <w:spacing w:line="252" w:lineRule="auto"/>
      <w:jc w:val="both"/>
    </w:pPr>
  </w:style>
  <w:style w:type="paragraph" w:styleId="Heading2">
    <w:name w:val="heading 2"/>
    <w:basedOn w:val="Normal"/>
    <w:next w:val="Normal"/>
    <w:link w:val="Heading2Char"/>
    <w:uiPriority w:val="9"/>
    <w:unhideWhenUsed/>
    <w:qFormat/>
    <w:rsid w:val="00920CE2"/>
    <w:pPr>
      <w:keepNext/>
      <w:keepLines/>
      <w:numPr>
        <w:numId w:val="3"/>
      </w:numPr>
      <w:spacing w:before="40" w:after="0" w:line="259" w:lineRule="auto"/>
      <w:jc w:val="left"/>
      <w:outlineLvl w:val="1"/>
    </w:pPr>
    <w:rPr>
      <w:rFonts w:asciiTheme="majorHAnsi" w:eastAsiaTheme="majorEastAsia" w:hAnsiTheme="majorHAnsi" w:cstheme="majorBidi"/>
      <w:b/>
      <w:i/>
      <w:color w:val="C00000"/>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40323"/>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86E2E"/>
    <w:pPr>
      <w:spacing w:before="100" w:beforeAutospacing="1" w:after="100" w:afterAutospacing="1" w:line="240" w:lineRule="auto"/>
      <w:jc w:val="left"/>
    </w:pPr>
    <w:rPr>
      <w:rFonts w:ascii="Times New Roman" w:eastAsia="Times New Roman" w:hAnsi="Times New Roman" w:cs="Times New Roman"/>
      <w:sz w:val="24"/>
      <w:szCs w:val="24"/>
      <w:lang w:val="tr-TR" w:eastAsia="tr-TR"/>
    </w:rPr>
  </w:style>
  <w:style w:type="character" w:styleId="CommentReference">
    <w:name w:val="annotation reference"/>
    <w:basedOn w:val="DefaultParagraphFont"/>
    <w:uiPriority w:val="99"/>
    <w:semiHidden/>
    <w:unhideWhenUsed/>
    <w:rsid w:val="00B86E2E"/>
    <w:rPr>
      <w:sz w:val="16"/>
      <w:szCs w:val="16"/>
    </w:rPr>
  </w:style>
  <w:style w:type="paragraph" w:styleId="CommentText">
    <w:name w:val="annotation text"/>
    <w:basedOn w:val="Normal"/>
    <w:link w:val="CommentTextChar"/>
    <w:uiPriority w:val="99"/>
    <w:unhideWhenUsed/>
    <w:rsid w:val="00B86E2E"/>
    <w:pPr>
      <w:spacing w:line="240" w:lineRule="auto"/>
      <w:jc w:val="left"/>
    </w:pPr>
    <w:rPr>
      <w:sz w:val="20"/>
      <w:szCs w:val="20"/>
    </w:rPr>
  </w:style>
  <w:style w:type="character" w:customStyle="1" w:styleId="CommentTextChar">
    <w:name w:val="Comment Text Char"/>
    <w:basedOn w:val="DefaultParagraphFont"/>
    <w:link w:val="CommentText"/>
    <w:uiPriority w:val="99"/>
    <w:rsid w:val="00B86E2E"/>
    <w:rPr>
      <w:sz w:val="20"/>
      <w:szCs w:val="20"/>
    </w:rPr>
  </w:style>
  <w:style w:type="paragraph" w:styleId="ListParagraph">
    <w:name w:val="List Paragraph"/>
    <w:basedOn w:val="Normal"/>
    <w:uiPriority w:val="34"/>
    <w:qFormat/>
    <w:rsid w:val="00253E2E"/>
    <w:pPr>
      <w:ind w:left="720"/>
      <w:contextualSpacing/>
    </w:pPr>
  </w:style>
  <w:style w:type="character" w:customStyle="1" w:styleId="Heading2Char">
    <w:name w:val="Heading 2 Char"/>
    <w:basedOn w:val="DefaultParagraphFont"/>
    <w:link w:val="Heading2"/>
    <w:uiPriority w:val="9"/>
    <w:rsid w:val="00920CE2"/>
    <w:rPr>
      <w:rFonts w:asciiTheme="majorHAnsi" w:eastAsiaTheme="majorEastAsia" w:hAnsiTheme="majorHAnsi" w:cstheme="majorBidi"/>
      <w:b/>
      <w:i/>
      <w:color w:val="C00000"/>
      <w:sz w:val="24"/>
      <w:szCs w:val="26"/>
    </w:rPr>
  </w:style>
  <w:style w:type="paragraph" w:styleId="CommentSubject">
    <w:name w:val="annotation subject"/>
    <w:basedOn w:val="CommentText"/>
    <w:next w:val="CommentText"/>
    <w:link w:val="CommentSubjectChar"/>
    <w:uiPriority w:val="99"/>
    <w:semiHidden/>
    <w:unhideWhenUsed/>
    <w:rsid w:val="009934DB"/>
    <w:pPr>
      <w:jc w:val="both"/>
    </w:pPr>
    <w:rPr>
      <w:b/>
      <w:bCs/>
    </w:rPr>
  </w:style>
  <w:style w:type="character" w:customStyle="1" w:styleId="CommentSubjectChar">
    <w:name w:val="Comment Subject Char"/>
    <w:basedOn w:val="CommentTextChar"/>
    <w:link w:val="CommentSubject"/>
    <w:uiPriority w:val="99"/>
    <w:semiHidden/>
    <w:rsid w:val="009934DB"/>
    <w:rPr>
      <w:b/>
      <w:bCs/>
      <w:sz w:val="20"/>
      <w:szCs w:val="20"/>
    </w:rPr>
  </w:style>
  <w:style w:type="paragraph" w:styleId="NoSpacing">
    <w:name w:val="No Spacing"/>
    <w:uiPriority w:val="1"/>
    <w:qFormat/>
    <w:rsid w:val="001F38DA"/>
    <w:pPr>
      <w:spacing w:after="0" w:line="240" w:lineRule="auto"/>
    </w:pPr>
    <w:rPr>
      <w:b/>
      <w:sz w:val="240"/>
      <w:lang w:val="en-US"/>
    </w:rPr>
  </w:style>
  <w:style w:type="paragraph" w:styleId="Header">
    <w:name w:val="header"/>
    <w:basedOn w:val="Normal"/>
    <w:link w:val="HeaderChar"/>
    <w:uiPriority w:val="99"/>
    <w:unhideWhenUsed/>
    <w:rsid w:val="002F3C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F3C1D"/>
  </w:style>
  <w:style w:type="paragraph" w:styleId="Footer">
    <w:name w:val="footer"/>
    <w:basedOn w:val="Normal"/>
    <w:link w:val="FooterChar"/>
    <w:uiPriority w:val="99"/>
    <w:unhideWhenUsed/>
    <w:rsid w:val="002F3C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F3C1D"/>
  </w:style>
  <w:style w:type="character" w:styleId="Hyperlink">
    <w:name w:val="Hyperlink"/>
    <w:basedOn w:val="DefaultParagraphFont"/>
    <w:uiPriority w:val="99"/>
    <w:unhideWhenUsed/>
    <w:rsid w:val="00847FD8"/>
    <w:rPr>
      <w:color w:val="0563C1" w:themeColor="hyperlink"/>
      <w:u w:val="single"/>
    </w:rPr>
  </w:style>
  <w:style w:type="character" w:styleId="UnresolvedMention">
    <w:name w:val="Unresolved Mention"/>
    <w:basedOn w:val="DefaultParagraphFont"/>
    <w:uiPriority w:val="99"/>
    <w:semiHidden/>
    <w:unhideWhenUsed/>
    <w:rsid w:val="00847F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tif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png"/><Relationship Id="rId118" Type="http://schemas.openxmlformats.org/officeDocument/2006/relationships/image" Target="media/image11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49</Pages>
  <Words>4422</Words>
  <Characters>25208</Characters>
  <Application>Microsoft Office Word</Application>
  <DocSecurity>0</DocSecurity>
  <Lines>210</Lines>
  <Paragraphs>59</Paragraphs>
  <ScaleCrop>false</ScaleCrop>
  <Company/>
  <LinksUpToDate>false</LinksUpToDate>
  <CharactersWithSpaces>29571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Farzin Shabani</dc:creator>
  <cp:keywords/>
  <dc:description/>
  <cp:lastModifiedBy>Farzin Shabani</cp:lastModifiedBy>
  <cp:revision>26</cp:revision>
  <dcterms:created xsi:type="dcterms:W3CDTF">2023-06-12T11:14:00Z</dcterms:created>
  <dcterms:modified xsi:type="dcterms:W3CDTF">2023-08-16T08:48:00Z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db8bf921e668a951e781722434b53d397324050547d001393ec0f184de7342c7</vt:lpwstr>
  </property>
</Properties>
</file>