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6EAD1" w14:textId="77777777" w:rsidR="007C29C9" w:rsidRPr="00D13E85" w:rsidRDefault="007C29C9" w:rsidP="007C29C9">
      <w:pPr>
        <w:spacing w:line="360" w:lineRule="auto"/>
        <w:jc w:val="center"/>
        <w:rPr>
          <w:b/>
          <w:bCs/>
          <w:lang w:val="en-GB"/>
        </w:rPr>
      </w:pPr>
      <w:r>
        <w:rPr>
          <w:b/>
          <w:bCs/>
          <w:lang w:val="en-GB"/>
        </w:rPr>
        <w:t xml:space="preserve">Polymeric smart </w:t>
      </w:r>
      <w:r w:rsidRPr="00A44562">
        <w:rPr>
          <w:b/>
          <w:bCs/>
          <w:lang w:val="en-GB"/>
        </w:rPr>
        <w:t>coating</w:t>
      </w:r>
      <w:r>
        <w:rPr>
          <w:b/>
          <w:bCs/>
          <w:lang w:val="en-GB"/>
        </w:rPr>
        <w:t xml:space="preserve">s containing modified capped </w:t>
      </w:r>
      <w:r w:rsidRPr="00A44562">
        <w:rPr>
          <w:b/>
          <w:bCs/>
          <w:lang w:val="en-GB"/>
        </w:rPr>
        <w:t>Halloysite nanotube</w:t>
      </w:r>
      <w:r>
        <w:rPr>
          <w:b/>
          <w:bCs/>
          <w:lang w:val="en-GB"/>
        </w:rPr>
        <w:t>s</w:t>
      </w:r>
      <w:r w:rsidRPr="00A44562">
        <w:rPr>
          <w:b/>
          <w:bCs/>
          <w:lang w:val="en-GB"/>
        </w:rPr>
        <w:t xml:space="preserve"> </w:t>
      </w:r>
      <w:r>
        <w:rPr>
          <w:b/>
          <w:bCs/>
          <w:lang w:val="en-GB"/>
        </w:rPr>
        <w:t xml:space="preserve">for corrosion protection of carbon </w:t>
      </w:r>
      <w:proofErr w:type="gramStart"/>
      <w:r>
        <w:rPr>
          <w:b/>
          <w:bCs/>
          <w:lang w:val="en-GB"/>
        </w:rPr>
        <w:t>steel</w:t>
      </w:r>
      <w:proofErr w:type="gramEnd"/>
    </w:p>
    <w:p w14:paraId="652B23DF" w14:textId="09291AAF" w:rsidR="007C29C9" w:rsidRPr="00A44562" w:rsidRDefault="007C29C9" w:rsidP="007C29C9">
      <w:pPr>
        <w:spacing w:line="276" w:lineRule="auto"/>
        <w:jc w:val="center"/>
        <w:rPr>
          <w:lang w:val="en-GB"/>
        </w:rPr>
      </w:pPr>
      <w:r w:rsidRPr="00A44562">
        <w:rPr>
          <w:lang w:val="en-GB"/>
        </w:rPr>
        <w:t>Sehrish Habib</w:t>
      </w:r>
      <w:r w:rsidRPr="00A44562">
        <w:rPr>
          <w:vertAlign w:val="superscript"/>
          <w:lang w:val="en-GB"/>
        </w:rPr>
        <w:t>1,</w:t>
      </w:r>
      <w:r w:rsidRPr="00902604">
        <w:rPr>
          <w:vertAlign w:val="superscript"/>
          <w:lang w:val="en-GB"/>
        </w:rPr>
        <w:t>2</w:t>
      </w:r>
      <w:r w:rsidRPr="00902604">
        <w:rPr>
          <w:lang w:val="en-GB"/>
        </w:rPr>
        <w:t>, Adnan Khan</w:t>
      </w:r>
      <w:r w:rsidRPr="00902604">
        <w:rPr>
          <w:vertAlign w:val="superscript"/>
          <w:lang w:val="en-GB"/>
        </w:rPr>
        <w:t>3</w:t>
      </w:r>
      <w:r w:rsidRPr="00902604">
        <w:rPr>
          <w:lang w:val="en-GB"/>
        </w:rPr>
        <w:t>,</w:t>
      </w:r>
      <w:r w:rsidRPr="00A44562">
        <w:rPr>
          <w:lang w:val="en-GB"/>
        </w:rPr>
        <w:t xml:space="preserve"> </w:t>
      </w:r>
      <w:r>
        <w:rPr>
          <w:lang w:val="en-GB"/>
        </w:rPr>
        <w:t>Salman M. Ismail</w:t>
      </w:r>
      <w:r>
        <w:rPr>
          <w:vertAlign w:val="superscript"/>
          <w:lang w:val="en-GB"/>
        </w:rPr>
        <w:t>4</w:t>
      </w:r>
      <w:r w:rsidRPr="00E734D9">
        <w:rPr>
          <w:lang w:val="en-GB"/>
        </w:rPr>
        <w:t>, R. A Shakoor</w:t>
      </w:r>
      <w:r w:rsidRPr="00E734D9">
        <w:rPr>
          <w:vertAlign w:val="superscript"/>
          <w:lang w:val="en-GB"/>
        </w:rPr>
        <w:t>1,</w:t>
      </w:r>
      <w:r w:rsidR="009A53D0">
        <w:rPr>
          <w:vertAlign w:val="superscript"/>
          <w:lang w:val="en-GB"/>
        </w:rPr>
        <w:t>2</w:t>
      </w:r>
      <w:r w:rsidRPr="00E734D9">
        <w:rPr>
          <w:vertAlign w:val="superscript"/>
          <w:lang w:val="en-GB"/>
        </w:rPr>
        <w:t xml:space="preserve">*, </w:t>
      </w:r>
      <w:r w:rsidRPr="00E734D9">
        <w:rPr>
          <w:lang w:val="en-GB"/>
        </w:rPr>
        <w:t>Ramazan Kahraman</w:t>
      </w:r>
      <w:proofErr w:type="gramStart"/>
      <w:r w:rsidRPr="00E734D9">
        <w:rPr>
          <w:vertAlign w:val="superscript"/>
          <w:lang w:val="en-GB"/>
        </w:rPr>
        <w:t>5</w:t>
      </w:r>
      <w:r w:rsidR="009A53D0">
        <w:rPr>
          <w:vertAlign w:val="superscript"/>
          <w:lang w:val="en-GB"/>
        </w:rPr>
        <w:t>,*</w:t>
      </w:r>
      <w:proofErr w:type="gramEnd"/>
      <w:r w:rsidRPr="00E734D9">
        <w:rPr>
          <w:lang w:val="en-GB"/>
        </w:rPr>
        <w:t>, Elsadig Mahdi Ahmed</w:t>
      </w:r>
      <w:r w:rsidRPr="00E734D9">
        <w:rPr>
          <w:vertAlign w:val="superscript"/>
          <w:lang w:val="en-GB"/>
        </w:rPr>
        <w:t>2</w:t>
      </w:r>
      <w:r w:rsidRPr="00A44562">
        <w:rPr>
          <w:lang w:val="en-GB"/>
        </w:rPr>
        <w:t xml:space="preserve"> </w:t>
      </w:r>
    </w:p>
    <w:p w14:paraId="430C1AF2" w14:textId="77777777" w:rsidR="007C29C9" w:rsidRPr="001F0816" w:rsidRDefault="007C29C9" w:rsidP="007C29C9">
      <w:pPr>
        <w:spacing w:line="276" w:lineRule="auto"/>
        <w:jc w:val="center"/>
        <w:rPr>
          <w:lang w:val="en-GB"/>
        </w:rPr>
      </w:pPr>
      <w:r w:rsidRPr="001F0816">
        <w:rPr>
          <w:vertAlign w:val="superscript"/>
          <w:lang w:val="en-GB"/>
        </w:rPr>
        <w:t>1</w:t>
      </w:r>
      <w:r w:rsidRPr="001F0816">
        <w:rPr>
          <w:lang w:val="en-GB"/>
        </w:rPr>
        <w:t>Center for Advanced Materials (CAM), Qatar University, 2713 Doha, Qatar.</w:t>
      </w:r>
    </w:p>
    <w:p w14:paraId="42729632" w14:textId="77777777" w:rsidR="007C29C9" w:rsidRPr="001F0816" w:rsidRDefault="007C29C9" w:rsidP="007C29C9">
      <w:pPr>
        <w:spacing w:line="276" w:lineRule="auto"/>
        <w:jc w:val="center"/>
        <w:rPr>
          <w:lang w:val="en-GB"/>
        </w:rPr>
      </w:pPr>
      <w:r w:rsidRPr="001F0816">
        <w:rPr>
          <w:vertAlign w:val="superscript"/>
          <w:lang w:val="en-GB"/>
        </w:rPr>
        <w:t>2</w:t>
      </w:r>
      <w:r w:rsidRPr="001F0816">
        <w:rPr>
          <w:lang w:val="en-GB"/>
        </w:rPr>
        <w:t>Department of Mechanical and Industrial Engineering, Qatar University, 2713 Doha, Qatar</w:t>
      </w:r>
    </w:p>
    <w:p w14:paraId="40F8E5AA" w14:textId="77777777" w:rsidR="007C29C9" w:rsidRPr="001F0816" w:rsidRDefault="007C29C9" w:rsidP="007C29C9">
      <w:pPr>
        <w:spacing w:line="276" w:lineRule="auto"/>
        <w:jc w:val="center"/>
        <w:rPr>
          <w:lang w:val="en-GB"/>
        </w:rPr>
      </w:pPr>
      <w:r w:rsidRPr="001F0816">
        <w:rPr>
          <w:vertAlign w:val="superscript"/>
          <w:lang w:val="en-GB"/>
        </w:rPr>
        <w:t>3</w:t>
      </w:r>
      <w:r w:rsidRPr="001F0816">
        <w:rPr>
          <w:lang w:val="en-GB"/>
        </w:rPr>
        <w:t>Department of Materials Science and Engineering, Texas A&amp;M University, College Station, 77843 TX, USA.</w:t>
      </w:r>
    </w:p>
    <w:p w14:paraId="278F7B02" w14:textId="77777777" w:rsidR="007C29C9" w:rsidRPr="001F0816" w:rsidRDefault="007C29C9" w:rsidP="007C29C9">
      <w:pPr>
        <w:spacing w:line="276" w:lineRule="auto"/>
        <w:jc w:val="center"/>
        <w:rPr>
          <w:lang w:val="en-GB"/>
        </w:rPr>
      </w:pPr>
      <w:r w:rsidRPr="001F0816">
        <w:rPr>
          <w:vertAlign w:val="superscript"/>
          <w:lang w:val="en-GB"/>
        </w:rPr>
        <w:t>4</w:t>
      </w:r>
      <w:r w:rsidRPr="001F0816">
        <w:rPr>
          <w:lang w:val="en-GB"/>
        </w:rPr>
        <w:t>Community College of Qatar, Qatar</w:t>
      </w:r>
    </w:p>
    <w:p w14:paraId="466EC3CF" w14:textId="1079D33C" w:rsidR="007C29C9" w:rsidRDefault="007C29C9" w:rsidP="007C29C9">
      <w:pPr>
        <w:spacing w:line="276" w:lineRule="auto"/>
        <w:jc w:val="center"/>
        <w:rPr>
          <w:lang w:val="en-GB"/>
        </w:rPr>
      </w:pPr>
      <w:r w:rsidRPr="001F0816">
        <w:rPr>
          <w:vertAlign w:val="superscript"/>
          <w:lang w:val="en-GB"/>
        </w:rPr>
        <w:t>5</w:t>
      </w:r>
      <w:r w:rsidRPr="001F0816">
        <w:rPr>
          <w:lang w:val="en-GB"/>
        </w:rPr>
        <w:t>Department of Chemical Engineering, Qatar University, 2713 Doha, Qatar.</w:t>
      </w:r>
    </w:p>
    <w:p w14:paraId="7F24C5C8" w14:textId="77777777" w:rsidR="00B77A0F" w:rsidRDefault="00B77A0F" w:rsidP="00B77A0F">
      <w:pPr>
        <w:spacing w:line="276" w:lineRule="auto"/>
        <w:rPr>
          <w:rFonts w:asciiTheme="majorBidi" w:hAnsiTheme="majorBidi" w:cstheme="majorBidi"/>
          <w:noProof/>
          <w:color w:val="000033"/>
          <w:szCs w:val="24"/>
          <w14:ligatures w14:val="standardContextual"/>
        </w:rPr>
      </w:pPr>
    </w:p>
    <w:p w14:paraId="4BCA729F" w14:textId="77777777" w:rsidR="00B77A0F" w:rsidRDefault="00B77A0F" w:rsidP="00B77A0F">
      <w:pPr>
        <w:spacing w:line="276" w:lineRule="auto"/>
        <w:rPr>
          <w:rFonts w:asciiTheme="majorBidi" w:hAnsiTheme="majorBidi" w:cstheme="majorBidi"/>
          <w:noProof/>
          <w:color w:val="000033"/>
          <w:szCs w:val="24"/>
          <w14:ligatures w14:val="standardContextual"/>
        </w:rPr>
      </w:pPr>
    </w:p>
    <w:p w14:paraId="2CA9568D" w14:textId="097E9298" w:rsidR="00B77A0F" w:rsidRDefault="00B77A0F" w:rsidP="00B77A0F">
      <w:pPr>
        <w:spacing w:line="276" w:lineRule="auto"/>
        <w:rPr>
          <w:lang w:val="en-GB"/>
        </w:rPr>
      </w:pPr>
      <w:r>
        <w:rPr>
          <w:noProof/>
          <w:lang w:val="en-GB"/>
        </w:rPr>
        <w:drawing>
          <wp:inline distT="0" distB="0" distL="0" distR="0" wp14:anchorId="5D6800B4" wp14:editId="230ECA96">
            <wp:extent cx="5943600" cy="15316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1531620"/>
                    </a:xfrm>
                    <a:prstGeom prst="rect">
                      <a:avLst/>
                    </a:prstGeom>
                  </pic:spPr>
                </pic:pic>
              </a:graphicData>
            </a:graphic>
          </wp:inline>
        </w:drawing>
      </w:r>
    </w:p>
    <w:p w14:paraId="57CA8A3D" w14:textId="4AE824C9" w:rsidR="00B77A0F" w:rsidRDefault="00B77A0F" w:rsidP="00B43760">
      <w:pPr>
        <w:spacing w:line="360" w:lineRule="auto"/>
        <w:jc w:val="both"/>
        <w:rPr>
          <w:lang w:val="en-GB"/>
        </w:rPr>
      </w:pPr>
      <w:r>
        <w:rPr>
          <w:lang w:val="en-GB"/>
        </w:rPr>
        <w:t xml:space="preserve">Fig S1. a) SEM image of capped HNTs, b) Elemental mapping image of Capped HNTs with different distribution of elements and c) Elemental mapping image of capped HNTs with distribution of Co (II). </w:t>
      </w:r>
    </w:p>
    <w:p w14:paraId="408D9A4A" w14:textId="43949177" w:rsidR="00A3270C" w:rsidRDefault="007C29C9" w:rsidP="0087189A">
      <w:pPr>
        <w:jc w:val="center"/>
        <w:rPr>
          <w:lang w:val="en-GB"/>
        </w:rPr>
      </w:pPr>
      <w:r>
        <w:rPr>
          <w:noProof/>
          <w:lang w:val="en-GB"/>
        </w:rPr>
        <w:lastRenderedPageBreak/>
        <w:drawing>
          <wp:inline distT="0" distB="0" distL="0" distR="0" wp14:anchorId="79FF7E91" wp14:editId="24E44288">
            <wp:extent cx="3133264" cy="25740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cstate="print">
                      <a:extLst>
                        <a:ext uri="{28A0092B-C50C-407E-A947-70E740481C1C}">
                          <a14:useLocalDpi xmlns:a14="http://schemas.microsoft.com/office/drawing/2010/main" val="0"/>
                        </a:ext>
                      </a:extLst>
                    </a:blip>
                    <a:srcRect l="3426" r="3426"/>
                    <a:stretch>
                      <a:fillRect/>
                    </a:stretch>
                  </pic:blipFill>
                  <pic:spPr bwMode="auto">
                    <a:xfrm>
                      <a:off x="0" y="0"/>
                      <a:ext cx="3138059" cy="2578002"/>
                    </a:xfrm>
                    <a:prstGeom prst="rect">
                      <a:avLst/>
                    </a:prstGeom>
                    <a:ln>
                      <a:noFill/>
                    </a:ln>
                    <a:extLst>
                      <a:ext uri="{53640926-AAD7-44D8-BBD7-CCE9431645EC}">
                        <a14:shadowObscured xmlns:a14="http://schemas.microsoft.com/office/drawing/2010/main"/>
                      </a:ext>
                    </a:extLst>
                  </pic:spPr>
                </pic:pic>
              </a:graphicData>
            </a:graphic>
          </wp:inline>
        </w:drawing>
      </w:r>
    </w:p>
    <w:p w14:paraId="6E3B8EBB" w14:textId="77777777" w:rsidR="007C29C9" w:rsidRDefault="007C29C9" w:rsidP="007C29C9">
      <w:pPr>
        <w:keepNext/>
        <w:jc w:val="center"/>
      </w:pPr>
    </w:p>
    <w:p w14:paraId="7DDF82CF" w14:textId="6190F0FC" w:rsidR="007C29C9" w:rsidRDefault="007C29C9" w:rsidP="007C29C9">
      <w:pPr>
        <w:pStyle w:val="Caption"/>
        <w:rPr>
          <w:i w:val="0"/>
          <w:iCs w:val="0"/>
          <w:color w:val="auto"/>
          <w:sz w:val="24"/>
          <w:szCs w:val="24"/>
        </w:rPr>
      </w:pPr>
      <w:r w:rsidRPr="00573F43">
        <w:rPr>
          <w:i w:val="0"/>
          <w:iCs w:val="0"/>
          <w:color w:val="auto"/>
          <w:sz w:val="24"/>
          <w:szCs w:val="24"/>
        </w:rPr>
        <w:t>Figure S</w:t>
      </w:r>
      <w:r w:rsidR="00B77A0F">
        <w:rPr>
          <w:i w:val="0"/>
          <w:iCs w:val="0"/>
          <w:color w:val="auto"/>
          <w:sz w:val="24"/>
          <w:szCs w:val="24"/>
        </w:rPr>
        <w:t>2</w:t>
      </w:r>
      <w:r w:rsidRPr="00573F43">
        <w:rPr>
          <w:i w:val="0"/>
          <w:iCs w:val="0"/>
          <w:color w:val="auto"/>
          <w:sz w:val="24"/>
          <w:szCs w:val="24"/>
        </w:rPr>
        <w:t>: N2 adsorption-desorption isotherm of the pristine HNTs, uncapped and capped HNTs.</w:t>
      </w:r>
    </w:p>
    <w:p w14:paraId="359D4A63" w14:textId="0E1574A7" w:rsidR="007C29C9" w:rsidRDefault="00B43760" w:rsidP="00B43760">
      <w:pPr>
        <w:jc w:val="center"/>
      </w:pPr>
      <w:r>
        <w:rPr>
          <w:b/>
          <w:bCs/>
          <w:noProof/>
        </w:rPr>
        <w:drawing>
          <wp:inline distT="0" distB="0" distL="0" distR="0" wp14:anchorId="2BC72105" wp14:editId="114A8700">
            <wp:extent cx="3878013" cy="3667125"/>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86724" cy="3675362"/>
                    </a:xfrm>
                    <a:prstGeom prst="rect">
                      <a:avLst/>
                    </a:prstGeom>
                  </pic:spPr>
                </pic:pic>
              </a:graphicData>
            </a:graphic>
          </wp:inline>
        </w:drawing>
      </w:r>
    </w:p>
    <w:p w14:paraId="6828EF86" w14:textId="6450D0D1" w:rsidR="00B43760" w:rsidRPr="00B43760" w:rsidRDefault="00B43760" w:rsidP="00B43760">
      <w:pPr>
        <w:spacing w:line="480" w:lineRule="auto"/>
        <w:jc w:val="both"/>
      </w:pPr>
      <w:r w:rsidRPr="00B43760">
        <w:t>Figure S3. Photographs images for (a, b) Blank epoxy coating and (c, d) modified capped HNT epoxy coating before and after immersion in 35 g/L NaCl solution for 20 days respectively.</w:t>
      </w:r>
    </w:p>
    <w:sectPr w:rsidR="00B43760" w:rsidRPr="00B4376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86906DF"/>
    <w:multiLevelType w:val="multilevel"/>
    <w:tmpl w:val="A91AC73A"/>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7F1B0E1F"/>
    <w:multiLevelType w:val="multilevel"/>
    <w:tmpl w:val="E14A762C"/>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1150322">
    <w:abstractNumId w:val="0"/>
  </w:num>
  <w:num w:numId="2" w16cid:durableId="9489759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tDAyNTa2MLAwsTQ0MjBQ0lEKTi0uzszPAykwrgUAUid4ZSwAAAA="/>
  </w:docVars>
  <w:rsids>
    <w:rsidRoot w:val="007C29C9"/>
    <w:rsid w:val="000E0B79"/>
    <w:rsid w:val="007C29C9"/>
    <w:rsid w:val="0087189A"/>
    <w:rsid w:val="009A53D0"/>
    <w:rsid w:val="00A3270C"/>
    <w:rsid w:val="00B43760"/>
    <w:rsid w:val="00B77A0F"/>
    <w:rsid w:val="00D539E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B72346"/>
  <w15:chartTrackingRefBased/>
  <w15:docId w15:val="{7E60D29F-BDCA-4BC8-90A3-6B90CBEAFD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29C9"/>
    <w:rPr>
      <w:rFonts w:ascii="Times New Roman" w:hAnsi="Times New Roman"/>
      <w:sz w:val="24"/>
    </w:rPr>
  </w:style>
  <w:style w:type="paragraph" w:styleId="Heading1">
    <w:name w:val="heading 1"/>
    <w:basedOn w:val="Normal"/>
    <w:link w:val="Heading1Char"/>
    <w:autoRedefine/>
    <w:uiPriority w:val="9"/>
    <w:qFormat/>
    <w:rsid w:val="000E0B79"/>
    <w:pPr>
      <w:keepNext/>
      <w:keepLines/>
      <w:numPr>
        <w:numId w:val="2"/>
      </w:numPr>
      <w:spacing w:before="240" w:after="0"/>
      <w:outlineLvl w:val="0"/>
    </w:pPr>
    <w:rPr>
      <w:rFonts w:eastAsiaTheme="majorEastAsia" w:cstheme="majorBidi"/>
      <w:b/>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E0B79"/>
    <w:rPr>
      <w:rFonts w:ascii="Times New Roman" w:eastAsiaTheme="majorEastAsia" w:hAnsi="Times New Roman" w:cstheme="majorBidi"/>
      <w:b/>
      <w:sz w:val="24"/>
      <w:szCs w:val="32"/>
    </w:rPr>
  </w:style>
  <w:style w:type="paragraph" w:styleId="Caption">
    <w:name w:val="caption"/>
    <w:basedOn w:val="Normal"/>
    <w:next w:val="Normal"/>
    <w:uiPriority w:val="35"/>
    <w:unhideWhenUsed/>
    <w:qFormat/>
    <w:rsid w:val="007C29C9"/>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5" Type="http://schemas.openxmlformats.org/officeDocument/2006/relationships/image" Target="media/image1.tif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2</Pages>
  <Words>161</Words>
  <Characters>920</Characters>
  <Application>Microsoft Office Word</Application>
  <DocSecurity>0</DocSecurity>
  <Lines>7</Lines>
  <Paragraphs>2</Paragraphs>
  <ScaleCrop>false</ScaleCrop>
  <Company/>
  <LinksUpToDate>false</LinksUpToDate>
  <CharactersWithSpaces>1079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Sehrish Habib</dc:creator>
  <cp:keywords/>
  <dc:description/>
  <cp:lastModifiedBy>Sehrish Habib</cp:lastModifiedBy>
  <cp:revision>5</cp:revision>
  <dcterms:created xsi:type="dcterms:W3CDTF">2023-01-15T10:49:00Z</dcterms:created>
  <dcterms:modified xsi:type="dcterms:W3CDTF">2023-03-20T06:54:00Z</dcterms:modified>
</cp:coreProperties>
</file>