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6C921" w14:textId="77777777" w:rsidR="009C33C7" w:rsidRPr="005C3175" w:rsidRDefault="009C33C7" w:rsidP="009C33C7">
      <w:pPr>
        <w:spacing w:line="360" w:lineRule="auto"/>
        <w:jc w:val="both"/>
        <w:rPr>
          <w:rFonts w:asciiTheme="majorBidi" w:hAnsiTheme="majorBidi" w:cstheme="majorBidi"/>
        </w:rPr>
      </w:pPr>
      <w:bookmarkStart w:id="0" w:name="_Hlk134798730"/>
      <w:r w:rsidRPr="005C3175">
        <w:rPr>
          <w:rFonts w:asciiTheme="majorBidi" w:hAnsiTheme="majorBidi" w:cstheme="majorBidi"/>
          <w:b/>
          <w:bCs/>
          <w:sz w:val="28"/>
          <w:szCs w:val="28"/>
          <w:lang w:bidi="en-US"/>
        </w:rPr>
        <w:t>Turning Waste Avocado Stones and Montmorillonite into</w:t>
      </w:r>
      <w:r w:rsidRPr="005C3175">
        <w:rPr>
          <w:rFonts w:ascii="Times New Roman" w:hAnsiTheme="majorBidi" w:cstheme="majorBidi"/>
          <w:b/>
          <w:bCs/>
          <w:sz w:val="28"/>
          <w:szCs w:val="28"/>
          <w:rtl/>
          <w:lang w:bidi="en-US"/>
        </w:rPr>
        <w:t xml:space="preserve"> </w:t>
      </w:r>
      <w:r w:rsidRPr="005C3175">
        <w:rPr>
          <w:rFonts w:asciiTheme="majorBidi" w:hAnsiTheme="majorBidi" w:cstheme="majorBidi"/>
          <w:b/>
          <w:bCs/>
          <w:sz w:val="28"/>
          <w:szCs w:val="28"/>
          <w:lang w:bidi="en-US"/>
        </w:rPr>
        <w:t>Magnetite-Supported Nanocomposites for the Depollution of Methylene Blue: Adsorbent Reusability and Performance Optimization</w:t>
      </w:r>
    </w:p>
    <w:p w14:paraId="780EDFF6" w14:textId="77777777" w:rsidR="009C33C7" w:rsidRPr="005C3175" w:rsidRDefault="009C33C7" w:rsidP="009C33C7">
      <w:pPr>
        <w:pStyle w:val="MDPI13authornames"/>
        <w:spacing w:after="0" w:line="480" w:lineRule="auto"/>
        <w:rPr>
          <w:rFonts w:asciiTheme="majorBidi" w:eastAsia="SimSun" w:hAnsiTheme="majorBidi" w:cstheme="majorBidi"/>
          <w:b w:val="0"/>
          <w:sz w:val="24"/>
          <w:szCs w:val="24"/>
        </w:rPr>
      </w:pPr>
      <w:r w:rsidRPr="005C3175">
        <w:rPr>
          <w:rFonts w:asciiTheme="majorBidi" w:eastAsia="SimSun" w:hAnsiTheme="majorBidi" w:cstheme="majorBidi"/>
          <w:b w:val="0"/>
          <w:color w:val="auto"/>
          <w:sz w:val="24"/>
          <w:szCs w:val="24"/>
          <w:lang w:eastAsia="en-US" w:bidi="ar-SA"/>
        </w:rPr>
        <w:t xml:space="preserve">Ahmed S. El-Shafie </w:t>
      </w:r>
      <w:r w:rsidRPr="005C3175">
        <w:rPr>
          <w:rFonts w:asciiTheme="majorBidi" w:eastAsia="SimSun" w:hAnsiTheme="majorBidi" w:cstheme="majorBidi"/>
          <w:b w:val="0"/>
          <w:color w:val="auto"/>
          <w:sz w:val="24"/>
          <w:szCs w:val="24"/>
          <w:vertAlign w:val="superscript"/>
          <w:lang w:eastAsia="en-US" w:bidi="ar-SA"/>
        </w:rPr>
        <w:t>a*</w:t>
      </w:r>
      <w:r w:rsidRPr="005C3175">
        <w:rPr>
          <w:rFonts w:asciiTheme="majorBidi" w:eastAsia="SimSun" w:hAnsiTheme="majorBidi" w:cstheme="majorBidi"/>
          <w:b w:val="0"/>
          <w:color w:val="auto"/>
          <w:sz w:val="24"/>
          <w:szCs w:val="24"/>
          <w:lang w:eastAsia="en-US" w:bidi="ar-SA"/>
        </w:rPr>
        <w:t xml:space="preserve">, </w:t>
      </w:r>
      <w:r w:rsidRPr="005C3175">
        <w:rPr>
          <w:rFonts w:asciiTheme="majorBidi" w:eastAsia="SimSun" w:hAnsiTheme="majorBidi" w:cstheme="majorBidi"/>
          <w:b w:val="0"/>
          <w:sz w:val="24"/>
          <w:szCs w:val="24"/>
        </w:rPr>
        <w:t xml:space="preserve">Fatima Karamshahi </w:t>
      </w:r>
      <w:r w:rsidRPr="005C3175">
        <w:rPr>
          <w:rFonts w:asciiTheme="majorBidi" w:eastAsia="SimSun" w:hAnsiTheme="majorBidi" w:cstheme="majorBidi"/>
          <w:b w:val="0"/>
          <w:color w:val="auto"/>
          <w:sz w:val="24"/>
          <w:szCs w:val="24"/>
          <w:vertAlign w:val="superscript"/>
          <w:lang w:eastAsia="en-US" w:bidi="ar-SA"/>
        </w:rPr>
        <w:t>a</w:t>
      </w:r>
      <w:r w:rsidRPr="005C3175">
        <w:rPr>
          <w:rFonts w:asciiTheme="majorBidi" w:eastAsia="SimSun" w:hAnsiTheme="majorBidi" w:cstheme="majorBidi"/>
          <w:b w:val="0"/>
          <w:color w:val="auto"/>
          <w:sz w:val="24"/>
          <w:szCs w:val="24"/>
          <w:lang w:eastAsia="en-US" w:bidi="ar-SA"/>
        </w:rPr>
        <w:t xml:space="preserve">, Marwa El-Azazy </w:t>
      </w:r>
      <w:r w:rsidRPr="005C3175">
        <w:rPr>
          <w:rFonts w:asciiTheme="majorBidi" w:eastAsia="SimSun" w:hAnsiTheme="majorBidi" w:cstheme="majorBidi"/>
          <w:b w:val="0"/>
          <w:color w:val="auto"/>
          <w:sz w:val="24"/>
          <w:szCs w:val="24"/>
          <w:vertAlign w:val="superscript"/>
          <w:lang w:eastAsia="en-US" w:bidi="ar-SA"/>
        </w:rPr>
        <w:t>a*</w:t>
      </w:r>
    </w:p>
    <w:p w14:paraId="6DB2CC90" w14:textId="77777777" w:rsidR="009C33C7" w:rsidRPr="005C3175" w:rsidRDefault="009C33C7" w:rsidP="009C33C7">
      <w:pPr>
        <w:pStyle w:val="MDPI13authornames"/>
        <w:spacing w:after="0" w:line="480" w:lineRule="auto"/>
        <w:rPr>
          <w:rFonts w:asciiTheme="majorBidi" w:hAnsiTheme="majorBidi" w:cstheme="majorBidi"/>
          <w:b w:val="0"/>
          <w:bCs/>
          <w:sz w:val="22"/>
          <w:lang w:eastAsia="zh-CN"/>
        </w:rPr>
      </w:pPr>
      <w:r w:rsidRPr="005C3175">
        <w:rPr>
          <w:rFonts w:asciiTheme="majorBidi" w:hAnsiTheme="majorBidi" w:cstheme="majorBidi"/>
          <w:b w:val="0"/>
          <w:bCs/>
          <w:sz w:val="22"/>
          <w:vertAlign w:val="superscript"/>
          <w:lang w:eastAsia="zh-CN"/>
        </w:rPr>
        <w:t xml:space="preserve">a </w:t>
      </w:r>
      <w:r w:rsidRPr="005C3175">
        <w:rPr>
          <w:rFonts w:asciiTheme="majorBidi" w:hAnsiTheme="majorBidi" w:cstheme="majorBidi"/>
          <w:b w:val="0"/>
          <w:bCs/>
          <w:sz w:val="22"/>
          <w:lang w:eastAsia="zh-CN"/>
        </w:rPr>
        <w:t>Department of Chemistry and Earth Sciences, College of Arts and Sciences, Qatar University, Doha 2713, Qatar</w:t>
      </w:r>
    </w:p>
    <w:p w14:paraId="39DEE842" w14:textId="5551688C" w:rsidR="009C33C7" w:rsidRPr="005C3175" w:rsidRDefault="009C33C7" w:rsidP="002B3A39">
      <w:pPr>
        <w:pStyle w:val="Authors"/>
        <w:framePr w:w="0" w:hSpace="0" w:vSpace="0" w:wrap="auto" w:vAnchor="margin" w:hAnchor="text" w:xAlign="left" w:yAlign="inline"/>
        <w:spacing w:after="0" w:line="480" w:lineRule="auto"/>
        <w:jc w:val="left"/>
        <w:rPr>
          <w:rFonts w:asciiTheme="majorBidi" w:hAnsiTheme="majorBidi" w:cstheme="majorBidi"/>
          <w:lang w:eastAsia="zh-CN"/>
        </w:rPr>
      </w:pPr>
      <w:r w:rsidRPr="005C3175">
        <w:rPr>
          <w:rFonts w:asciiTheme="majorBidi" w:hAnsiTheme="majorBidi" w:cstheme="majorBidi"/>
          <w:vertAlign w:val="superscript"/>
          <w:lang w:eastAsia="zh-CN"/>
        </w:rPr>
        <w:t xml:space="preserve">* </w:t>
      </w:r>
      <w:r w:rsidRPr="005C3175">
        <w:rPr>
          <w:rFonts w:asciiTheme="majorBidi" w:hAnsiTheme="majorBidi" w:cstheme="majorBidi"/>
          <w:lang w:eastAsia="zh-CN"/>
        </w:rPr>
        <w:t>Corresponding author at: Department of Chemistry and Earth Sciences, College of Arts and Sciences, Qatar University, Doha 2713, Qatar. Tel.: +974 4403 4665; Fax: +974 4403 4651</w:t>
      </w:r>
      <w:r w:rsidR="002B3A39">
        <w:rPr>
          <w:rFonts w:asciiTheme="majorBidi" w:hAnsiTheme="majorBidi" w:cstheme="majorBidi"/>
          <w:lang w:eastAsia="zh-CN"/>
        </w:rPr>
        <w:t xml:space="preserve">, </w:t>
      </w:r>
      <w:r w:rsidRPr="005C3175">
        <w:rPr>
          <w:rFonts w:asciiTheme="majorBidi" w:hAnsiTheme="majorBidi" w:cstheme="majorBidi"/>
          <w:lang w:eastAsia="zh-CN"/>
        </w:rPr>
        <w:t xml:space="preserve">e-mail address: marwasaid@qu.edu.qa (Dr. Marwa El-Azazy) </w:t>
      </w:r>
    </w:p>
    <w:p w14:paraId="74C8A535" w14:textId="77777777" w:rsidR="009C33C7" w:rsidRDefault="009C33C7" w:rsidP="0014023B">
      <w:pPr>
        <w:spacing w:after="0" w:line="480" w:lineRule="auto"/>
        <w:ind w:left="270" w:hanging="360"/>
        <w:jc w:val="both"/>
      </w:pPr>
    </w:p>
    <w:p w14:paraId="0CEAB212" w14:textId="77777777" w:rsidR="0014023B" w:rsidRPr="0014023B" w:rsidRDefault="0014023B" w:rsidP="0014023B">
      <w:pPr>
        <w:pStyle w:val="ListParagraph"/>
        <w:numPr>
          <w:ilvl w:val="0"/>
          <w:numId w:val="1"/>
        </w:numPr>
        <w:spacing w:after="0" w:line="480" w:lineRule="auto"/>
        <w:contextualSpacing w:val="0"/>
        <w:jc w:val="both"/>
        <w:rPr>
          <w:rFonts w:asciiTheme="majorBidi" w:hAnsiTheme="majorBidi" w:cstheme="majorBidi"/>
          <w:b/>
          <w:bCs/>
          <w:sz w:val="24"/>
          <w:szCs w:val="24"/>
        </w:rPr>
      </w:pPr>
      <w:r w:rsidRPr="0014023B">
        <w:rPr>
          <w:rFonts w:asciiTheme="majorBidi" w:hAnsiTheme="majorBidi" w:cstheme="majorBidi"/>
          <w:b/>
          <w:bCs/>
          <w:sz w:val="24"/>
          <w:szCs w:val="24"/>
        </w:rPr>
        <w:t>Equilibrium Models:</w:t>
      </w:r>
    </w:p>
    <w:p w14:paraId="62143FAF" w14:textId="253513D0" w:rsidR="0014023B" w:rsidRDefault="0014023B" w:rsidP="00EF2506">
      <w:pPr>
        <w:pStyle w:val="ListParagraph"/>
        <w:spacing w:after="0" w:line="480" w:lineRule="auto"/>
        <w:ind w:left="0" w:firstLine="274"/>
        <w:contextualSpacing w:val="0"/>
        <w:jc w:val="both"/>
        <w:rPr>
          <w:rFonts w:asciiTheme="majorBidi" w:hAnsiTheme="majorBidi" w:cstheme="majorBidi"/>
          <w:sz w:val="24"/>
          <w:szCs w:val="24"/>
        </w:rPr>
      </w:pPr>
      <w:r w:rsidRPr="005C3175">
        <w:rPr>
          <w:rFonts w:asciiTheme="majorBidi" w:hAnsiTheme="majorBidi" w:cstheme="majorBidi"/>
          <w:sz w:val="24"/>
          <w:szCs w:val="24"/>
        </w:rPr>
        <w:t xml:space="preserve">Langmuir model suggests the following </w:t>
      </w:r>
      <w:r w:rsidR="00C61CC0" w:rsidRPr="005C3175">
        <w:rPr>
          <w:rFonts w:asciiTheme="majorBidi" w:hAnsiTheme="majorBidi" w:cstheme="majorBidi"/>
          <w:sz w:val="24"/>
          <w:szCs w:val="24"/>
        </w:rPr>
        <w:t>hypotheses:</w:t>
      </w:r>
      <w:r w:rsidRPr="005C3175">
        <w:rPr>
          <w:rFonts w:asciiTheme="majorBidi" w:hAnsiTheme="majorBidi" w:cstheme="majorBidi"/>
          <w:sz w:val="24"/>
          <w:szCs w:val="24"/>
        </w:rPr>
        <w:t xml:space="preserve"> each site on the adsorbent surface available for the adsorption have single sorption energy, each MB molecule can occupy only single location on </w:t>
      </w:r>
      <w:proofErr w:type="gramStart"/>
      <w:r w:rsidRPr="005C3175">
        <w:rPr>
          <w:rFonts w:asciiTheme="majorBidi" w:hAnsiTheme="majorBidi" w:cstheme="majorBidi"/>
          <w:sz w:val="24"/>
          <w:szCs w:val="24"/>
        </w:rPr>
        <w:t>the both</w:t>
      </w:r>
      <w:proofErr w:type="gramEnd"/>
      <w:r w:rsidRPr="005C3175">
        <w:rPr>
          <w:rFonts w:asciiTheme="majorBidi" w:hAnsiTheme="majorBidi" w:cstheme="majorBidi"/>
          <w:sz w:val="24"/>
          <w:szCs w:val="24"/>
        </w:rPr>
        <w:t xml:space="preserve"> magnetic sorbent surfaces without any interaction between MB molecules, and MB adsorption occurred mainly on the surface of the two magnetic adsorbents. The favorability of MB adsorption can be assessed by the </w:t>
      </w:r>
      <w:proofErr w:type="spellStart"/>
      <w:r w:rsidRPr="005C3175">
        <w:rPr>
          <w:rFonts w:asciiTheme="majorBidi" w:hAnsiTheme="majorBidi" w:cstheme="majorBidi"/>
          <w:i/>
          <w:iCs/>
          <w:sz w:val="24"/>
          <w:szCs w:val="24"/>
        </w:rPr>
        <w:t>R</w:t>
      </w:r>
      <w:r w:rsidRPr="005C3175">
        <w:rPr>
          <w:rFonts w:asciiTheme="majorBidi" w:hAnsiTheme="majorBidi" w:cstheme="majorBidi"/>
          <w:i/>
          <w:iCs/>
          <w:sz w:val="24"/>
          <w:szCs w:val="24"/>
          <w:vertAlign w:val="subscript"/>
        </w:rPr>
        <w:t>L</w:t>
      </w:r>
      <w:proofErr w:type="spellEnd"/>
      <w:r w:rsidRPr="005C3175">
        <w:rPr>
          <w:rFonts w:asciiTheme="majorBidi" w:hAnsiTheme="majorBidi" w:cstheme="majorBidi"/>
          <w:sz w:val="24"/>
          <w:szCs w:val="24"/>
        </w:rPr>
        <w:t xml:space="preserve"> value, and it can be calculated by dividing the separation factor of MB dye by the MB initial concentration (</w:t>
      </w:r>
      <w:proofErr w:type="spellStart"/>
      <w:r w:rsidRPr="005C3175">
        <w:rPr>
          <w:rFonts w:asciiTheme="majorBidi" w:hAnsiTheme="majorBidi" w:cstheme="majorBidi"/>
          <w:i/>
          <w:iCs/>
          <w:sz w:val="24"/>
          <w:szCs w:val="24"/>
        </w:rPr>
        <w:t>C</w:t>
      </w:r>
      <w:r w:rsidRPr="005C3175">
        <w:rPr>
          <w:rFonts w:asciiTheme="majorBidi" w:hAnsiTheme="majorBidi" w:cstheme="majorBidi"/>
          <w:i/>
          <w:iCs/>
          <w:sz w:val="24"/>
          <w:szCs w:val="24"/>
          <w:vertAlign w:val="subscript"/>
        </w:rPr>
        <w:t>0</w:t>
      </w:r>
      <w:proofErr w:type="spellEnd"/>
      <w:r w:rsidRPr="005C3175">
        <w:rPr>
          <w:rFonts w:asciiTheme="majorBidi" w:hAnsiTheme="majorBidi" w:cstheme="majorBidi"/>
          <w:i/>
          <w:iCs/>
          <w:sz w:val="24"/>
          <w:szCs w:val="24"/>
        </w:rPr>
        <w:t xml:space="preserve">, </w:t>
      </w:r>
      <w:r w:rsidRPr="005C3175">
        <w:rPr>
          <w:rFonts w:asciiTheme="majorBidi" w:hAnsiTheme="majorBidi" w:cstheme="majorBidi"/>
          <w:sz w:val="24"/>
          <w:szCs w:val="24"/>
        </w:rPr>
        <w:t>mg</w:t>
      </w:r>
      <w:r w:rsidR="00975994">
        <w:rPr>
          <w:rFonts w:asciiTheme="majorBidi" w:hAnsiTheme="majorBidi" w:cstheme="majorBidi"/>
          <w:sz w:val="24"/>
          <w:szCs w:val="24"/>
        </w:rPr>
        <w:t>/</w:t>
      </w:r>
      <w:r w:rsidRPr="005C3175">
        <w:rPr>
          <w:rFonts w:asciiTheme="majorBidi" w:hAnsiTheme="majorBidi" w:cstheme="majorBidi"/>
          <w:sz w:val="24"/>
          <w:szCs w:val="24"/>
        </w:rPr>
        <w:t>L).</w:t>
      </w:r>
      <w:r w:rsidR="00EF2506">
        <w:rPr>
          <w:rFonts w:asciiTheme="majorBidi" w:hAnsiTheme="majorBidi" w:cstheme="majorBidi"/>
          <w:sz w:val="24"/>
          <w:szCs w:val="24"/>
        </w:rPr>
        <w:t xml:space="preserve"> </w:t>
      </w:r>
      <w:r w:rsidRPr="005214F9">
        <w:rPr>
          <w:rFonts w:asciiTheme="majorBidi" w:hAnsiTheme="majorBidi" w:cstheme="majorBidi"/>
          <w:sz w:val="24"/>
          <w:szCs w:val="24"/>
        </w:rPr>
        <w:t xml:space="preserve">On the other hand, the Freundlich model </w:t>
      </w:r>
      <w:r w:rsidR="00C61CC0" w:rsidRPr="005C3175">
        <w:rPr>
          <w:rFonts w:asciiTheme="majorBidi" w:hAnsiTheme="majorBidi" w:cstheme="majorBidi"/>
          <w:sz w:val="24"/>
          <w:szCs w:val="24"/>
        </w:rPr>
        <w:t>provides</w:t>
      </w:r>
      <w:r w:rsidRPr="005C3175">
        <w:rPr>
          <w:rFonts w:asciiTheme="majorBidi" w:hAnsiTheme="majorBidi" w:cstheme="majorBidi"/>
          <w:sz w:val="24"/>
          <w:szCs w:val="24"/>
        </w:rPr>
        <w:t xml:space="preserve"> insights into the adsorbent's capacity, and the disparity in intensity of the sorption process.</w:t>
      </w:r>
    </w:p>
    <w:p w14:paraId="51F79BCE" w14:textId="1957539D" w:rsidR="0014023B" w:rsidRDefault="00C61CC0" w:rsidP="00EF2506">
      <w:pPr>
        <w:pStyle w:val="ListParagraph"/>
        <w:tabs>
          <w:tab w:val="left" w:pos="360"/>
        </w:tabs>
        <w:autoSpaceDE w:val="0"/>
        <w:autoSpaceDN w:val="0"/>
        <w:adjustRightInd w:val="0"/>
        <w:spacing w:after="0" w:line="480" w:lineRule="auto"/>
        <w:ind w:left="0" w:firstLine="288"/>
        <w:contextualSpacing w:val="0"/>
        <w:jc w:val="both"/>
      </w:pPr>
      <w:r w:rsidRPr="005C3175">
        <w:rPr>
          <w:rFonts w:asciiTheme="majorBidi" w:hAnsiTheme="majorBidi" w:cstheme="majorBidi"/>
          <w:sz w:val="24"/>
          <w:szCs w:val="24"/>
        </w:rPr>
        <w:t>The Temkin</w:t>
      </w:r>
      <w:r w:rsidR="0014023B" w:rsidRPr="005C3175">
        <w:rPr>
          <w:rFonts w:asciiTheme="majorBidi" w:hAnsiTheme="majorBidi" w:cstheme="majorBidi"/>
          <w:sz w:val="24"/>
          <w:szCs w:val="24"/>
        </w:rPr>
        <w:t xml:space="preserve"> model is used to explain the type of interaction between the MB and the two magnetic sorbents based on </w:t>
      </w:r>
      <w:r w:rsidRPr="005C3175">
        <w:rPr>
          <w:rFonts w:asciiTheme="majorBidi" w:hAnsiTheme="majorBidi" w:cstheme="majorBidi"/>
          <w:sz w:val="24"/>
          <w:szCs w:val="24"/>
        </w:rPr>
        <w:t>adsorption</w:t>
      </w:r>
      <w:r w:rsidR="0014023B" w:rsidRPr="005C3175">
        <w:rPr>
          <w:rFonts w:asciiTheme="majorBidi" w:hAnsiTheme="majorBidi" w:cstheme="majorBidi"/>
          <w:sz w:val="24"/>
          <w:szCs w:val="24"/>
        </w:rPr>
        <w:t xml:space="preserve"> energy</w:t>
      </w:r>
      <w:r w:rsidR="00EF2506">
        <w:rPr>
          <w:rFonts w:asciiTheme="majorBidi" w:hAnsiTheme="majorBidi" w:cstheme="majorBidi"/>
          <w:sz w:val="24"/>
          <w:szCs w:val="24"/>
        </w:rPr>
        <w:t xml:space="preserve">. </w:t>
      </w:r>
      <w:r>
        <w:rPr>
          <w:rFonts w:asciiTheme="majorBidi" w:hAnsiTheme="majorBidi" w:cstheme="majorBidi"/>
          <w:sz w:val="24"/>
          <w:szCs w:val="24"/>
        </w:rPr>
        <w:t>Finally,</w:t>
      </w:r>
      <w:r w:rsidR="00EF2506">
        <w:rPr>
          <w:rFonts w:asciiTheme="majorBidi" w:hAnsiTheme="majorBidi" w:cstheme="majorBidi"/>
          <w:sz w:val="24"/>
          <w:szCs w:val="24"/>
        </w:rPr>
        <w:t xml:space="preserve"> </w:t>
      </w:r>
      <w:r w:rsidR="0014023B" w:rsidRPr="005C3175">
        <w:rPr>
          <w:rFonts w:asciiTheme="majorBidi" w:hAnsiTheme="majorBidi" w:cstheme="majorBidi"/>
          <w:sz w:val="24"/>
          <w:szCs w:val="24"/>
        </w:rPr>
        <w:t>Dubinin-Radushkevich (D-R) model was used to estimate MB's adsorption mechanisms (chemisorption or physisorption) onto Fe</w:t>
      </w:r>
      <w:r w:rsidR="0014023B" w:rsidRPr="005C3175">
        <w:rPr>
          <w:rFonts w:asciiTheme="majorBidi" w:hAnsiTheme="majorBidi" w:cstheme="majorBidi"/>
          <w:sz w:val="24"/>
          <w:szCs w:val="24"/>
          <w:vertAlign w:val="subscript"/>
        </w:rPr>
        <w:t>3</w:t>
      </w:r>
      <w:r w:rsidR="0014023B" w:rsidRPr="005C3175">
        <w:rPr>
          <w:rFonts w:asciiTheme="majorBidi" w:hAnsiTheme="majorBidi" w:cstheme="majorBidi"/>
          <w:sz w:val="24"/>
          <w:szCs w:val="24"/>
        </w:rPr>
        <w:t>O</w:t>
      </w:r>
      <w:r w:rsidR="0014023B" w:rsidRPr="005C3175">
        <w:rPr>
          <w:rFonts w:asciiTheme="majorBidi" w:hAnsiTheme="majorBidi" w:cstheme="majorBidi"/>
          <w:sz w:val="24"/>
          <w:szCs w:val="24"/>
          <w:vertAlign w:val="subscript"/>
        </w:rPr>
        <w:t>4</w:t>
      </w:r>
      <w:r w:rsidR="0014023B" w:rsidRPr="005C3175">
        <w:rPr>
          <w:rFonts w:asciiTheme="majorBidi" w:hAnsiTheme="majorBidi" w:cstheme="majorBidi"/>
          <w:sz w:val="24"/>
          <w:szCs w:val="24"/>
        </w:rPr>
        <w:t>@AVS-BC and Fe</w:t>
      </w:r>
      <w:r w:rsidR="0014023B" w:rsidRPr="005C3175">
        <w:rPr>
          <w:rFonts w:asciiTheme="majorBidi" w:hAnsiTheme="majorBidi" w:cstheme="majorBidi"/>
          <w:sz w:val="24"/>
          <w:szCs w:val="24"/>
          <w:vertAlign w:val="subscript"/>
        </w:rPr>
        <w:t>3</w:t>
      </w:r>
      <w:r w:rsidR="0014023B" w:rsidRPr="005C3175">
        <w:rPr>
          <w:rFonts w:asciiTheme="majorBidi" w:hAnsiTheme="majorBidi" w:cstheme="majorBidi"/>
          <w:sz w:val="24"/>
          <w:szCs w:val="24"/>
        </w:rPr>
        <w:t>O</w:t>
      </w:r>
      <w:r w:rsidR="0014023B" w:rsidRPr="005C3175">
        <w:rPr>
          <w:rFonts w:asciiTheme="majorBidi" w:hAnsiTheme="majorBidi" w:cstheme="majorBidi"/>
          <w:sz w:val="24"/>
          <w:szCs w:val="24"/>
          <w:vertAlign w:val="subscript"/>
        </w:rPr>
        <w:t>4</w:t>
      </w:r>
      <w:r w:rsidR="0014023B" w:rsidRPr="005C3175">
        <w:rPr>
          <w:rFonts w:asciiTheme="majorBidi" w:hAnsiTheme="majorBidi" w:cstheme="majorBidi"/>
          <w:sz w:val="24"/>
          <w:szCs w:val="24"/>
        </w:rPr>
        <w:t>@MMT.</w:t>
      </w:r>
      <w:r w:rsidR="00EF2506">
        <w:t xml:space="preserve"> </w:t>
      </w:r>
    </w:p>
    <w:p w14:paraId="35462C5A" w14:textId="77777777" w:rsidR="000B06E8" w:rsidRDefault="000B06E8" w:rsidP="00F304D6">
      <w:pPr>
        <w:spacing w:after="0" w:line="480" w:lineRule="auto"/>
        <w:rPr>
          <w:rFonts w:asciiTheme="majorBidi" w:eastAsiaTheme="minorEastAsia" w:hAnsiTheme="majorBidi" w:cstheme="majorBidi"/>
          <w:b/>
          <w:bCs/>
          <w:sz w:val="24"/>
          <w:szCs w:val="24"/>
          <w:lang w:val="en"/>
        </w:rPr>
      </w:pPr>
    </w:p>
    <w:p w14:paraId="7FDA98BB" w14:textId="2C5ADFBD" w:rsidR="00F304D6" w:rsidRPr="005C3175" w:rsidRDefault="00F304D6" w:rsidP="00F304D6">
      <w:pPr>
        <w:spacing w:after="0" w:line="480" w:lineRule="auto"/>
        <w:rPr>
          <w:rFonts w:asciiTheme="majorBidi" w:eastAsiaTheme="minorEastAsia" w:hAnsiTheme="majorBidi" w:cstheme="majorBidi"/>
          <w:sz w:val="24"/>
          <w:szCs w:val="24"/>
          <w:lang w:val="en"/>
        </w:rPr>
      </w:pPr>
      <w:r w:rsidRPr="005C3175">
        <w:rPr>
          <w:rFonts w:asciiTheme="majorBidi" w:eastAsiaTheme="minorEastAsia" w:hAnsiTheme="majorBidi" w:cstheme="majorBidi"/>
          <w:b/>
          <w:bCs/>
          <w:sz w:val="24"/>
          <w:szCs w:val="24"/>
          <w:lang w:val="en"/>
        </w:rPr>
        <w:lastRenderedPageBreak/>
        <w:t xml:space="preserve">Table </w:t>
      </w:r>
      <w:proofErr w:type="spellStart"/>
      <w:r>
        <w:rPr>
          <w:rFonts w:asciiTheme="majorBidi" w:eastAsiaTheme="minorEastAsia" w:hAnsiTheme="majorBidi" w:cstheme="majorBidi"/>
          <w:b/>
          <w:bCs/>
          <w:sz w:val="24"/>
          <w:szCs w:val="24"/>
          <w:lang w:val="en"/>
        </w:rPr>
        <w:t>S</w:t>
      </w:r>
      <w:r w:rsidRPr="005C3175">
        <w:rPr>
          <w:rFonts w:asciiTheme="majorBidi" w:eastAsiaTheme="minorEastAsia" w:hAnsiTheme="majorBidi" w:cstheme="majorBidi"/>
          <w:b/>
          <w:bCs/>
          <w:sz w:val="24"/>
          <w:szCs w:val="24"/>
          <w:lang w:val="en"/>
        </w:rPr>
        <w:t>1</w:t>
      </w:r>
      <w:proofErr w:type="spellEnd"/>
      <w:r w:rsidRPr="005C3175">
        <w:rPr>
          <w:rFonts w:asciiTheme="majorBidi" w:eastAsiaTheme="minorEastAsia" w:hAnsiTheme="majorBidi" w:cstheme="majorBidi"/>
          <w:b/>
          <w:bCs/>
          <w:sz w:val="24"/>
          <w:szCs w:val="24"/>
          <w:lang w:val="en"/>
        </w:rPr>
        <w:t>.</w:t>
      </w:r>
      <w:r w:rsidRPr="005C3175">
        <w:rPr>
          <w:rFonts w:asciiTheme="majorBidi" w:eastAsiaTheme="minorEastAsia" w:hAnsiTheme="majorBidi" w:cstheme="majorBidi"/>
          <w:sz w:val="24"/>
          <w:szCs w:val="24"/>
          <w:lang w:val="en"/>
        </w:rPr>
        <w:t xml:space="preserve"> Physicochemical characteristics of MB </w:t>
      </w:r>
      <w:r w:rsidRPr="005C3175">
        <w:rPr>
          <w:rFonts w:asciiTheme="majorBidi" w:eastAsiaTheme="minorEastAsia" w:hAnsiTheme="majorBidi" w:cstheme="majorBidi"/>
          <w:sz w:val="24"/>
          <w:szCs w:val="24"/>
          <w:lang w:val="en"/>
        </w:rPr>
        <w:fldChar w:fldCharType="begin">
          <w:fldData xml:space="preserve">PEVuZE5vdGU+PENpdGU+PEF1dGhvcj5QYW5kZXk8L0F1dGhvcj48WWVhcj4yMDIyPC9ZZWFyPjxS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</w:fldData>
        </w:fldChar>
      </w:r>
      <w:r w:rsidRPr="00917224">
        <w:rPr>
          <w:rFonts w:asciiTheme="majorBidi" w:eastAsiaTheme="minorEastAsia" w:hAnsiTheme="majorBidi" w:cstheme="majorBidi"/>
          <w:sz w:val="24"/>
          <w:szCs w:val="24"/>
          <w:lang w:val="en"/>
        </w:rPr>
        <w:instrText xml:space="preserve"> ADDIN EN.CITE </w:instrText>
      </w:r>
      <w:r w:rsidRPr="00917224">
        <w:rPr>
          <w:rFonts w:asciiTheme="majorBidi" w:eastAsiaTheme="minorEastAsia" w:hAnsiTheme="majorBidi" w:cstheme="majorBidi"/>
          <w:sz w:val="24"/>
          <w:szCs w:val="24"/>
          <w:lang w:val="en"/>
        </w:rPr>
        <w:fldChar w:fldCharType="begin">
          <w:fldData xml:space="preserve">PEVuZE5vdGU+PENpdGU+PEF1dGhvcj5QYW5kZXk8L0F1dGhvcj48WWVhcj4yMDIyPC9ZZWFyPjxS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</w:fldData>
        </w:fldChar>
      </w:r>
      <w:r w:rsidRPr="00917224">
        <w:rPr>
          <w:rFonts w:asciiTheme="majorBidi" w:eastAsiaTheme="minorEastAsia" w:hAnsiTheme="majorBidi" w:cstheme="majorBidi"/>
          <w:sz w:val="24"/>
          <w:szCs w:val="24"/>
          <w:lang w:val="en"/>
        </w:rPr>
        <w:instrText xml:space="preserve"> ADDIN EN.CITE.DATA </w:instrText>
      </w:r>
      <w:r w:rsidRPr="00917224">
        <w:rPr>
          <w:rFonts w:asciiTheme="majorBidi" w:eastAsiaTheme="minorEastAsia" w:hAnsiTheme="majorBidi" w:cstheme="majorBidi"/>
          <w:sz w:val="24"/>
          <w:szCs w:val="24"/>
          <w:lang w:val="en"/>
        </w:rPr>
      </w:r>
      <w:r w:rsidRPr="00917224">
        <w:rPr>
          <w:rFonts w:asciiTheme="majorBidi" w:eastAsiaTheme="minorEastAsia" w:hAnsiTheme="majorBidi" w:cstheme="majorBidi"/>
          <w:sz w:val="24"/>
          <w:szCs w:val="24"/>
          <w:lang w:val="en"/>
        </w:rPr>
        <w:fldChar w:fldCharType="end"/>
      </w:r>
      <w:r w:rsidRPr="005C3175">
        <w:rPr>
          <w:rFonts w:asciiTheme="majorBidi" w:eastAsiaTheme="minorEastAsia" w:hAnsiTheme="majorBidi" w:cstheme="majorBidi"/>
          <w:sz w:val="24"/>
          <w:szCs w:val="24"/>
          <w:lang w:val="en"/>
        </w:rPr>
      </w:r>
      <w:r w:rsidRPr="005C3175">
        <w:rPr>
          <w:rFonts w:asciiTheme="majorBidi" w:eastAsiaTheme="minorEastAsia" w:hAnsiTheme="majorBidi" w:cstheme="majorBidi"/>
          <w:sz w:val="24"/>
          <w:szCs w:val="24"/>
          <w:lang w:val="en"/>
        </w:rPr>
        <w:fldChar w:fldCharType="separate"/>
      </w:r>
      <w:r>
        <w:rPr>
          <w:rFonts w:asciiTheme="majorBidi" w:eastAsiaTheme="minorEastAsia" w:hAnsiTheme="majorBidi" w:cstheme="majorBidi"/>
          <w:noProof/>
          <w:sz w:val="24"/>
          <w:szCs w:val="24"/>
          <w:lang w:val="en"/>
        </w:rPr>
        <w:t>(Khan et al. 2022, Pandey et al. 2022)</w:t>
      </w:r>
      <w:r w:rsidRPr="005C3175">
        <w:rPr>
          <w:rFonts w:asciiTheme="majorBidi" w:eastAsiaTheme="minorEastAsia" w:hAnsiTheme="majorBidi" w:cstheme="majorBidi"/>
          <w:sz w:val="24"/>
          <w:szCs w:val="24"/>
          <w:lang w:val="en"/>
        </w:rPr>
        <w:fldChar w:fldCharType="end"/>
      </w:r>
      <w:r w:rsidRPr="005C3175">
        <w:rPr>
          <w:rFonts w:asciiTheme="majorBidi" w:eastAsiaTheme="minorEastAsia" w:hAnsiTheme="majorBidi" w:cstheme="majorBidi"/>
          <w:sz w:val="24"/>
          <w:szCs w:val="24"/>
          <w:lang w:val="en"/>
        </w:rPr>
        <w:t>.</w:t>
      </w:r>
    </w:p>
    <w:tbl>
      <w:tblPr>
        <w:tblpPr w:leftFromText="187" w:rightFromText="187" w:vertAnchor="text" w:horzAnchor="margin" w:tblpXSpec="center" w:tblpY="41"/>
        <w:tblOverlap w:val="never"/>
        <w:tblW w:w="9069" w:type="dxa"/>
        <w:tblLayout w:type="fixed"/>
        <w:tblLook w:val="04A0" w:firstRow="1" w:lastRow="0" w:firstColumn="1" w:lastColumn="0" w:noHBand="0" w:noVBand="1"/>
      </w:tblPr>
      <w:tblGrid>
        <w:gridCol w:w="3060"/>
        <w:gridCol w:w="6009"/>
      </w:tblGrid>
      <w:tr w:rsidR="00F304D6" w:rsidRPr="005C3175" w14:paraId="41F22624" w14:textId="77777777" w:rsidTr="00F304D6">
        <w:trPr>
          <w:cantSplit/>
          <w:trHeight w:val="262"/>
        </w:trPr>
        <w:tc>
          <w:tcPr>
            <w:tcW w:w="3060" w:type="dxa"/>
            <w:tcBorders>
              <w:top w:val="single" w:sz="4" w:space="0" w:color="auto"/>
              <w:bottom w:val="single" w:sz="8" w:space="0" w:color="auto"/>
            </w:tcBorders>
            <w:shd w:val="clear" w:color="auto" w:fill="auto"/>
          </w:tcPr>
          <w:bookmarkEnd w:id="0"/>
          <w:p w14:paraId="00223693" w14:textId="77777777" w:rsidR="00F304D6" w:rsidRPr="005C3175" w:rsidRDefault="00F304D6" w:rsidP="00F304D6">
            <w:pPr>
              <w:spacing w:after="120" w:line="240" w:lineRule="auto"/>
              <w:rPr>
                <w:rFonts w:asciiTheme="majorBidi" w:hAnsiTheme="majorBidi" w:cstheme="majorBidi"/>
                <w:b/>
                <w:bCs/>
                <w:sz w:val="24"/>
                <w:szCs w:val="24"/>
              </w:rPr>
            </w:pPr>
            <w:r w:rsidRPr="005C3175">
              <w:rPr>
                <w:rFonts w:asciiTheme="majorBidi" w:hAnsiTheme="majorBidi" w:cstheme="majorBidi"/>
                <w:b/>
                <w:bCs/>
                <w:sz w:val="24"/>
                <w:szCs w:val="24"/>
              </w:rPr>
              <w:t>Property</w:t>
            </w:r>
          </w:p>
        </w:tc>
        <w:tc>
          <w:tcPr>
            <w:tcW w:w="5953" w:type="dxa"/>
            <w:tcBorders>
              <w:top w:val="single" w:sz="4" w:space="0" w:color="auto"/>
              <w:left w:val="nil"/>
              <w:bottom w:val="single" w:sz="8" w:space="0" w:color="auto"/>
            </w:tcBorders>
          </w:tcPr>
          <w:p w14:paraId="3B944399" w14:textId="77777777" w:rsidR="00F304D6" w:rsidRPr="005C3175" w:rsidRDefault="00F304D6" w:rsidP="00F304D6">
            <w:pPr>
              <w:spacing w:after="120" w:line="240" w:lineRule="auto"/>
              <w:rPr>
                <w:rFonts w:asciiTheme="majorBidi" w:hAnsiTheme="majorBidi" w:cstheme="majorBidi"/>
                <w:b/>
                <w:bCs/>
                <w:sz w:val="24"/>
                <w:szCs w:val="24"/>
              </w:rPr>
            </w:pPr>
            <w:r w:rsidRPr="005C3175">
              <w:rPr>
                <w:rFonts w:asciiTheme="majorBidi" w:hAnsiTheme="majorBidi" w:cstheme="majorBidi"/>
                <w:b/>
                <w:bCs/>
                <w:sz w:val="24"/>
                <w:szCs w:val="24"/>
              </w:rPr>
              <w:t>MB</w:t>
            </w:r>
          </w:p>
        </w:tc>
      </w:tr>
      <w:tr w:rsidR="00F304D6" w:rsidRPr="005C3175" w14:paraId="7333E39A" w14:textId="77777777" w:rsidTr="00F304D6">
        <w:trPr>
          <w:cantSplit/>
          <w:trHeight w:val="1281"/>
        </w:trPr>
        <w:tc>
          <w:tcPr>
            <w:tcW w:w="3060" w:type="dxa"/>
            <w:tcBorders>
              <w:top w:val="single" w:sz="8" w:space="0" w:color="auto"/>
            </w:tcBorders>
            <w:shd w:val="clear" w:color="auto" w:fill="auto"/>
          </w:tcPr>
          <w:p w14:paraId="01AE07FA" w14:textId="77777777" w:rsidR="00F304D6" w:rsidRPr="005C3175" w:rsidRDefault="00F304D6" w:rsidP="00F304D6">
            <w:pPr>
              <w:spacing w:after="0" w:line="240" w:lineRule="auto"/>
              <w:rPr>
                <w:rFonts w:asciiTheme="majorBidi" w:hAnsiTheme="majorBidi" w:cstheme="majorBidi"/>
                <w:sz w:val="24"/>
                <w:szCs w:val="24"/>
              </w:rPr>
            </w:pPr>
            <w:r w:rsidRPr="005C3175">
              <w:rPr>
                <w:rFonts w:asciiTheme="majorBidi" w:hAnsiTheme="majorBidi" w:cstheme="majorBidi"/>
                <w:sz w:val="24"/>
                <w:szCs w:val="24"/>
              </w:rPr>
              <w:t>Structure</w:t>
            </w:r>
          </w:p>
        </w:tc>
        <w:tc>
          <w:tcPr>
            <w:tcW w:w="5953" w:type="dxa"/>
            <w:tcBorders>
              <w:top w:val="single" w:sz="8" w:space="0" w:color="auto"/>
            </w:tcBorders>
          </w:tcPr>
          <w:p w14:paraId="0C74AD95" w14:textId="77777777" w:rsidR="00F304D6" w:rsidRPr="005C3175" w:rsidRDefault="00F304D6" w:rsidP="00F304D6">
            <w:pPr>
              <w:spacing w:after="0" w:line="240" w:lineRule="auto"/>
              <w:rPr>
                <w:rFonts w:asciiTheme="majorBidi" w:hAnsiTheme="majorBidi" w:cstheme="majorBidi"/>
                <w:sz w:val="24"/>
                <w:szCs w:val="24"/>
              </w:rPr>
            </w:pPr>
            <w:r w:rsidRPr="005C3175">
              <w:rPr>
                <w:rFonts w:asciiTheme="majorBidi" w:hAnsiTheme="majorBidi" w:cstheme="majorBidi"/>
                <w:noProof/>
              </w:rPr>
              <w:drawing>
                <wp:inline distT="0" distB="0" distL="0" distR="0" wp14:anchorId="75C955D0" wp14:editId="47EE1575">
                  <wp:extent cx="1631097" cy="914400"/>
                  <wp:effectExtent l="0" t="0" r="7620" b="0"/>
                  <wp:docPr id="144519061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190614" name=""/>
                          <pic:cNvPicPr/>
                        </pic:nvPicPr>
                        <pic:blipFill>
                          <a:blip r:embed="rId8">
                            <a:extLst>
                              <a:ext uri="{96DAC541-7B7A-43D3-8B79-37D633B846F1}">
                                <asvg:svgBlip xmlns:asvg="http://schemas.microsoft.com/office/drawing/2016/SVG/main" r:embed="rId9"/>
                              </a:ext>
                            </a:extLst>
                          </a:blip>
                          <a:stretch>
                            <a:fillRect/>
                          </a:stretch>
                        </pic:blipFill>
                        <pic:spPr>
                          <a:xfrm>
                            <a:off x="0" y="0"/>
                            <a:ext cx="1631097" cy="914400"/>
                          </a:xfrm>
                          <a:prstGeom prst="rect">
                            <a:avLst/>
                          </a:prstGeom>
                        </pic:spPr>
                      </pic:pic>
                    </a:graphicData>
                  </a:graphic>
                </wp:inline>
              </w:drawing>
            </w:r>
            <w:r w:rsidRPr="005C3175">
              <w:rPr>
                <w:rFonts w:asciiTheme="majorBidi" w:hAnsiTheme="majorBidi" w:cstheme="majorBidi"/>
                <w:noProof/>
                <w:sz w:val="24"/>
                <w:szCs w:val="24"/>
              </w:rPr>
              <w:t xml:space="preserve">     </w:t>
            </w:r>
          </w:p>
        </w:tc>
      </w:tr>
      <w:tr w:rsidR="00F304D6" w:rsidRPr="005C3175" w14:paraId="360139DB" w14:textId="77777777" w:rsidTr="00F304D6">
        <w:trPr>
          <w:cantSplit/>
          <w:trHeight w:val="293"/>
        </w:trPr>
        <w:tc>
          <w:tcPr>
            <w:tcW w:w="3060" w:type="dxa"/>
            <w:shd w:val="clear" w:color="auto" w:fill="auto"/>
          </w:tcPr>
          <w:p w14:paraId="28AF7DCE" w14:textId="77777777" w:rsidR="00F304D6" w:rsidRPr="005C3175" w:rsidRDefault="00F304D6" w:rsidP="00F304D6">
            <w:pPr>
              <w:spacing w:after="100" w:line="240" w:lineRule="auto"/>
              <w:rPr>
                <w:rFonts w:asciiTheme="majorBidi" w:hAnsiTheme="majorBidi" w:cstheme="majorBidi"/>
                <w:sz w:val="24"/>
                <w:szCs w:val="24"/>
              </w:rPr>
            </w:pPr>
            <w:r w:rsidRPr="005C3175">
              <w:rPr>
                <w:rFonts w:asciiTheme="majorBidi" w:hAnsiTheme="majorBidi" w:cstheme="majorBidi"/>
                <w:sz w:val="24"/>
                <w:szCs w:val="24"/>
              </w:rPr>
              <w:t>Chemical formula</w:t>
            </w:r>
          </w:p>
        </w:tc>
        <w:tc>
          <w:tcPr>
            <w:tcW w:w="5953" w:type="dxa"/>
            <w:tcBorders>
              <w:left w:val="nil"/>
            </w:tcBorders>
          </w:tcPr>
          <w:p w14:paraId="6F79FD8F" w14:textId="77777777" w:rsidR="00F304D6" w:rsidRPr="005C3175" w:rsidRDefault="00F304D6" w:rsidP="00F304D6">
            <w:pPr>
              <w:spacing w:after="100" w:line="240" w:lineRule="auto"/>
              <w:rPr>
                <w:rFonts w:asciiTheme="majorBidi" w:hAnsiTheme="majorBidi" w:cstheme="majorBidi"/>
                <w:sz w:val="24"/>
                <w:szCs w:val="24"/>
              </w:rPr>
            </w:pPr>
            <w:proofErr w:type="spellStart"/>
            <w:r w:rsidRPr="005C3175">
              <w:rPr>
                <w:rFonts w:asciiTheme="majorBidi" w:hAnsiTheme="majorBidi" w:cstheme="majorBidi"/>
                <w:sz w:val="24"/>
                <w:szCs w:val="24"/>
              </w:rPr>
              <w:t>C</w:t>
            </w:r>
            <w:r w:rsidRPr="005C3175">
              <w:rPr>
                <w:rFonts w:asciiTheme="majorBidi" w:hAnsiTheme="majorBidi" w:cstheme="majorBidi"/>
                <w:sz w:val="24"/>
                <w:szCs w:val="24"/>
                <w:vertAlign w:val="subscript"/>
              </w:rPr>
              <w:t>16</w:t>
            </w:r>
            <w:r w:rsidRPr="005C3175">
              <w:rPr>
                <w:rFonts w:asciiTheme="majorBidi" w:hAnsiTheme="majorBidi" w:cstheme="majorBidi"/>
                <w:sz w:val="24"/>
                <w:szCs w:val="24"/>
              </w:rPr>
              <w:t>H</w:t>
            </w:r>
            <w:r w:rsidRPr="005C3175">
              <w:rPr>
                <w:rFonts w:asciiTheme="majorBidi" w:hAnsiTheme="majorBidi" w:cstheme="majorBidi"/>
                <w:sz w:val="24"/>
                <w:szCs w:val="24"/>
                <w:vertAlign w:val="subscript"/>
              </w:rPr>
              <w:t>18</w:t>
            </w:r>
            <w:r w:rsidRPr="005C3175">
              <w:rPr>
                <w:rFonts w:asciiTheme="majorBidi" w:hAnsiTheme="majorBidi" w:cstheme="majorBidi"/>
                <w:sz w:val="24"/>
                <w:szCs w:val="24"/>
              </w:rPr>
              <w:t>ClN</w:t>
            </w:r>
            <w:r w:rsidRPr="005C3175">
              <w:rPr>
                <w:rFonts w:asciiTheme="majorBidi" w:hAnsiTheme="majorBidi" w:cstheme="majorBidi"/>
                <w:sz w:val="24"/>
                <w:szCs w:val="24"/>
                <w:vertAlign w:val="subscript"/>
              </w:rPr>
              <w:t>3</w:t>
            </w:r>
            <w:r w:rsidRPr="005C3175">
              <w:rPr>
                <w:rFonts w:asciiTheme="majorBidi" w:hAnsiTheme="majorBidi" w:cstheme="majorBidi"/>
                <w:sz w:val="24"/>
                <w:szCs w:val="24"/>
              </w:rPr>
              <w:t>S</w:t>
            </w:r>
            <w:proofErr w:type="spellEnd"/>
          </w:p>
        </w:tc>
      </w:tr>
      <w:tr w:rsidR="00F304D6" w:rsidRPr="005C3175" w14:paraId="0FE0E815" w14:textId="77777777" w:rsidTr="00F304D6">
        <w:trPr>
          <w:cantSplit/>
          <w:trHeight w:val="293"/>
        </w:trPr>
        <w:tc>
          <w:tcPr>
            <w:tcW w:w="3060" w:type="dxa"/>
            <w:shd w:val="clear" w:color="auto" w:fill="auto"/>
          </w:tcPr>
          <w:p w14:paraId="68155767" w14:textId="77777777" w:rsidR="00F304D6" w:rsidRPr="005C3175" w:rsidRDefault="00F304D6" w:rsidP="00F304D6">
            <w:pPr>
              <w:spacing w:after="100" w:line="240" w:lineRule="auto"/>
              <w:rPr>
                <w:rFonts w:asciiTheme="majorBidi" w:hAnsiTheme="majorBidi" w:cstheme="majorBidi"/>
                <w:sz w:val="24"/>
                <w:szCs w:val="24"/>
              </w:rPr>
            </w:pPr>
            <w:r w:rsidRPr="005C3175">
              <w:rPr>
                <w:rFonts w:asciiTheme="majorBidi" w:hAnsiTheme="majorBidi" w:cstheme="majorBidi"/>
                <w:sz w:val="24"/>
                <w:szCs w:val="24"/>
              </w:rPr>
              <w:t>Name (IUPAC)</w:t>
            </w:r>
          </w:p>
        </w:tc>
        <w:tc>
          <w:tcPr>
            <w:tcW w:w="5953" w:type="dxa"/>
            <w:tcBorders>
              <w:left w:val="nil"/>
            </w:tcBorders>
          </w:tcPr>
          <w:p w14:paraId="15C70A40" w14:textId="77777777" w:rsidR="00F304D6" w:rsidRPr="005C3175" w:rsidRDefault="00F304D6" w:rsidP="00F304D6">
            <w:pPr>
              <w:spacing w:after="100" w:line="240" w:lineRule="auto"/>
              <w:rPr>
                <w:rFonts w:asciiTheme="majorBidi" w:hAnsiTheme="majorBidi" w:cstheme="majorBidi"/>
                <w:sz w:val="24"/>
                <w:szCs w:val="24"/>
              </w:rPr>
            </w:pPr>
            <w:r w:rsidRPr="005C3175">
              <w:rPr>
                <w:rFonts w:asciiTheme="majorBidi" w:hAnsiTheme="majorBidi" w:cstheme="majorBidi"/>
                <w:sz w:val="24"/>
                <w:szCs w:val="24"/>
              </w:rPr>
              <w:t>3,7-</w:t>
            </w:r>
            <w:proofErr w:type="gramStart"/>
            <w:r w:rsidRPr="005C3175">
              <w:rPr>
                <w:rFonts w:asciiTheme="majorBidi" w:hAnsiTheme="majorBidi" w:cstheme="majorBidi"/>
                <w:sz w:val="24"/>
                <w:szCs w:val="24"/>
              </w:rPr>
              <w:t>bis(</w:t>
            </w:r>
            <w:proofErr w:type="spellStart"/>
            <w:proofErr w:type="gramEnd"/>
            <w:r w:rsidRPr="005C3175">
              <w:rPr>
                <w:rFonts w:asciiTheme="majorBidi" w:hAnsiTheme="majorBidi" w:cstheme="majorBidi"/>
                <w:sz w:val="24"/>
                <w:szCs w:val="24"/>
              </w:rPr>
              <w:t>Dimethylamino</w:t>
            </w:r>
            <w:proofErr w:type="spellEnd"/>
            <w:r w:rsidRPr="005C3175">
              <w:rPr>
                <w:rFonts w:asciiTheme="majorBidi" w:hAnsiTheme="majorBidi" w:cstheme="majorBidi"/>
                <w:sz w:val="24"/>
                <w:szCs w:val="24"/>
              </w:rPr>
              <w:t>)-</w:t>
            </w:r>
            <w:proofErr w:type="spellStart"/>
            <w:r w:rsidRPr="005C3175">
              <w:rPr>
                <w:rFonts w:asciiTheme="majorBidi" w:hAnsiTheme="majorBidi" w:cstheme="majorBidi"/>
                <w:sz w:val="24"/>
                <w:szCs w:val="24"/>
              </w:rPr>
              <w:t>phenothiazin</w:t>
            </w:r>
            <w:proofErr w:type="spellEnd"/>
            <w:r w:rsidRPr="005C3175">
              <w:rPr>
                <w:rFonts w:asciiTheme="majorBidi" w:hAnsiTheme="majorBidi" w:cstheme="majorBidi"/>
                <w:sz w:val="24"/>
                <w:szCs w:val="24"/>
              </w:rPr>
              <w:t>-5-</w:t>
            </w:r>
            <w:proofErr w:type="spellStart"/>
            <w:r w:rsidRPr="005C3175">
              <w:rPr>
                <w:rFonts w:asciiTheme="majorBidi" w:hAnsiTheme="majorBidi" w:cstheme="majorBidi"/>
                <w:sz w:val="24"/>
                <w:szCs w:val="24"/>
              </w:rPr>
              <w:t>ium</w:t>
            </w:r>
            <w:proofErr w:type="spellEnd"/>
            <w:r w:rsidRPr="005C3175">
              <w:rPr>
                <w:rFonts w:asciiTheme="majorBidi" w:hAnsiTheme="majorBidi" w:cstheme="majorBidi"/>
                <w:sz w:val="24"/>
                <w:szCs w:val="24"/>
              </w:rPr>
              <w:t xml:space="preserve"> chloride</w:t>
            </w:r>
          </w:p>
        </w:tc>
      </w:tr>
      <w:tr w:rsidR="00F304D6" w:rsidRPr="005C3175" w14:paraId="6755BEA9" w14:textId="77777777" w:rsidTr="00F304D6">
        <w:trPr>
          <w:cantSplit/>
          <w:trHeight w:val="293"/>
        </w:trPr>
        <w:tc>
          <w:tcPr>
            <w:tcW w:w="3060" w:type="dxa"/>
            <w:shd w:val="clear" w:color="auto" w:fill="auto"/>
            <w:vAlign w:val="center"/>
          </w:tcPr>
          <w:p w14:paraId="42343543" w14:textId="77777777" w:rsidR="00F304D6" w:rsidRPr="005C3175" w:rsidRDefault="00F304D6" w:rsidP="00F304D6">
            <w:pPr>
              <w:spacing w:after="100" w:line="240" w:lineRule="auto"/>
              <w:rPr>
                <w:rFonts w:asciiTheme="majorBidi" w:hAnsiTheme="majorBidi" w:cstheme="majorBidi"/>
                <w:sz w:val="24"/>
                <w:szCs w:val="24"/>
              </w:rPr>
            </w:pPr>
            <w:r w:rsidRPr="005C3175">
              <w:rPr>
                <w:rFonts w:asciiTheme="majorBidi" w:hAnsiTheme="majorBidi" w:cstheme="majorBidi"/>
                <w:sz w:val="24"/>
                <w:szCs w:val="24"/>
              </w:rPr>
              <w:t>Molecular weight (g/mol)</w:t>
            </w:r>
          </w:p>
        </w:tc>
        <w:tc>
          <w:tcPr>
            <w:tcW w:w="5953" w:type="dxa"/>
          </w:tcPr>
          <w:p w14:paraId="67EC17B1" w14:textId="77777777" w:rsidR="00F304D6" w:rsidRPr="005C3175" w:rsidRDefault="00F304D6" w:rsidP="00F304D6">
            <w:pPr>
              <w:spacing w:after="100" w:line="240" w:lineRule="auto"/>
              <w:rPr>
                <w:rFonts w:asciiTheme="majorBidi" w:hAnsiTheme="majorBidi" w:cstheme="majorBidi"/>
                <w:sz w:val="24"/>
                <w:szCs w:val="24"/>
              </w:rPr>
            </w:pPr>
            <w:r w:rsidRPr="005C3175">
              <w:rPr>
                <w:rFonts w:asciiTheme="majorBidi" w:hAnsiTheme="majorBidi" w:cstheme="majorBidi"/>
                <w:sz w:val="24"/>
                <w:szCs w:val="24"/>
              </w:rPr>
              <w:t>319.85</w:t>
            </w:r>
          </w:p>
        </w:tc>
      </w:tr>
      <w:tr w:rsidR="00F304D6" w:rsidRPr="005C3175" w14:paraId="5EBCBCD5" w14:textId="77777777" w:rsidTr="00F304D6">
        <w:trPr>
          <w:cantSplit/>
          <w:trHeight w:val="293"/>
        </w:trPr>
        <w:tc>
          <w:tcPr>
            <w:tcW w:w="3060" w:type="dxa"/>
            <w:shd w:val="clear" w:color="auto" w:fill="auto"/>
            <w:vAlign w:val="center"/>
          </w:tcPr>
          <w:p w14:paraId="5F803FAC" w14:textId="77777777" w:rsidR="00F304D6" w:rsidRPr="005C3175" w:rsidRDefault="00F304D6" w:rsidP="00F304D6">
            <w:pPr>
              <w:spacing w:after="100" w:line="240" w:lineRule="auto"/>
              <w:rPr>
                <w:rFonts w:asciiTheme="majorBidi" w:hAnsiTheme="majorBidi" w:cstheme="majorBidi"/>
                <w:sz w:val="24"/>
                <w:szCs w:val="24"/>
              </w:rPr>
            </w:pPr>
            <w:r w:rsidRPr="005C3175">
              <w:rPr>
                <w:rFonts w:asciiTheme="majorBidi" w:hAnsiTheme="majorBidi" w:cstheme="majorBidi"/>
                <w:sz w:val="24"/>
                <w:szCs w:val="24"/>
              </w:rPr>
              <w:t xml:space="preserve">Color index (CI) </w:t>
            </w:r>
          </w:p>
        </w:tc>
        <w:tc>
          <w:tcPr>
            <w:tcW w:w="5953" w:type="dxa"/>
          </w:tcPr>
          <w:p w14:paraId="56178100" w14:textId="77777777" w:rsidR="00F304D6" w:rsidRPr="005C3175" w:rsidRDefault="00F304D6" w:rsidP="00F304D6">
            <w:pPr>
              <w:spacing w:after="100" w:line="240" w:lineRule="auto"/>
              <w:rPr>
                <w:rFonts w:asciiTheme="majorBidi" w:hAnsiTheme="majorBidi" w:cstheme="majorBidi"/>
                <w:sz w:val="24"/>
                <w:szCs w:val="24"/>
              </w:rPr>
            </w:pPr>
            <w:r w:rsidRPr="005C3175">
              <w:rPr>
                <w:rFonts w:asciiTheme="majorBidi" w:hAnsiTheme="majorBidi" w:cstheme="majorBidi"/>
                <w:sz w:val="24"/>
                <w:szCs w:val="24"/>
              </w:rPr>
              <w:t>52015</w:t>
            </w:r>
          </w:p>
        </w:tc>
      </w:tr>
      <w:tr w:rsidR="00F304D6" w:rsidRPr="005C3175" w14:paraId="6DC2D605" w14:textId="77777777" w:rsidTr="00F304D6">
        <w:trPr>
          <w:cantSplit/>
          <w:trHeight w:val="293"/>
        </w:trPr>
        <w:tc>
          <w:tcPr>
            <w:tcW w:w="3060" w:type="dxa"/>
            <w:shd w:val="clear" w:color="auto" w:fill="auto"/>
            <w:vAlign w:val="center"/>
          </w:tcPr>
          <w:p w14:paraId="09A51D6F" w14:textId="77777777" w:rsidR="00F304D6" w:rsidRPr="005C3175" w:rsidRDefault="00F304D6" w:rsidP="00F304D6">
            <w:pPr>
              <w:spacing w:after="100" w:line="240" w:lineRule="auto"/>
              <w:rPr>
                <w:rFonts w:asciiTheme="majorBidi" w:hAnsiTheme="majorBidi" w:cstheme="majorBidi"/>
                <w:sz w:val="24"/>
                <w:szCs w:val="24"/>
              </w:rPr>
            </w:pPr>
            <w:r w:rsidRPr="005C3175">
              <w:rPr>
                <w:rFonts w:asciiTheme="majorBidi" w:hAnsiTheme="majorBidi" w:cstheme="majorBidi"/>
                <w:sz w:val="24"/>
                <w:szCs w:val="24"/>
              </w:rPr>
              <w:t>λ</w:t>
            </w:r>
            <w:r w:rsidRPr="005C3175">
              <w:rPr>
                <w:rFonts w:asciiTheme="majorBidi" w:hAnsiTheme="majorBidi" w:cstheme="majorBidi"/>
                <w:sz w:val="24"/>
                <w:szCs w:val="24"/>
                <w:vertAlign w:val="subscript"/>
              </w:rPr>
              <w:t>max</w:t>
            </w:r>
            <w:r w:rsidRPr="005C3175">
              <w:rPr>
                <w:rFonts w:asciiTheme="majorBidi" w:hAnsiTheme="majorBidi" w:cstheme="majorBidi"/>
                <w:sz w:val="24"/>
                <w:szCs w:val="24"/>
              </w:rPr>
              <w:t xml:space="preserve"> (nm)</w:t>
            </w:r>
          </w:p>
        </w:tc>
        <w:tc>
          <w:tcPr>
            <w:tcW w:w="5953" w:type="dxa"/>
          </w:tcPr>
          <w:p w14:paraId="1E66EDF0" w14:textId="77777777" w:rsidR="00F304D6" w:rsidRPr="005C3175" w:rsidRDefault="00F304D6" w:rsidP="00F304D6">
            <w:pPr>
              <w:spacing w:after="100" w:line="240" w:lineRule="auto"/>
              <w:rPr>
                <w:rFonts w:asciiTheme="majorBidi" w:hAnsiTheme="majorBidi" w:cstheme="majorBidi"/>
                <w:sz w:val="24"/>
                <w:szCs w:val="24"/>
              </w:rPr>
            </w:pPr>
            <w:r w:rsidRPr="005C3175">
              <w:rPr>
                <w:rFonts w:asciiTheme="majorBidi" w:hAnsiTheme="majorBidi" w:cstheme="majorBidi"/>
                <w:sz w:val="24"/>
                <w:szCs w:val="24"/>
              </w:rPr>
              <w:t>663</w:t>
            </w:r>
          </w:p>
        </w:tc>
      </w:tr>
      <w:tr w:rsidR="00F304D6" w:rsidRPr="005C3175" w14:paraId="09017F79" w14:textId="77777777" w:rsidTr="00F304D6">
        <w:trPr>
          <w:cantSplit/>
          <w:trHeight w:val="293"/>
        </w:trPr>
        <w:tc>
          <w:tcPr>
            <w:tcW w:w="3060" w:type="dxa"/>
            <w:tcBorders>
              <w:bottom w:val="single" w:sz="4" w:space="0" w:color="auto"/>
            </w:tcBorders>
            <w:shd w:val="clear" w:color="auto" w:fill="auto"/>
          </w:tcPr>
          <w:p w14:paraId="669962BE" w14:textId="77777777" w:rsidR="00F304D6" w:rsidRPr="005C3175" w:rsidRDefault="00F304D6" w:rsidP="00F304D6">
            <w:pPr>
              <w:spacing w:after="100" w:line="240" w:lineRule="auto"/>
              <w:rPr>
                <w:rFonts w:asciiTheme="majorBidi" w:hAnsiTheme="majorBidi" w:cstheme="majorBidi"/>
                <w:sz w:val="24"/>
                <w:szCs w:val="24"/>
              </w:rPr>
            </w:pPr>
            <w:r w:rsidRPr="005C3175">
              <w:rPr>
                <w:rFonts w:asciiTheme="majorBidi" w:hAnsiTheme="majorBidi" w:cstheme="majorBidi"/>
                <w:sz w:val="24"/>
                <w:szCs w:val="24"/>
              </w:rPr>
              <w:t>pK</w:t>
            </w:r>
            <w:r w:rsidRPr="005C3175">
              <w:rPr>
                <w:rFonts w:asciiTheme="majorBidi" w:hAnsiTheme="majorBidi" w:cstheme="majorBidi"/>
                <w:sz w:val="24"/>
                <w:szCs w:val="24"/>
                <w:vertAlign w:val="subscript"/>
              </w:rPr>
              <w:t>a</w:t>
            </w:r>
          </w:p>
        </w:tc>
        <w:tc>
          <w:tcPr>
            <w:tcW w:w="6009" w:type="dxa"/>
            <w:tcBorders>
              <w:bottom w:val="single" w:sz="4" w:space="0" w:color="auto"/>
            </w:tcBorders>
          </w:tcPr>
          <w:p w14:paraId="256E06A4" w14:textId="77777777" w:rsidR="00F304D6" w:rsidRPr="005C3175" w:rsidRDefault="00F304D6" w:rsidP="00F304D6">
            <w:pPr>
              <w:spacing w:after="100" w:line="240" w:lineRule="auto"/>
              <w:rPr>
                <w:rFonts w:asciiTheme="majorBidi" w:hAnsiTheme="majorBidi" w:cstheme="majorBidi"/>
                <w:color w:val="FF0000"/>
                <w:sz w:val="24"/>
                <w:szCs w:val="24"/>
              </w:rPr>
            </w:pPr>
            <w:r w:rsidRPr="005C3175">
              <w:rPr>
                <w:rFonts w:asciiTheme="majorBidi" w:hAnsiTheme="majorBidi" w:cstheme="majorBidi"/>
                <w:sz w:val="24"/>
                <w:szCs w:val="24"/>
              </w:rPr>
              <w:t>3.8</w:t>
            </w:r>
          </w:p>
        </w:tc>
      </w:tr>
    </w:tbl>
    <w:p w14:paraId="1983F9C9" w14:textId="77777777" w:rsidR="00625D63" w:rsidRDefault="00625D63" w:rsidP="0077686B">
      <w:pPr>
        <w:pStyle w:val="MDPI41tablecaption"/>
        <w:ind w:left="0"/>
        <w:jc w:val="left"/>
        <w:rPr>
          <w:rFonts w:asciiTheme="majorBidi" w:hAnsiTheme="majorBidi" w:cstheme="majorBidi"/>
          <w:b/>
          <w:bCs/>
          <w:sz w:val="24"/>
          <w:szCs w:val="24"/>
          <w:highlight w:val="green"/>
        </w:rPr>
      </w:pPr>
    </w:p>
    <w:p w14:paraId="7D080975" w14:textId="77777777" w:rsidR="00C61CC0" w:rsidRDefault="00C61CC0" w:rsidP="0077686B">
      <w:pPr>
        <w:pStyle w:val="MDPI41tablecaption"/>
        <w:ind w:left="0"/>
        <w:jc w:val="left"/>
        <w:rPr>
          <w:rFonts w:asciiTheme="majorBidi" w:hAnsiTheme="majorBidi" w:cstheme="majorBidi"/>
          <w:b/>
          <w:bCs/>
          <w:sz w:val="24"/>
          <w:szCs w:val="24"/>
          <w:highlight w:val="green"/>
        </w:rPr>
      </w:pPr>
    </w:p>
    <w:p w14:paraId="4B586D79" w14:textId="77777777" w:rsidR="00C61CC0" w:rsidRDefault="00C61CC0" w:rsidP="0077686B">
      <w:pPr>
        <w:pStyle w:val="MDPI41tablecaption"/>
        <w:ind w:left="0"/>
        <w:jc w:val="left"/>
        <w:rPr>
          <w:rFonts w:asciiTheme="majorBidi" w:hAnsiTheme="majorBidi" w:cstheme="majorBidi"/>
          <w:b/>
          <w:bCs/>
          <w:sz w:val="24"/>
          <w:szCs w:val="24"/>
          <w:highlight w:val="green"/>
        </w:rPr>
      </w:pPr>
    </w:p>
    <w:p w14:paraId="5327C12F" w14:textId="77777777" w:rsidR="00C61CC0" w:rsidRDefault="00C61CC0" w:rsidP="0077686B">
      <w:pPr>
        <w:pStyle w:val="MDPI41tablecaption"/>
        <w:ind w:left="0"/>
        <w:jc w:val="left"/>
        <w:rPr>
          <w:rFonts w:asciiTheme="majorBidi" w:hAnsiTheme="majorBidi" w:cstheme="majorBidi"/>
          <w:b/>
          <w:bCs/>
          <w:sz w:val="24"/>
          <w:szCs w:val="24"/>
          <w:highlight w:val="green"/>
        </w:rPr>
      </w:pPr>
    </w:p>
    <w:p w14:paraId="0AE37DEE" w14:textId="77777777" w:rsidR="00C61CC0" w:rsidRDefault="00C61CC0" w:rsidP="0077686B">
      <w:pPr>
        <w:pStyle w:val="MDPI41tablecaption"/>
        <w:ind w:left="0"/>
        <w:jc w:val="left"/>
        <w:rPr>
          <w:rFonts w:asciiTheme="majorBidi" w:hAnsiTheme="majorBidi" w:cstheme="majorBidi"/>
          <w:b/>
          <w:bCs/>
          <w:sz w:val="24"/>
          <w:szCs w:val="24"/>
          <w:highlight w:val="green"/>
        </w:rPr>
      </w:pPr>
    </w:p>
    <w:p w14:paraId="6C2EDA17" w14:textId="77777777" w:rsidR="00C61CC0" w:rsidRDefault="00C61CC0" w:rsidP="0077686B">
      <w:pPr>
        <w:pStyle w:val="MDPI41tablecaption"/>
        <w:ind w:left="0"/>
        <w:jc w:val="left"/>
        <w:rPr>
          <w:rFonts w:asciiTheme="majorBidi" w:hAnsiTheme="majorBidi" w:cstheme="majorBidi"/>
          <w:b/>
          <w:bCs/>
          <w:sz w:val="24"/>
          <w:szCs w:val="24"/>
          <w:highlight w:val="green"/>
        </w:rPr>
      </w:pPr>
    </w:p>
    <w:p w14:paraId="0CE2C939" w14:textId="77777777" w:rsidR="00C61CC0" w:rsidRDefault="00C61CC0" w:rsidP="0077686B">
      <w:pPr>
        <w:pStyle w:val="MDPI41tablecaption"/>
        <w:ind w:left="0"/>
        <w:jc w:val="left"/>
        <w:rPr>
          <w:rFonts w:asciiTheme="majorBidi" w:hAnsiTheme="majorBidi" w:cstheme="majorBidi"/>
          <w:b/>
          <w:bCs/>
          <w:sz w:val="24"/>
          <w:szCs w:val="24"/>
          <w:highlight w:val="green"/>
        </w:rPr>
      </w:pPr>
    </w:p>
    <w:p w14:paraId="1C09D889" w14:textId="77777777" w:rsidR="00C61CC0" w:rsidRDefault="00C61CC0" w:rsidP="0077686B">
      <w:pPr>
        <w:pStyle w:val="MDPI41tablecaption"/>
        <w:ind w:left="0"/>
        <w:jc w:val="left"/>
        <w:rPr>
          <w:rFonts w:asciiTheme="majorBidi" w:hAnsiTheme="majorBidi" w:cstheme="majorBidi"/>
          <w:b/>
          <w:bCs/>
          <w:sz w:val="24"/>
          <w:szCs w:val="24"/>
          <w:highlight w:val="green"/>
        </w:rPr>
      </w:pPr>
    </w:p>
    <w:p w14:paraId="54E98BE3" w14:textId="77777777" w:rsidR="00C61CC0" w:rsidRDefault="00C61CC0" w:rsidP="0077686B">
      <w:pPr>
        <w:pStyle w:val="MDPI41tablecaption"/>
        <w:ind w:left="0"/>
        <w:jc w:val="left"/>
        <w:rPr>
          <w:rFonts w:asciiTheme="majorBidi" w:hAnsiTheme="majorBidi" w:cstheme="majorBidi"/>
          <w:b/>
          <w:bCs/>
          <w:sz w:val="24"/>
          <w:szCs w:val="24"/>
          <w:highlight w:val="green"/>
        </w:rPr>
      </w:pPr>
    </w:p>
    <w:p w14:paraId="3B9D502E" w14:textId="77777777" w:rsidR="00C61CC0" w:rsidRDefault="00C61CC0" w:rsidP="0077686B">
      <w:pPr>
        <w:pStyle w:val="MDPI41tablecaption"/>
        <w:ind w:left="0"/>
        <w:jc w:val="left"/>
        <w:rPr>
          <w:rFonts w:asciiTheme="majorBidi" w:hAnsiTheme="majorBidi" w:cstheme="majorBidi"/>
          <w:b/>
          <w:bCs/>
          <w:sz w:val="24"/>
          <w:szCs w:val="24"/>
          <w:highlight w:val="green"/>
        </w:rPr>
      </w:pPr>
    </w:p>
    <w:p w14:paraId="03B97604" w14:textId="77777777" w:rsidR="00C61CC0" w:rsidRDefault="00C61CC0" w:rsidP="0077686B">
      <w:pPr>
        <w:pStyle w:val="MDPI41tablecaption"/>
        <w:ind w:left="0"/>
        <w:jc w:val="left"/>
        <w:rPr>
          <w:rFonts w:asciiTheme="majorBidi" w:hAnsiTheme="majorBidi" w:cstheme="majorBidi"/>
          <w:b/>
          <w:bCs/>
          <w:sz w:val="24"/>
          <w:szCs w:val="24"/>
          <w:highlight w:val="green"/>
        </w:rPr>
      </w:pPr>
    </w:p>
    <w:p w14:paraId="4CC929F5" w14:textId="77777777" w:rsidR="00C61CC0" w:rsidRDefault="00C61CC0" w:rsidP="0077686B">
      <w:pPr>
        <w:pStyle w:val="MDPI41tablecaption"/>
        <w:ind w:left="0"/>
        <w:jc w:val="left"/>
        <w:rPr>
          <w:rFonts w:asciiTheme="majorBidi" w:hAnsiTheme="majorBidi" w:cstheme="majorBidi"/>
          <w:b/>
          <w:bCs/>
          <w:sz w:val="24"/>
          <w:szCs w:val="24"/>
          <w:highlight w:val="green"/>
        </w:rPr>
      </w:pPr>
    </w:p>
    <w:p w14:paraId="3D1DA19F" w14:textId="77777777" w:rsidR="00C61CC0" w:rsidRDefault="00C61CC0" w:rsidP="0077686B">
      <w:pPr>
        <w:pStyle w:val="MDPI41tablecaption"/>
        <w:ind w:left="0"/>
        <w:jc w:val="left"/>
        <w:rPr>
          <w:rFonts w:asciiTheme="majorBidi" w:hAnsiTheme="majorBidi" w:cstheme="majorBidi"/>
          <w:b/>
          <w:bCs/>
          <w:sz w:val="24"/>
          <w:szCs w:val="24"/>
          <w:highlight w:val="green"/>
        </w:rPr>
      </w:pPr>
    </w:p>
    <w:p w14:paraId="64D4E126" w14:textId="77777777" w:rsidR="00C61CC0" w:rsidRDefault="00C61CC0" w:rsidP="0077686B">
      <w:pPr>
        <w:pStyle w:val="MDPI41tablecaption"/>
        <w:ind w:left="0"/>
        <w:jc w:val="left"/>
        <w:rPr>
          <w:rFonts w:asciiTheme="majorBidi" w:hAnsiTheme="majorBidi" w:cstheme="majorBidi"/>
          <w:b/>
          <w:bCs/>
          <w:sz w:val="24"/>
          <w:szCs w:val="24"/>
          <w:highlight w:val="green"/>
        </w:rPr>
      </w:pPr>
    </w:p>
    <w:p w14:paraId="69520ABE" w14:textId="77777777" w:rsidR="00C61CC0" w:rsidRDefault="00C61CC0" w:rsidP="0077686B">
      <w:pPr>
        <w:pStyle w:val="MDPI41tablecaption"/>
        <w:ind w:left="0"/>
        <w:jc w:val="left"/>
        <w:rPr>
          <w:rFonts w:asciiTheme="majorBidi" w:hAnsiTheme="majorBidi" w:cstheme="majorBidi"/>
          <w:b/>
          <w:bCs/>
          <w:sz w:val="24"/>
          <w:szCs w:val="24"/>
          <w:highlight w:val="green"/>
        </w:rPr>
      </w:pPr>
    </w:p>
    <w:p w14:paraId="6E0EF831" w14:textId="77777777" w:rsidR="00C61CC0" w:rsidRDefault="00C61CC0" w:rsidP="0077686B">
      <w:pPr>
        <w:pStyle w:val="MDPI41tablecaption"/>
        <w:ind w:left="0"/>
        <w:jc w:val="left"/>
        <w:rPr>
          <w:rFonts w:asciiTheme="majorBidi" w:hAnsiTheme="majorBidi" w:cstheme="majorBidi"/>
          <w:b/>
          <w:bCs/>
          <w:sz w:val="24"/>
          <w:szCs w:val="24"/>
          <w:highlight w:val="green"/>
        </w:rPr>
      </w:pPr>
    </w:p>
    <w:p w14:paraId="124B13D9" w14:textId="1D75BED8" w:rsidR="00227156" w:rsidRPr="00847697" w:rsidRDefault="00227156" w:rsidP="00227156">
      <w:pPr>
        <w:pStyle w:val="MDPI41tablecaption"/>
        <w:spacing w:line="360" w:lineRule="auto"/>
        <w:ind w:left="0"/>
        <w:jc w:val="lowKashida"/>
        <w:rPr>
          <w:rFonts w:asciiTheme="majorBidi" w:hAnsiTheme="majorBidi" w:cstheme="majorBidi"/>
          <w:b/>
          <w:sz w:val="24"/>
          <w:szCs w:val="24"/>
        </w:rPr>
      </w:pPr>
      <w:r w:rsidRPr="00780E6A">
        <w:rPr>
          <w:rFonts w:asciiTheme="majorBidi" w:hAnsiTheme="majorBidi" w:cstheme="majorBidi"/>
          <w:b/>
          <w:sz w:val="24"/>
          <w:szCs w:val="24"/>
        </w:rPr>
        <w:lastRenderedPageBreak/>
        <w:t xml:space="preserve">Table </w:t>
      </w:r>
      <w:proofErr w:type="spellStart"/>
      <w:r w:rsidRPr="00780E6A">
        <w:rPr>
          <w:rFonts w:asciiTheme="majorBidi" w:hAnsiTheme="majorBidi" w:cstheme="majorBidi"/>
          <w:b/>
          <w:sz w:val="24"/>
          <w:szCs w:val="24"/>
        </w:rPr>
        <w:t>S2</w:t>
      </w:r>
      <w:proofErr w:type="spellEnd"/>
      <w:r w:rsidRPr="00780E6A">
        <w:rPr>
          <w:rFonts w:asciiTheme="majorBidi" w:hAnsiTheme="majorBidi" w:cstheme="majorBidi"/>
          <w:b/>
          <w:sz w:val="24"/>
          <w:szCs w:val="24"/>
        </w:rPr>
        <w:t xml:space="preserve">. </w:t>
      </w:r>
      <w:r w:rsidRPr="00780E6A">
        <w:rPr>
          <w:rFonts w:asciiTheme="majorBidi" w:hAnsiTheme="majorBidi" w:cstheme="majorBidi"/>
          <w:bCs/>
          <w:sz w:val="24"/>
          <w:szCs w:val="24"/>
        </w:rPr>
        <w:t xml:space="preserve">Stability </w:t>
      </w:r>
      <w:r w:rsidR="006B6254" w:rsidRPr="00780E6A">
        <w:rPr>
          <w:rFonts w:asciiTheme="majorBidi" w:hAnsiTheme="majorBidi" w:cstheme="majorBidi"/>
          <w:bCs/>
          <w:sz w:val="24"/>
          <w:szCs w:val="24"/>
        </w:rPr>
        <w:t>and reported pK</w:t>
      </w:r>
      <w:r w:rsidR="006B6254" w:rsidRPr="00780E6A">
        <w:rPr>
          <w:rFonts w:asciiTheme="majorBidi" w:hAnsiTheme="majorBidi" w:cstheme="majorBidi"/>
          <w:bCs/>
          <w:sz w:val="24"/>
          <w:szCs w:val="24"/>
          <w:vertAlign w:val="subscript"/>
        </w:rPr>
        <w:t>a</w:t>
      </w:r>
      <w:r w:rsidR="006B6254" w:rsidRPr="00780E6A">
        <w:rPr>
          <w:rFonts w:asciiTheme="majorBidi" w:hAnsiTheme="majorBidi" w:cstheme="majorBidi"/>
          <w:bCs/>
          <w:sz w:val="24"/>
          <w:szCs w:val="24"/>
        </w:rPr>
        <w:t xml:space="preserve"> values of the</w:t>
      </w:r>
      <w:r w:rsidRPr="00780E6A">
        <w:rPr>
          <w:rFonts w:asciiTheme="majorBidi" w:hAnsiTheme="majorBidi" w:cstheme="majorBidi"/>
          <w:bCs/>
          <w:sz w:val="24"/>
          <w:szCs w:val="24"/>
        </w:rPr>
        <w:t xml:space="preserve"> studied </w:t>
      </w:r>
      <w:r w:rsidR="006B6254" w:rsidRPr="00780E6A">
        <w:rPr>
          <w:rFonts w:asciiTheme="majorBidi" w:hAnsiTheme="majorBidi" w:cstheme="majorBidi"/>
          <w:bCs/>
          <w:sz w:val="24"/>
          <w:szCs w:val="24"/>
        </w:rPr>
        <w:t>interferents.</w:t>
      </w:r>
    </w:p>
    <w:tbl>
      <w:tblPr>
        <w:tblW w:w="9630" w:type="dxa"/>
        <w:jc w:val="center"/>
        <w:tblBorders>
          <w:top w:val="single" w:sz="4" w:space="0" w:color="7F7F7F"/>
          <w:bottom w:val="single" w:sz="4" w:space="0" w:color="7F7F7F"/>
        </w:tblBorders>
        <w:tblLook w:val="04A0" w:firstRow="1" w:lastRow="0" w:firstColumn="1" w:lastColumn="0" w:noHBand="0" w:noVBand="1"/>
      </w:tblPr>
      <w:tblGrid>
        <w:gridCol w:w="1530"/>
        <w:gridCol w:w="990"/>
        <w:gridCol w:w="2880"/>
        <w:gridCol w:w="2520"/>
        <w:gridCol w:w="1710"/>
      </w:tblGrid>
      <w:tr w:rsidR="00C61CC0" w:rsidRPr="00847697" w14:paraId="380831EE" w14:textId="77777777" w:rsidTr="00C61CC0">
        <w:trPr>
          <w:trHeight w:val="232"/>
          <w:jc w:val="center"/>
        </w:trPr>
        <w:tc>
          <w:tcPr>
            <w:tcW w:w="1530" w:type="dxa"/>
            <w:tcBorders>
              <w:top w:val="single" w:sz="8" w:space="0" w:color="auto"/>
              <w:bottom w:val="single" w:sz="4" w:space="0" w:color="auto"/>
            </w:tcBorders>
            <w:shd w:val="clear" w:color="auto" w:fill="auto"/>
          </w:tcPr>
          <w:p w14:paraId="65453257" w14:textId="77777777" w:rsidR="0014314F" w:rsidRPr="00F52E9B" w:rsidRDefault="0014314F" w:rsidP="005C7683">
            <w:pPr>
              <w:pStyle w:val="MDPI42tablebody"/>
              <w:spacing w:line="360" w:lineRule="auto"/>
              <w:jc w:val="left"/>
              <w:rPr>
                <w:rFonts w:asciiTheme="majorBidi" w:hAnsiTheme="majorBidi" w:cstheme="majorBidi"/>
                <w:b/>
                <w:bCs/>
              </w:rPr>
            </w:pPr>
            <w:r w:rsidRPr="00F52E9B">
              <w:rPr>
                <w:rFonts w:asciiTheme="majorBidi" w:hAnsiTheme="majorBidi" w:cstheme="majorBidi"/>
                <w:b/>
                <w:bCs/>
              </w:rPr>
              <w:t>Adsorbate</w:t>
            </w:r>
          </w:p>
        </w:tc>
        <w:tc>
          <w:tcPr>
            <w:tcW w:w="990" w:type="dxa"/>
            <w:tcBorders>
              <w:top w:val="single" w:sz="8" w:space="0" w:color="auto"/>
              <w:bottom w:val="single" w:sz="4" w:space="0" w:color="auto"/>
            </w:tcBorders>
          </w:tcPr>
          <w:p w14:paraId="680E3E97" w14:textId="374963E4" w:rsidR="0014314F" w:rsidRPr="00F52E9B" w:rsidRDefault="0014314F" w:rsidP="005C7683">
            <w:pPr>
              <w:pStyle w:val="MDPI42tablebody"/>
              <w:spacing w:line="360" w:lineRule="auto"/>
              <w:jc w:val="left"/>
              <w:rPr>
                <w:rFonts w:asciiTheme="majorBidi" w:hAnsiTheme="majorBidi" w:cstheme="majorBidi"/>
                <w:b/>
                <w:bCs/>
              </w:rPr>
            </w:pPr>
            <w:r w:rsidRPr="00F52E9B">
              <w:rPr>
                <w:rFonts w:asciiTheme="majorBidi" w:hAnsiTheme="majorBidi" w:cstheme="majorBidi"/>
                <w:b/>
                <w:bCs/>
              </w:rPr>
              <w:t>pK</w:t>
            </w:r>
            <w:r w:rsidRPr="00F52E9B">
              <w:rPr>
                <w:rFonts w:asciiTheme="majorBidi" w:hAnsiTheme="majorBidi" w:cstheme="majorBidi"/>
                <w:b/>
                <w:bCs/>
                <w:vertAlign w:val="subscript"/>
              </w:rPr>
              <w:t>a</w:t>
            </w:r>
          </w:p>
        </w:tc>
        <w:tc>
          <w:tcPr>
            <w:tcW w:w="2880" w:type="dxa"/>
            <w:tcBorders>
              <w:top w:val="single" w:sz="8" w:space="0" w:color="auto"/>
              <w:bottom w:val="single" w:sz="4" w:space="0" w:color="auto"/>
            </w:tcBorders>
          </w:tcPr>
          <w:p w14:paraId="48C43933" w14:textId="04391092" w:rsidR="0014314F" w:rsidRPr="00F52E9B" w:rsidRDefault="0014314F" w:rsidP="005C7683">
            <w:pPr>
              <w:pStyle w:val="MDPI42tablebody"/>
              <w:spacing w:line="360" w:lineRule="auto"/>
              <w:jc w:val="left"/>
              <w:rPr>
                <w:rFonts w:asciiTheme="majorBidi" w:hAnsiTheme="majorBidi" w:cstheme="majorBidi"/>
                <w:b/>
                <w:bCs/>
              </w:rPr>
            </w:pPr>
            <w:r>
              <w:rPr>
                <w:rFonts w:asciiTheme="majorBidi" w:hAnsiTheme="majorBidi" w:cstheme="majorBidi"/>
                <w:b/>
                <w:bCs/>
              </w:rPr>
              <w:t>Chemical Structure</w:t>
            </w:r>
          </w:p>
        </w:tc>
        <w:tc>
          <w:tcPr>
            <w:tcW w:w="2520" w:type="dxa"/>
            <w:tcBorders>
              <w:top w:val="single" w:sz="8" w:space="0" w:color="auto"/>
              <w:bottom w:val="single" w:sz="4" w:space="0" w:color="auto"/>
            </w:tcBorders>
            <w:shd w:val="clear" w:color="auto" w:fill="auto"/>
          </w:tcPr>
          <w:p w14:paraId="2AA91607" w14:textId="643462EE" w:rsidR="0014314F" w:rsidRPr="00F52E9B" w:rsidRDefault="0014314F" w:rsidP="005C7683">
            <w:pPr>
              <w:pStyle w:val="MDPI42tablebody"/>
              <w:spacing w:line="360" w:lineRule="auto"/>
              <w:jc w:val="left"/>
              <w:rPr>
                <w:rFonts w:asciiTheme="majorBidi" w:hAnsiTheme="majorBidi" w:cstheme="majorBidi"/>
                <w:b/>
                <w:bCs/>
              </w:rPr>
            </w:pPr>
            <w:r w:rsidRPr="00F52E9B">
              <w:rPr>
                <w:rFonts w:asciiTheme="majorBidi" w:hAnsiTheme="majorBidi" w:cstheme="majorBidi"/>
                <w:b/>
                <w:bCs/>
              </w:rPr>
              <w:t>Sensitivity to Temperature, pH, or Light</w:t>
            </w:r>
          </w:p>
        </w:tc>
        <w:tc>
          <w:tcPr>
            <w:tcW w:w="1710" w:type="dxa"/>
            <w:tcBorders>
              <w:top w:val="single" w:sz="8" w:space="0" w:color="auto"/>
              <w:bottom w:val="single" w:sz="4" w:space="0" w:color="auto"/>
            </w:tcBorders>
          </w:tcPr>
          <w:p w14:paraId="33BEC13E" w14:textId="77777777" w:rsidR="0014314F" w:rsidRPr="00F52E9B" w:rsidRDefault="0014314F" w:rsidP="005C7683">
            <w:pPr>
              <w:pStyle w:val="MDPI42tablebody"/>
              <w:spacing w:line="360" w:lineRule="auto"/>
              <w:jc w:val="left"/>
              <w:rPr>
                <w:rFonts w:asciiTheme="majorBidi" w:hAnsiTheme="majorBidi" w:cstheme="majorBidi"/>
                <w:b/>
                <w:bCs/>
              </w:rPr>
            </w:pPr>
            <w:r w:rsidRPr="00F52E9B">
              <w:rPr>
                <w:rFonts w:asciiTheme="majorBidi" w:hAnsiTheme="majorBidi" w:cstheme="majorBidi"/>
                <w:b/>
                <w:bCs/>
              </w:rPr>
              <w:t>References</w:t>
            </w:r>
          </w:p>
        </w:tc>
      </w:tr>
      <w:tr w:rsidR="00C61CC0" w:rsidRPr="00847697" w14:paraId="6E10C89C" w14:textId="77777777" w:rsidTr="00C61CC0">
        <w:trPr>
          <w:trHeight w:val="163"/>
          <w:jc w:val="center"/>
        </w:trPr>
        <w:tc>
          <w:tcPr>
            <w:tcW w:w="1530" w:type="dxa"/>
            <w:tcBorders>
              <w:top w:val="single" w:sz="4" w:space="0" w:color="auto"/>
              <w:bottom w:val="single" w:sz="4" w:space="0" w:color="auto"/>
            </w:tcBorders>
            <w:shd w:val="clear" w:color="auto" w:fill="auto"/>
          </w:tcPr>
          <w:p w14:paraId="2D703919" w14:textId="77777777"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t>Methyl orange</w:t>
            </w:r>
          </w:p>
        </w:tc>
        <w:tc>
          <w:tcPr>
            <w:tcW w:w="990" w:type="dxa"/>
            <w:tcBorders>
              <w:top w:val="single" w:sz="4" w:space="0" w:color="auto"/>
              <w:bottom w:val="single" w:sz="4" w:space="0" w:color="auto"/>
            </w:tcBorders>
          </w:tcPr>
          <w:p w14:paraId="36B38076" w14:textId="340FA124" w:rsidR="0014314F" w:rsidRDefault="0014314F" w:rsidP="00227156">
            <w:pPr>
              <w:pStyle w:val="MDPI42tablebody"/>
              <w:spacing w:line="360" w:lineRule="auto"/>
              <w:jc w:val="left"/>
              <w:rPr>
                <w:rFonts w:asciiTheme="majorBidi" w:hAnsiTheme="majorBidi" w:cstheme="majorBidi"/>
              </w:rPr>
            </w:pPr>
            <w:r>
              <w:rPr>
                <w:rFonts w:asciiTheme="majorBidi" w:hAnsiTheme="majorBidi" w:cstheme="majorBidi"/>
              </w:rPr>
              <w:t>3.50</w:t>
            </w:r>
          </w:p>
        </w:tc>
        <w:tc>
          <w:tcPr>
            <w:tcW w:w="2880" w:type="dxa"/>
            <w:tcBorders>
              <w:top w:val="single" w:sz="4" w:space="0" w:color="auto"/>
              <w:bottom w:val="single" w:sz="4" w:space="0" w:color="auto"/>
            </w:tcBorders>
          </w:tcPr>
          <w:p w14:paraId="0360AF15" w14:textId="063748A1" w:rsidR="0014314F" w:rsidRDefault="00C61CC0" w:rsidP="00C61CC0">
            <w:pPr>
              <w:pStyle w:val="MDPI42tablebody"/>
              <w:spacing w:line="360" w:lineRule="auto"/>
              <w:jc w:val="both"/>
              <w:rPr>
                <w:rFonts w:asciiTheme="majorBidi" w:hAnsiTheme="majorBidi" w:cstheme="majorBidi"/>
              </w:rPr>
            </w:pPr>
            <w:r w:rsidRPr="00C61CC0">
              <w:rPr>
                <w:rFonts w:asciiTheme="majorBidi" w:hAnsiTheme="majorBidi" w:cstheme="majorBidi"/>
                <w:noProof/>
              </w:rPr>
              <w:drawing>
                <wp:inline distT="0" distB="0" distL="0" distR="0" wp14:anchorId="35A3DAB1" wp14:editId="3F0993AB">
                  <wp:extent cx="1389413" cy="457200"/>
                  <wp:effectExtent l="0" t="0" r="0" b="0"/>
                  <wp:docPr id="665167669" name="Picture 1"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9413" cy="457200"/>
                          </a:xfrm>
                          <a:prstGeom prst="rect">
                            <a:avLst/>
                          </a:prstGeom>
                          <a:noFill/>
                          <a:ln>
                            <a:noFill/>
                          </a:ln>
                        </pic:spPr>
                      </pic:pic>
                    </a:graphicData>
                  </a:graphic>
                </wp:inline>
              </w:drawing>
            </w:r>
          </w:p>
        </w:tc>
        <w:tc>
          <w:tcPr>
            <w:tcW w:w="2520" w:type="dxa"/>
            <w:tcBorders>
              <w:top w:val="single" w:sz="4" w:space="0" w:color="auto"/>
              <w:bottom w:val="single" w:sz="4" w:space="0" w:color="auto"/>
            </w:tcBorders>
            <w:shd w:val="clear" w:color="auto" w:fill="auto"/>
          </w:tcPr>
          <w:p w14:paraId="454B526B" w14:textId="2AD33338" w:rsidR="0014314F" w:rsidRPr="00847697" w:rsidRDefault="0014314F" w:rsidP="00227156">
            <w:pPr>
              <w:pStyle w:val="MDPI42tablebody"/>
              <w:spacing w:line="360" w:lineRule="auto"/>
              <w:jc w:val="left"/>
              <w:rPr>
                <w:rFonts w:asciiTheme="majorBidi" w:hAnsiTheme="majorBidi" w:cstheme="majorBidi"/>
              </w:rPr>
            </w:pPr>
            <w:r>
              <w:rPr>
                <w:rFonts w:asciiTheme="majorBidi" w:hAnsiTheme="majorBidi" w:cstheme="majorBidi"/>
              </w:rPr>
              <w:t xml:space="preserve">High for </w:t>
            </w:r>
            <w:r w:rsidRPr="00847697">
              <w:rPr>
                <w:rFonts w:asciiTheme="majorBidi" w:hAnsiTheme="majorBidi" w:cstheme="majorBidi"/>
              </w:rPr>
              <w:t xml:space="preserve">pH and </w:t>
            </w:r>
            <w:r>
              <w:rPr>
                <w:rFonts w:asciiTheme="majorBidi" w:hAnsiTheme="majorBidi" w:cstheme="majorBidi"/>
              </w:rPr>
              <w:t>l</w:t>
            </w:r>
            <w:r w:rsidRPr="00847697">
              <w:rPr>
                <w:rFonts w:asciiTheme="majorBidi" w:hAnsiTheme="majorBidi" w:cstheme="majorBidi"/>
              </w:rPr>
              <w:t>ight</w:t>
            </w:r>
          </w:p>
        </w:tc>
        <w:tc>
          <w:tcPr>
            <w:tcW w:w="1710" w:type="dxa"/>
            <w:tcBorders>
              <w:top w:val="single" w:sz="4" w:space="0" w:color="auto"/>
              <w:bottom w:val="single" w:sz="4" w:space="0" w:color="auto"/>
            </w:tcBorders>
          </w:tcPr>
          <w:p w14:paraId="75A5A0A5" w14:textId="77777777"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fldChar w:fldCharType="begin">
                <w:fldData xml:space="preserve">PEVuZE5vdGU+PENpdGU+PEF1dGhvcj5EaXJrc2VuPC9BdXRob3I+PFllYXI+MjAwMjwvWWVhcj48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</w:fldData>
              </w:fldChar>
            </w:r>
            <w:r w:rsidRPr="00847697">
              <w:rPr>
                <w:rFonts w:asciiTheme="majorBidi" w:hAnsiTheme="majorBidi" w:cstheme="majorBidi"/>
              </w:rPr>
              <w:instrText xml:space="preserve"> ADDIN EN.CITE </w:instrText>
            </w:r>
            <w:r w:rsidRPr="00847697">
              <w:rPr>
                <w:rFonts w:asciiTheme="majorBidi" w:hAnsiTheme="majorBidi" w:cstheme="majorBidi"/>
              </w:rPr>
              <w:fldChar w:fldCharType="begin">
                <w:fldData xml:space="preserve">PEVuZE5vdGU+PENpdGU+PEF1dGhvcj5EaXJrc2VuPC9BdXRob3I+PFllYXI+MjAwMjwvWWVhcj48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</w:fldData>
              </w:fldChar>
            </w:r>
            <w:r w:rsidRPr="00847697">
              <w:rPr>
                <w:rFonts w:asciiTheme="majorBidi" w:hAnsiTheme="majorBidi" w:cstheme="majorBidi"/>
              </w:rPr>
              <w:instrText xml:space="preserve"> ADDIN EN.CITE.DATA </w:instrText>
            </w:r>
            <w:r w:rsidRPr="00847697">
              <w:rPr>
                <w:rFonts w:asciiTheme="majorBidi" w:hAnsiTheme="majorBidi" w:cstheme="majorBidi"/>
              </w:rPr>
            </w:r>
            <w:r w:rsidRPr="00847697">
              <w:rPr>
                <w:rFonts w:asciiTheme="majorBidi" w:hAnsiTheme="majorBidi" w:cstheme="majorBidi"/>
              </w:rPr>
              <w:fldChar w:fldCharType="end"/>
            </w:r>
            <w:r w:rsidRPr="00847697">
              <w:rPr>
                <w:rFonts w:asciiTheme="majorBidi" w:hAnsiTheme="majorBidi" w:cstheme="majorBidi"/>
              </w:rPr>
            </w:r>
            <w:r w:rsidRPr="00847697">
              <w:rPr>
                <w:rFonts w:asciiTheme="majorBidi" w:hAnsiTheme="majorBidi" w:cstheme="majorBidi"/>
              </w:rPr>
              <w:fldChar w:fldCharType="separate"/>
            </w:r>
            <w:r w:rsidRPr="00847697">
              <w:rPr>
                <w:rFonts w:asciiTheme="majorBidi" w:hAnsiTheme="majorBidi" w:cstheme="majorBidi"/>
                <w:noProof/>
              </w:rPr>
              <w:t>(Dirksen et al. 2002, Hanafi &amp;Sapawe 2020)</w:t>
            </w:r>
            <w:r w:rsidRPr="00847697">
              <w:rPr>
                <w:rFonts w:asciiTheme="majorBidi" w:hAnsiTheme="majorBidi" w:cstheme="majorBidi"/>
              </w:rPr>
              <w:fldChar w:fldCharType="end"/>
            </w:r>
          </w:p>
        </w:tc>
      </w:tr>
      <w:tr w:rsidR="00C61CC0" w:rsidRPr="00847697" w14:paraId="758927A6" w14:textId="77777777" w:rsidTr="00C61CC0">
        <w:trPr>
          <w:trHeight w:val="163"/>
          <w:jc w:val="center"/>
        </w:trPr>
        <w:tc>
          <w:tcPr>
            <w:tcW w:w="1530" w:type="dxa"/>
            <w:tcBorders>
              <w:top w:val="single" w:sz="4" w:space="0" w:color="auto"/>
              <w:bottom w:val="single" w:sz="4" w:space="0" w:color="auto"/>
            </w:tcBorders>
            <w:shd w:val="clear" w:color="auto" w:fill="auto"/>
          </w:tcPr>
          <w:p w14:paraId="14ECED74" w14:textId="77777777"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t>Acyclovir</w:t>
            </w:r>
          </w:p>
        </w:tc>
        <w:tc>
          <w:tcPr>
            <w:tcW w:w="990" w:type="dxa"/>
            <w:tcBorders>
              <w:top w:val="single" w:sz="4" w:space="0" w:color="auto"/>
              <w:bottom w:val="single" w:sz="4" w:space="0" w:color="auto"/>
            </w:tcBorders>
          </w:tcPr>
          <w:p w14:paraId="76DEADEA" w14:textId="3C59B5C5" w:rsidR="0014314F" w:rsidRPr="00847697" w:rsidRDefault="0014314F" w:rsidP="00227156">
            <w:pPr>
              <w:pStyle w:val="MDPI42tablebody"/>
              <w:spacing w:line="360" w:lineRule="auto"/>
              <w:jc w:val="left"/>
              <w:rPr>
                <w:rFonts w:asciiTheme="majorBidi" w:hAnsiTheme="majorBidi" w:cstheme="majorBidi"/>
              </w:rPr>
            </w:pPr>
            <w:r>
              <w:rPr>
                <w:rFonts w:asciiTheme="majorBidi" w:hAnsiTheme="majorBidi" w:cstheme="majorBidi"/>
              </w:rPr>
              <w:t>2.27 and 9.25</w:t>
            </w:r>
          </w:p>
        </w:tc>
        <w:tc>
          <w:tcPr>
            <w:tcW w:w="2880" w:type="dxa"/>
            <w:tcBorders>
              <w:top w:val="single" w:sz="4" w:space="0" w:color="auto"/>
              <w:bottom w:val="single" w:sz="4" w:space="0" w:color="auto"/>
            </w:tcBorders>
          </w:tcPr>
          <w:p w14:paraId="64500C07" w14:textId="2F15E0D1" w:rsidR="0014314F" w:rsidRPr="00847697" w:rsidRDefault="00C61CC0" w:rsidP="00C61CC0">
            <w:pPr>
              <w:pStyle w:val="MDPI42tablebody"/>
              <w:spacing w:line="240" w:lineRule="auto"/>
              <w:jc w:val="left"/>
              <w:rPr>
                <w:rFonts w:asciiTheme="majorBidi" w:hAnsiTheme="majorBidi" w:cstheme="majorBidi"/>
              </w:rPr>
            </w:pPr>
            <w:r>
              <w:rPr>
                <w:noProof/>
              </w:rPr>
              <w:drawing>
                <wp:inline distT="0" distB="0" distL="0" distR="0" wp14:anchorId="3B42BD82" wp14:editId="051AFF43">
                  <wp:extent cx="1274711" cy="640080"/>
                  <wp:effectExtent l="0" t="0" r="1905" b="7620"/>
                  <wp:docPr id="691192763" name="Picture 2"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ndefin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74711" cy="640080"/>
                          </a:xfrm>
                          <a:prstGeom prst="rect">
                            <a:avLst/>
                          </a:prstGeom>
                          <a:noFill/>
                          <a:ln>
                            <a:noFill/>
                          </a:ln>
                        </pic:spPr>
                      </pic:pic>
                    </a:graphicData>
                  </a:graphic>
                </wp:inline>
              </w:drawing>
            </w:r>
          </w:p>
        </w:tc>
        <w:tc>
          <w:tcPr>
            <w:tcW w:w="2520" w:type="dxa"/>
            <w:tcBorders>
              <w:top w:val="single" w:sz="4" w:space="0" w:color="auto"/>
              <w:bottom w:val="single" w:sz="4" w:space="0" w:color="auto"/>
            </w:tcBorders>
            <w:shd w:val="clear" w:color="auto" w:fill="auto"/>
          </w:tcPr>
          <w:p w14:paraId="605E3A74" w14:textId="2F2973E6"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t xml:space="preserve">Stable </w:t>
            </w:r>
            <w:r>
              <w:rPr>
                <w:rFonts w:asciiTheme="majorBidi" w:hAnsiTheme="majorBidi" w:cstheme="majorBidi"/>
              </w:rPr>
              <w:t>at</w:t>
            </w:r>
            <w:r w:rsidRPr="00847697">
              <w:rPr>
                <w:rFonts w:asciiTheme="majorBidi" w:hAnsiTheme="majorBidi" w:cstheme="majorBidi"/>
              </w:rPr>
              <w:t xml:space="preserve"> room temperature and not stable at higher heat and moisture</w:t>
            </w:r>
          </w:p>
        </w:tc>
        <w:tc>
          <w:tcPr>
            <w:tcW w:w="1710" w:type="dxa"/>
            <w:tcBorders>
              <w:top w:val="single" w:sz="4" w:space="0" w:color="auto"/>
              <w:bottom w:val="single" w:sz="4" w:space="0" w:color="auto"/>
            </w:tcBorders>
          </w:tcPr>
          <w:p w14:paraId="19F560A4" w14:textId="77777777"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fldChar w:fldCharType="begin"/>
            </w:r>
            <w:r w:rsidRPr="00847697">
              <w:rPr>
                <w:rFonts w:asciiTheme="majorBidi" w:hAnsiTheme="majorBidi" w:cstheme="majorBidi"/>
              </w:rPr>
              <w:instrText xml:space="preserve"> ADDIN EN.CITE &lt;EndNote&gt;&lt;Cite&gt;&lt;Author&gt;NIH&lt;/Author&gt;&lt;RecNum&gt;99&lt;/RecNum&gt;&lt;DisplayText&gt;(NIH)&lt;/DisplayText&gt;&lt;record&gt;&lt;rec-number&gt;99&lt;/rec-number&gt;&lt;foreign-keys&gt;&lt;key app="EN" db-id="epvfevpwbz0assef2f2vees6r92v9ps5z2tp" timestamp="1693947051"&gt;99&lt;/key&gt;&lt;/foreign-keys&gt;&lt;ref-type name="Web Page"&gt;12&lt;/ref-type&gt;&lt;contributors&gt;&lt;authors&gt;&lt;author&gt;NIH&lt;/author&gt;&lt;/authors&gt;&lt;/contributors&gt;&lt;titles&gt;&lt;title&gt;Acyclovir&lt;/title&gt;&lt;/titles&gt;&lt;dates&gt;&lt;/dates&gt;&lt;publisher&gt;https://medlineplus.gov/druginfo/meds/a681045.html#storage-conditions&lt;/publisher&gt;&lt;urls&gt;&lt;/urls&gt;&lt;/record&gt;&lt;/Cite&gt;&lt;/EndNote&gt;</w:instrText>
            </w:r>
            <w:r w:rsidRPr="00847697">
              <w:rPr>
                <w:rFonts w:asciiTheme="majorBidi" w:hAnsiTheme="majorBidi" w:cstheme="majorBidi"/>
              </w:rPr>
              <w:fldChar w:fldCharType="separate"/>
            </w:r>
            <w:r w:rsidRPr="00847697">
              <w:rPr>
                <w:rFonts w:asciiTheme="majorBidi" w:hAnsiTheme="majorBidi" w:cstheme="majorBidi"/>
                <w:noProof/>
              </w:rPr>
              <w:t>(NIH)</w:t>
            </w:r>
            <w:r w:rsidRPr="00847697">
              <w:rPr>
                <w:rFonts w:asciiTheme="majorBidi" w:hAnsiTheme="majorBidi" w:cstheme="majorBidi"/>
              </w:rPr>
              <w:fldChar w:fldCharType="end"/>
            </w:r>
          </w:p>
        </w:tc>
      </w:tr>
      <w:tr w:rsidR="00C61CC0" w:rsidRPr="00847697" w14:paraId="0E5761DD" w14:textId="77777777" w:rsidTr="00C61CC0">
        <w:trPr>
          <w:trHeight w:val="163"/>
          <w:jc w:val="center"/>
        </w:trPr>
        <w:tc>
          <w:tcPr>
            <w:tcW w:w="1530" w:type="dxa"/>
            <w:tcBorders>
              <w:top w:val="single" w:sz="4" w:space="0" w:color="auto"/>
              <w:bottom w:val="single" w:sz="4" w:space="0" w:color="auto"/>
            </w:tcBorders>
            <w:shd w:val="clear" w:color="auto" w:fill="auto"/>
          </w:tcPr>
          <w:p w14:paraId="29C314BA" w14:textId="77777777"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t>Amantadine</w:t>
            </w:r>
          </w:p>
        </w:tc>
        <w:tc>
          <w:tcPr>
            <w:tcW w:w="990" w:type="dxa"/>
            <w:tcBorders>
              <w:top w:val="single" w:sz="4" w:space="0" w:color="auto"/>
              <w:bottom w:val="single" w:sz="4" w:space="0" w:color="auto"/>
            </w:tcBorders>
          </w:tcPr>
          <w:p w14:paraId="6855B154" w14:textId="301EC952" w:rsidR="0014314F" w:rsidRPr="00847697" w:rsidRDefault="0014314F" w:rsidP="00227156">
            <w:pPr>
              <w:pStyle w:val="MDPI42tablebody"/>
              <w:spacing w:line="360" w:lineRule="auto"/>
              <w:jc w:val="left"/>
              <w:rPr>
                <w:rFonts w:asciiTheme="majorBidi" w:hAnsiTheme="majorBidi" w:cstheme="majorBidi"/>
              </w:rPr>
            </w:pPr>
            <w:r>
              <w:rPr>
                <w:rFonts w:asciiTheme="majorBidi" w:hAnsiTheme="majorBidi" w:cstheme="majorBidi"/>
              </w:rPr>
              <w:t>10.10</w:t>
            </w:r>
          </w:p>
        </w:tc>
        <w:tc>
          <w:tcPr>
            <w:tcW w:w="2880" w:type="dxa"/>
            <w:tcBorders>
              <w:top w:val="single" w:sz="4" w:space="0" w:color="auto"/>
              <w:bottom w:val="single" w:sz="4" w:space="0" w:color="auto"/>
            </w:tcBorders>
          </w:tcPr>
          <w:p w14:paraId="53B30537" w14:textId="3602D5A6" w:rsidR="0014314F" w:rsidRPr="00847697" w:rsidRDefault="00C61CC0" w:rsidP="00227156">
            <w:pPr>
              <w:pStyle w:val="MDPI42tablebody"/>
              <w:spacing w:line="360" w:lineRule="auto"/>
              <w:jc w:val="left"/>
              <w:rPr>
                <w:rFonts w:asciiTheme="majorBidi" w:hAnsiTheme="majorBidi" w:cstheme="majorBidi"/>
              </w:rPr>
            </w:pPr>
            <w:r>
              <w:rPr>
                <w:noProof/>
              </w:rPr>
              <w:drawing>
                <wp:inline distT="0" distB="0" distL="0" distR="0" wp14:anchorId="6747D188" wp14:editId="7B814996">
                  <wp:extent cx="390951" cy="548640"/>
                  <wp:effectExtent l="0" t="0" r="9525" b="3810"/>
                  <wp:docPr id="70514209" name="Picture 3"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defin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0951" cy="548640"/>
                          </a:xfrm>
                          <a:prstGeom prst="rect">
                            <a:avLst/>
                          </a:prstGeom>
                          <a:noFill/>
                          <a:ln>
                            <a:noFill/>
                          </a:ln>
                        </pic:spPr>
                      </pic:pic>
                    </a:graphicData>
                  </a:graphic>
                </wp:inline>
              </w:drawing>
            </w:r>
          </w:p>
        </w:tc>
        <w:tc>
          <w:tcPr>
            <w:tcW w:w="2520" w:type="dxa"/>
            <w:tcBorders>
              <w:top w:val="single" w:sz="4" w:space="0" w:color="auto"/>
              <w:bottom w:val="single" w:sz="4" w:space="0" w:color="auto"/>
            </w:tcBorders>
            <w:shd w:val="clear" w:color="auto" w:fill="auto"/>
          </w:tcPr>
          <w:p w14:paraId="3BFEDC24" w14:textId="6DEA61B3"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t xml:space="preserve">Stable </w:t>
            </w:r>
            <w:r>
              <w:rPr>
                <w:rFonts w:asciiTheme="majorBidi" w:hAnsiTheme="majorBidi" w:cstheme="majorBidi"/>
              </w:rPr>
              <w:t>at</w:t>
            </w:r>
            <w:r w:rsidRPr="00847697">
              <w:rPr>
                <w:rFonts w:asciiTheme="majorBidi" w:hAnsiTheme="majorBidi" w:cstheme="majorBidi"/>
              </w:rPr>
              <w:t xml:space="preserve"> room temperature and not stable at higher heat and moisture</w:t>
            </w:r>
          </w:p>
        </w:tc>
        <w:tc>
          <w:tcPr>
            <w:tcW w:w="1710" w:type="dxa"/>
            <w:tcBorders>
              <w:top w:val="single" w:sz="4" w:space="0" w:color="auto"/>
              <w:bottom w:val="single" w:sz="4" w:space="0" w:color="auto"/>
            </w:tcBorders>
          </w:tcPr>
          <w:p w14:paraId="3B50303D" w14:textId="77777777"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fldChar w:fldCharType="begin"/>
            </w:r>
            <w:r w:rsidRPr="00847697">
              <w:rPr>
                <w:rFonts w:asciiTheme="majorBidi" w:hAnsiTheme="majorBidi" w:cstheme="majorBidi"/>
              </w:rPr>
              <w:instrText xml:space="preserve"> ADDIN EN.CITE &lt;EndNote&gt;&lt;Cite&gt;&lt;Author&gt;NIH&lt;/Author&gt;&lt;RecNum&gt;100&lt;/RecNum&gt;&lt;DisplayText&gt;(NIH)&lt;/DisplayText&gt;&lt;record&gt;&lt;rec-number&gt;100&lt;/rec-number&gt;&lt;foreign-keys&gt;&lt;key app="EN" db-id="epvfevpwbz0assef2f2vees6r92v9ps5z2tp" timestamp="1693947141"&gt;100&lt;/key&gt;&lt;/foreign-keys&gt;&lt;ref-type name="Web Page"&gt;12&lt;/ref-type&gt;&lt;contributors&gt;&lt;authors&gt;&lt;author&gt;NIH&lt;/author&gt;&lt;/authors&gt;&lt;/contributors&gt;&lt;titles&gt;&lt;title&gt;Amantadine&lt;/title&gt;&lt;/titles&gt;&lt;dates&gt;&lt;/dates&gt;&lt;publisher&gt;https://medlineplus.gov/druginfo/meds/a682064.html#storage-conditions&lt;/publisher&gt;&lt;urls&gt;&lt;/urls&gt;&lt;/record&gt;&lt;/Cite&gt;&lt;/EndNote&gt;</w:instrText>
            </w:r>
            <w:r w:rsidRPr="00847697">
              <w:rPr>
                <w:rFonts w:asciiTheme="majorBidi" w:hAnsiTheme="majorBidi" w:cstheme="majorBidi"/>
              </w:rPr>
              <w:fldChar w:fldCharType="separate"/>
            </w:r>
            <w:r w:rsidRPr="00847697">
              <w:rPr>
                <w:rFonts w:asciiTheme="majorBidi" w:hAnsiTheme="majorBidi" w:cstheme="majorBidi"/>
                <w:noProof/>
              </w:rPr>
              <w:t>(NIH)</w:t>
            </w:r>
            <w:r w:rsidRPr="00847697">
              <w:rPr>
                <w:rFonts w:asciiTheme="majorBidi" w:hAnsiTheme="majorBidi" w:cstheme="majorBidi"/>
              </w:rPr>
              <w:fldChar w:fldCharType="end"/>
            </w:r>
          </w:p>
        </w:tc>
      </w:tr>
      <w:tr w:rsidR="00C61CC0" w:rsidRPr="00847697" w14:paraId="112ED313" w14:textId="77777777" w:rsidTr="00C61CC0">
        <w:trPr>
          <w:trHeight w:val="163"/>
          <w:jc w:val="center"/>
        </w:trPr>
        <w:tc>
          <w:tcPr>
            <w:tcW w:w="1530" w:type="dxa"/>
            <w:tcBorders>
              <w:top w:val="single" w:sz="4" w:space="0" w:color="auto"/>
              <w:bottom w:val="single" w:sz="4" w:space="0" w:color="auto"/>
            </w:tcBorders>
            <w:shd w:val="clear" w:color="auto" w:fill="auto"/>
          </w:tcPr>
          <w:p w14:paraId="49521C9F" w14:textId="77777777"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t>Raltegravir</w:t>
            </w:r>
          </w:p>
        </w:tc>
        <w:tc>
          <w:tcPr>
            <w:tcW w:w="990" w:type="dxa"/>
            <w:tcBorders>
              <w:top w:val="single" w:sz="4" w:space="0" w:color="auto"/>
              <w:bottom w:val="single" w:sz="4" w:space="0" w:color="auto"/>
            </w:tcBorders>
          </w:tcPr>
          <w:p w14:paraId="7CAD0706" w14:textId="7968463F" w:rsidR="0014314F" w:rsidRPr="00847697" w:rsidRDefault="0014314F" w:rsidP="00227156">
            <w:pPr>
              <w:pStyle w:val="MDPI42tablebody"/>
              <w:spacing w:line="360" w:lineRule="auto"/>
              <w:jc w:val="left"/>
              <w:rPr>
                <w:rFonts w:asciiTheme="majorBidi" w:hAnsiTheme="majorBidi" w:cstheme="majorBidi"/>
              </w:rPr>
            </w:pPr>
            <w:r>
              <w:rPr>
                <w:rFonts w:asciiTheme="majorBidi" w:hAnsiTheme="majorBidi" w:cstheme="majorBidi"/>
              </w:rPr>
              <w:t>6.30</w:t>
            </w:r>
          </w:p>
        </w:tc>
        <w:tc>
          <w:tcPr>
            <w:tcW w:w="2880" w:type="dxa"/>
            <w:tcBorders>
              <w:top w:val="single" w:sz="4" w:space="0" w:color="auto"/>
              <w:bottom w:val="single" w:sz="4" w:space="0" w:color="auto"/>
            </w:tcBorders>
          </w:tcPr>
          <w:p w14:paraId="30FE0C46" w14:textId="61C4F953" w:rsidR="0014314F" w:rsidRPr="00847697" w:rsidRDefault="00C61CC0" w:rsidP="00227156">
            <w:pPr>
              <w:pStyle w:val="MDPI42tablebody"/>
              <w:spacing w:line="360" w:lineRule="auto"/>
              <w:jc w:val="left"/>
              <w:rPr>
                <w:rFonts w:asciiTheme="majorBidi" w:hAnsiTheme="majorBidi" w:cstheme="majorBidi"/>
              </w:rPr>
            </w:pPr>
            <w:r>
              <w:rPr>
                <w:noProof/>
              </w:rPr>
              <w:drawing>
                <wp:inline distT="0" distB="0" distL="0" distR="0" wp14:anchorId="2DE0C907" wp14:editId="3B4EB00C">
                  <wp:extent cx="1632316" cy="548640"/>
                  <wp:effectExtent l="0" t="0" r="6350" b="3810"/>
                  <wp:docPr id="1902154385" name="Picture 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32316" cy="548640"/>
                          </a:xfrm>
                          <a:prstGeom prst="rect">
                            <a:avLst/>
                          </a:prstGeom>
                          <a:noFill/>
                          <a:ln>
                            <a:noFill/>
                          </a:ln>
                        </pic:spPr>
                      </pic:pic>
                    </a:graphicData>
                  </a:graphic>
                </wp:inline>
              </w:drawing>
            </w:r>
          </w:p>
        </w:tc>
        <w:tc>
          <w:tcPr>
            <w:tcW w:w="2520" w:type="dxa"/>
            <w:tcBorders>
              <w:top w:val="single" w:sz="4" w:space="0" w:color="auto"/>
              <w:bottom w:val="single" w:sz="4" w:space="0" w:color="auto"/>
            </w:tcBorders>
            <w:shd w:val="clear" w:color="auto" w:fill="auto"/>
          </w:tcPr>
          <w:p w14:paraId="6E20E895" w14:textId="15DBEC1F"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t xml:space="preserve">Stable </w:t>
            </w:r>
            <w:r>
              <w:rPr>
                <w:rFonts w:asciiTheme="majorBidi" w:hAnsiTheme="majorBidi" w:cstheme="majorBidi"/>
              </w:rPr>
              <w:t>at</w:t>
            </w:r>
            <w:r w:rsidRPr="00847697">
              <w:rPr>
                <w:rFonts w:asciiTheme="majorBidi" w:hAnsiTheme="majorBidi" w:cstheme="majorBidi"/>
              </w:rPr>
              <w:t xml:space="preserve"> room temperature and not stable at higher heat and moisture</w:t>
            </w:r>
          </w:p>
        </w:tc>
        <w:tc>
          <w:tcPr>
            <w:tcW w:w="1710" w:type="dxa"/>
            <w:tcBorders>
              <w:top w:val="single" w:sz="4" w:space="0" w:color="auto"/>
              <w:bottom w:val="single" w:sz="4" w:space="0" w:color="auto"/>
            </w:tcBorders>
          </w:tcPr>
          <w:p w14:paraId="7F87A0C0" w14:textId="77777777"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fldChar w:fldCharType="begin"/>
            </w:r>
            <w:r w:rsidRPr="00847697">
              <w:rPr>
                <w:rFonts w:asciiTheme="majorBidi" w:hAnsiTheme="majorBidi" w:cstheme="majorBidi"/>
              </w:rPr>
              <w:instrText xml:space="preserve"> ADDIN EN.CITE &lt;EndNote&gt;&lt;Cite&gt;&lt;Author&gt;NIH&lt;/Author&gt;&lt;RecNum&gt;98&lt;/RecNum&gt;&lt;DisplayText&gt;(NIH)&lt;/DisplayText&gt;&lt;record&gt;&lt;rec-number&gt;98&lt;/rec-number&gt;&lt;foreign-keys&gt;&lt;key app="EN" db-id="epvfevpwbz0assef2f2vees6r92v9ps5z2tp" timestamp="1693946539"&gt;98&lt;/key&gt;&lt;/foreign-keys&gt;&lt;ref-type name="Online Database"&gt;45&lt;/ref-type&gt;&lt;contributors&gt;&lt;authors&gt;&lt;author&gt;NIH&lt;/author&gt;&lt;/authors&gt;&lt;/contributors&gt;&lt;titles&gt;&lt;title&gt;Raltegravir&lt;/title&gt;&lt;/titles&gt;&lt;dates&gt;&lt;/dates&gt;&lt;publisher&gt;https://medlineplus.gov/druginfo/meds/a608004.html#storage-conditions&lt;/publisher&gt;&lt;urls&gt;&lt;related-urls&gt;&lt;url&gt;https://medlineplus.gov/druginfo/meds/a608004.html#storage-conditions&lt;/url&gt;&lt;/related-urls&gt;&lt;/urls&gt;&lt;/record&gt;&lt;/Cite&gt;&lt;/EndNote&gt;</w:instrText>
            </w:r>
            <w:r w:rsidRPr="00847697">
              <w:rPr>
                <w:rFonts w:asciiTheme="majorBidi" w:hAnsiTheme="majorBidi" w:cstheme="majorBidi"/>
              </w:rPr>
              <w:fldChar w:fldCharType="separate"/>
            </w:r>
            <w:r w:rsidRPr="00847697">
              <w:rPr>
                <w:rFonts w:asciiTheme="majorBidi" w:hAnsiTheme="majorBidi" w:cstheme="majorBidi"/>
                <w:noProof/>
              </w:rPr>
              <w:t>(NIH)</w:t>
            </w:r>
            <w:r w:rsidRPr="00847697">
              <w:rPr>
                <w:rFonts w:asciiTheme="majorBidi" w:hAnsiTheme="majorBidi" w:cstheme="majorBidi"/>
              </w:rPr>
              <w:fldChar w:fldCharType="end"/>
            </w:r>
          </w:p>
        </w:tc>
      </w:tr>
      <w:tr w:rsidR="00C61CC0" w:rsidRPr="00847697" w14:paraId="1B9B861F" w14:textId="77777777" w:rsidTr="00C61CC0">
        <w:trPr>
          <w:trHeight w:val="163"/>
          <w:jc w:val="center"/>
        </w:trPr>
        <w:tc>
          <w:tcPr>
            <w:tcW w:w="1530" w:type="dxa"/>
            <w:tcBorders>
              <w:top w:val="single" w:sz="4" w:space="0" w:color="auto"/>
              <w:bottom w:val="single" w:sz="4" w:space="0" w:color="auto"/>
            </w:tcBorders>
            <w:shd w:val="clear" w:color="auto" w:fill="auto"/>
          </w:tcPr>
          <w:p w14:paraId="4C6433FA" w14:textId="77777777"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t>Econazole nitrate</w:t>
            </w:r>
          </w:p>
        </w:tc>
        <w:tc>
          <w:tcPr>
            <w:tcW w:w="990" w:type="dxa"/>
            <w:tcBorders>
              <w:top w:val="single" w:sz="4" w:space="0" w:color="auto"/>
              <w:bottom w:val="single" w:sz="4" w:space="0" w:color="auto"/>
            </w:tcBorders>
          </w:tcPr>
          <w:p w14:paraId="57B98C26" w14:textId="47CC719D" w:rsidR="0014314F" w:rsidRPr="00847697" w:rsidRDefault="0014314F" w:rsidP="00227156">
            <w:pPr>
              <w:pStyle w:val="MDPI42tablebody"/>
              <w:spacing w:line="360" w:lineRule="auto"/>
              <w:jc w:val="left"/>
              <w:rPr>
                <w:rFonts w:asciiTheme="majorBidi" w:hAnsiTheme="majorBidi" w:cstheme="majorBidi"/>
              </w:rPr>
            </w:pPr>
            <w:r>
              <w:rPr>
                <w:rFonts w:asciiTheme="majorBidi" w:hAnsiTheme="majorBidi" w:cstheme="majorBidi"/>
              </w:rPr>
              <w:t>6.48</w:t>
            </w:r>
          </w:p>
        </w:tc>
        <w:tc>
          <w:tcPr>
            <w:tcW w:w="2880" w:type="dxa"/>
            <w:tcBorders>
              <w:top w:val="single" w:sz="4" w:space="0" w:color="auto"/>
              <w:bottom w:val="single" w:sz="4" w:space="0" w:color="auto"/>
            </w:tcBorders>
          </w:tcPr>
          <w:p w14:paraId="5F90A09F" w14:textId="731C01F9" w:rsidR="0014314F" w:rsidRPr="00847697" w:rsidRDefault="00C61CC0" w:rsidP="00227156">
            <w:pPr>
              <w:pStyle w:val="MDPI42tablebody"/>
              <w:spacing w:line="360" w:lineRule="auto"/>
              <w:jc w:val="left"/>
              <w:rPr>
                <w:rFonts w:asciiTheme="majorBidi" w:hAnsiTheme="majorBidi" w:cstheme="majorBidi"/>
              </w:rPr>
            </w:pPr>
            <w:r>
              <w:rPr>
                <w:noProof/>
              </w:rPr>
              <w:drawing>
                <wp:inline distT="0" distB="0" distL="0" distR="0" wp14:anchorId="3372C6EE" wp14:editId="32501153">
                  <wp:extent cx="1354667" cy="914400"/>
                  <wp:effectExtent l="0" t="0" r="0" b="0"/>
                  <wp:docPr id="604171622" name="Picture 9" descr="Econazole nitrate s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conazole nitrate sal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54667" cy="914400"/>
                          </a:xfrm>
                          <a:prstGeom prst="rect">
                            <a:avLst/>
                          </a:prstGeom>
                          <a:noFill/>
                          <a:ln>
                            <a:noFill/>
                          </a:ln>
                        </pic:spPr>
                      </pic:pic>
                    </a:graphicData>
                  </a:graphic>
                </wp:inline>
              </w:drawing>
            </w:r>
          </w:p>
        </w:tc>
        <w:tc>
          <w:tcPr>
            <w:tcW w:w="2520" w:type="dxa"/>
            <w:tcBorders>
              <w:top w:val="single" w:sz="4" w:space="0" w:color="auto"/>
              <w:bottom w:val="single" w:sz="4" w:space="0" w:color="auto"/>
            </w:tcBorders>
            <w:shd w:val="clear" w:color="auto" w:fill="auto"/>
          </w:tcPr>
          <w:p w14:paraId="3B2AE0E0" w14:textId="1D2996F3"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t xml:space="preserve">Stable </w:t>
            </w:r>
            <w:r>
              <w:rPr>
                <w:rFonts w:asciiTheme="majorBidi" w:hAnsiTheme="majorBidi" w:cstheme="majorBidi"/>
              </w:rPr>
              <w:t>at</w:t>
            </w:r>
            <w:r w:rsidRPr="00847697">
              <w:rPr>
                <w:rFonts w:asciiTheme="majorBidi" w:hAnsiTheme="majorBidi" w:cstheme="majorBidi"/>
              </w:rPr>
              <w:t xml:space="preserve"> room temperature and not stable at higher heat and moisture</w:t>
            </w:r>
          </w:p>
        </w:tc>
        <w:tc>
          <w:tcPr>
            <w:tcW w:w="1710" w:type="dxa"/>
            <w:tcBorders>
              <w:top w:val="single" w:sz="4" w:space="0" w:color="auto"/>
              <w:bottom w:val="single" w:sz="4" w:space="0" w:color="auto"/>
            </w:tcBorders>
          </w:tcPr>
          <w:p w14:paraId="7701D028" w14:textId="77777777"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fldChar w:fldCharType="begin"/>
            </w:r>
            <w:r w:rsidRPr="00847697">
              <w:rPr>
                <w:rFonts w:asciiTheme="majorBidi" w:hAnsiTheme="majorBidi" w:cstheme="majorBidi"/>
              </w:rPr>
              <w:instrText xml:space="preserve"> ADDIN EN.CITE &lt;EndNote&gt;&lt;Cite&gt;&lt;Author&gt;NIH&lt;/Author&gt;&lt;RecNum&gt;101&lt;/RecNum&gt;&lt;DisplayText&gt;(NIH)&lt;/DisplayText&gt;&lt;record&gt;&lt;rec-number&gt;101&lt;/rec-number&gt;&lt;foreign-keys&gt;&lt;key app="EN" db-id="epvfevpwbz0assef2f2vees6r92v9ps5z2tp" timestamp="1693947259"&gt;101&lt;/key&gt;&lt;/foreign-keys&gt;&lt;ref-type name="Web Page"&gt;12&lt;/ref-type&gt;&lt;contributors&gt;&lt;authors&gt;&lt;author&gt;NIH&lt;/author&gt;&lt;/authors&gt;&lt;/contributors&gt;&lt;titles&gt;&lt;title&gt;Econazole Topical&lt;/title&gt;&lt;/titles&gt;&lt;dates&gt;&lt;/dates&gt;&lt;publisher&gt;https://medlineplus.gov/druginfo/meds/a684049.html#storage-conditions&lt;/publisher&gt;&lt;urls&gt;&lt;/urls&gt;&lt;/record&gt;&lt;/Cite&gt;&lt;/EndNote&gt;</w:instrText>
            </w:r>
            <w:r w:rsidRPr="00847697">
              <w:rPr>
                <w:rFonts w:asciiTheme="majorBidi" w:hAnsiTheme="majorBidi" w:cstheme="majorBidi"/>
              </w:rPr>
              <w:fldChar w:fldCharType="separate"/>
            </w:r>
            <w:r w:rsidRPr="00847697">
              <w:rPr>
                <w:rFonts w:asciiTheme="majorBidi" w:hAnsiTheme="majorBidi" w:cstheme="majorBidi"/>
                <w:noProof/>
              </w:rPr>
              <w:t>(NIH)</w:t>
            </w:r>
            <w:r w:rsidRPr="00847697">
              <w:rPr>
                <w:rFonts w:asciiTheme="majorBidi" w:hAnsiTheme="majorBidi" w:cstheme="majorBidi"/>
              </w:rPr>
              <w:fldChar w:fldCharType="end"/>
            </w:r>
          </w:p>
        </w:tc>
      </w:tr>
      <w:tr w:rsidR="00C61CC0" w:rsidRPr="00847697" w14:paraId="1C00BAD3" w14:textId="77777777" w:rsidTr="00C61CC0">
        <w:trPr>
          <w:trHeight w:val="710"/>
          <w:jc w:val="center"/>
        </w:trPr>
        <w:tc>
          <w:tcPr>
            <w:tcW w:w="1530" w:type="dxa"/>
            <w:tcBorders>
              <w:top w:val="single" w:sz="4" w:space="0" w:color="auto"/>
              <w:bottom w:val="single" w:sz="4" w:space="0" w:color="auto"/>
            </w:tcBorders>
            <w:shd w:val="clear" w:color="auto" w:fill="auto"/>
          </w:tcPr>
          <w:p w14:paraId="387502D8" w14:textId="77777777"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t>Procaine hydrochloride</w:t>
            </w:r>
          </w:p>
        </w:tc>
        <w:tc>
          <w:tcPr>
            <w:tcW w:w="990" w:type="dxa"/>
            <w:tcBorders>
              <w:top w:val="single" w:sz="4" w:space="0" w:color="auto"/>
              <w:bottom w:val="single" w:sz="4" w:space="0" w:color="auto"/>
            </w:tcBorders>
          </w:tcPr>
          <w:p w14:paraId="016CA3AE" w14:textId="543BDDA7" w:rsidR="0014314F" w:rsidRPr="00847697" w:rsidRDefault="0014314F" w:rsidP="00227156">
            <w:pPr>
              <w:pStyle w:val="MDPI42tablebody"/>
              <w:spacing w:line="360" w:lineRule="auto"/>
              <w:jc w:val="left"/>
              <w:rPr>
                <w:rFonts w:asciiTheme="majorBidi" w:hAnsiTheme="majorBidi" w:cstheme="majorBidi"/>
              </w:rPr>
            </w:pPr>
            <w:r>
              <w:rPr>
                <w:rFonts w:asciiTheme="majorBidi" w:hAnsiTheme="majorBidi" w:cstheme="majorBidi"/>
              </w:rPr>
              <w:t>8.9</w:t>
            </w:r>
          </w:p>
        </w:tc>
        <w:tc>
          <w:tcPr>
            <w:tcW w:w="2880" w:type="dxa"/>
            <w:tcBorders>
              <w:top w:val="single" w:sz="4" w:space="0" w:color="auto"/>
              <w:bottom w:val="single" w:sz="4" w:space="0" w:color="auto"/>
            </w:tcBorders>
          </w:tcPr>
          <w:p w14:paraId="1B3C374E" w14:textId="1E65B37A" w:rsidR="0014314F" w:rsidRPr="00847697" w:rsidRDefault="00C61CC0" w:rsidP="00227156">
            <w:pPr>
              <w:pStyle w:val="MDPI42tablebody"/>
              <w:spacing w:line="360" w:lineRule="auto"/>
              <w:jc w:val="left"/>
              <w:rPr>
                <w:rFonts w:asciiTheme="majorBidi" w:hAnsiTheme="majorBidi" w:cstheme="majorBidi"/>
              </w:rPr>
            </w:pPr>
            <w:r>
              <w:rPr>
                <w:noProof/>
              </w:rPr>
              <w:drawing>
                <wp:inline distT="0" distB="0" distL="0" distR="0" wp14:anchorId="7A775FE3" wp14:editId="3C1B199D">
                  <wp:extent cx="1634245" cy="640080"/>
                  <wp:effectExtent l="0" t="0" r="4445" b="7620"/>
                  <wp:docPr id="241218494" name="Picture 8" descr="Procaine hydrochloride United States Pharmacopeia (USP) Reference Stand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ocaine hydrochloride United States Pharmacopeia (USP) Reference Standar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34245" cy="640080"/>
                          </a:xfrm>
                          <a:prstGeom prst="rect">
                            <a:avLst/>
                          </a:prstGeom>
                          <a:noFill/>
                          <a:ln>
                            <a:noFill/>
                          </a:ln>
                        </pic:spPr>
                      </pic:pic>
                    </a:graphicData>
                  </a:graphic>
                </wp:inline>
              </w:drawing>
            </w:r>
          </w:p>
        </w:tc>
        <w:tc>
          <w:tcPr>
            <w:tcW w:w="2520" w:type="dxa"/>
            <w:tcBorders>
              <w:top w:val="single" w:sz="4" w:space="0" w:color="auto"/>
              <w:bottom w:val="single" w:sz="4" w:space="0" w:color="auto"/>
            </w:tcBorders>
            <w:shd w:val="clear" w:color="auto" w:fill="auto"/>
          </w:tcPr>
          <w:p w14:paraId="7BFAD90E" w14:textId="4A6EE461"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t>Unstable in light and air</w:t>
            </w:r>
          </w:p>
        </w:tc>
        <w:tc>
          <w:tcPr>
            <w:tcW w:w="1710" w:type="dxa"/>
            <w:tcBorders>
              <w:top w:val="single" w:sz="4" w:space="0" w:color="auto"/>
              <w:bottom w:val="single" w:sz="4" w:space="0" w:color="auto"/>
            </w:tcBorders>
          </w:tcPr>
          <w:p w14:paraId="6165DDF4" w14:textId="77777777"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fldChar w:fldCharType="begin"/>
            </w:r>
            <w:r w:rsidRPr="00847697">
              <w:rPr>
                <w:rFonts w:asciiTheme="majorBidi" w:hAnsiTheme="majorBidi" w:cstheme="majorBidi"/>
              </w:rPr>
              <w:instrText xml:space="preserve"> ADDIN EN.CITE &lt;EndNote&gt;&lt;Cite&gt;&lt;Author&gt;Fishersci&lt;/Author&gt;&lt;RecNum&gt;102&lt;/RecNum&gt;&lt;DisplayText&gt;(Fishersci)&lt;/DisplayText&gt;&lt;record&gt;&lt;rec-number&gt;102&lt;/rec-number&gt;&lt;foreign-keys&gt;&lt;key app="EN" db-id="epvfevpwbz0assef2f2vees6r92v9ps5z2tp" timestamp="1693947883"&gt;102&lt;/key&gt;&lt;/foreign-keys&gt;&lt;ref-type name="Web Page"&gt;12&lt;/ref-type&gt;&lt;contributors&gt;&lt;authors&gt;&lt;author&gt;Fishersci&lt;/author&gt;&lt;/authors&gt;&lt;/contributors&gt;&lt;titles&gt;&lt;title&gt;Material Safety Data Sheet, Procaine hydrochloride&lt;/title&gt;&lt;/titles&gt;&lt;dates&gt;&lt;/dates&gt;&lt;publisher&gt;https://fscimage.fishersci.com/msds/22831.htm&lt;/publisher&gt;&lt;urls&gt;&lt;/urls&gt;&lt;/record&gt;&lt;/Cite&gt;&lt;/EndNote&gt;</w:instrText>
            </w:r>
            <w:r w:rsidRPr="00847697">
              <w:rPr>
                <w:rFonts w:asciiTheme="majorBidi" w:hAnsiTheme="majorBidi" w:cstheme="majorBidi"/>
              </w:rPr>
              <w:fldChar w:fldCharType="separate"/>
            </w:r>
            <w:r w:rsidRPr="00847697">
              <w:rPr>
                <w:rFonts w:asciiTheme="majorBidi" w:hAnsiTheme="majorBidi" w:cstheme="majorBidi"/>
                <w:noProof/>
              </w:rPr>
              <w:t>(Fishersci)</w:t>
            </w:r>
            <w:r w:rsidRPr="00847697">
              <w:rPr>
                <w:rFonts w:asciiTheme="majorBidi" w:hAnsiTheme="majorBidi" w:cstheme="majorBidi"/>
              </w:rPr>
              <w:fldChar w:fldCharType="end"/>
            </w:r>
          </w:p>
        </w:tc>
      </w:tr>
      <w:tr w:rsidR="00C61CC0" w:rsidRPr="005B7B48" w14:paraId="038FC548" w14:textId="77777777" w:rsidTr="00C61CC0">
        <w:trPr>
          <w:trHeight w:val="243"/>
          <w:jc w:val="center"/>
        </w:trPr>
        <w:tc>
          <w:tcPr>
            <w:tcW w:w="1530" w:type="dxa"/>
            <w:tcBorders>
              <w:top w:val="single" w:sz="4" w:space="0" w:color="auto"/>
              <w:bottom w:val="single" w:sz="8" w:space="0" w:color="auto"/>
            </w:tcBorders>
            <w:shd w:val="clear" w:color="auto" w:fill="auto"/>
          </w:tcPr>
          <w:p w14:paraId="630BFAAE" w14:textId="77777777"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t>Sulfisoxazole</w:t>
            </w:r>
          </w:p>
        </w:tc>
        <w:tc>
          <w:tcPr>
            <w:tcW w:w="990" w:type="dxa"/>
            <w:tcBorders>
              <w:top w:val="single" w:sz="4" w:space="0" w:color="auto"/>
              <w:bottom w:val="single" w:sz="8" w:space="0" w:color="auto"/>
            </w:tcBorders>
          </w:tcPr>
          <w:p w14:paraId="28558559" w14:textId="00BE4416" w:rsidR="0014314F" w:rsidRPr="00847697" w:rsidRDefault="0014314F" w:rsidP="00227156">
            <w:pPr>
              <w:pStyle w:val="MDPI42tablebody"/>
              <w:spacing w:line="360" w:lineRule="auto"/>
              <w:jc w:val="left"/>
              <w:rPr>
                <w:rFonts w:asciiTheme="majorBidi" w:hAnsiTheme="majorBidi" w:cstheme="majorBidi"/>
              </w:rPr>
            </w:pPr>
            <w:r>
              <w:rPr>
                <w:rFonts w:asciiTheme="majorBidi" w:hAnsiTheme="majorBidi" w:cstheme="majorBidi"/>
              </w:rPr>
              <w:t>5</w:t>
            </w:r>
          </w:p>
        </w:tc>
        <w:tc>
          <w:tcPr>
            <w:tcW w:w="2880" w:type="dxa"/>
            <w:tcBorders>
              <w:top w:val="single" w:sz="4" w:space="0" w:color="auto"/>
              <w:bottom w:val="single" w:sz="8" w:space="0" w:color="auto"/>
            </w:tcBorders>
          </w:tcPr>
          <w:p w14:paraId="7384CD3F" w14:textId="0CAD5240" w:rsidR="0014314F" w:rsidRPr="00847697" w:rsidRDefault="00C61CC0" w:rsidP="00227156">
            <w:pPr>
              <w:pStyle w:val="MDPI42tablebody"/>
              <w:spacing w:line="360" w:lineRule="auto"/>
              <w:jc w:val="left"/>
              <w:rPr>
                <w:rFonts w:asciiTheme="majorBidi" w:hAnsiTheme="majorBidi" w:cstheme="majorBidi"/>
              </w:rPr>
            </w:pPr>
            <w:r>
              <w:rPr>
                <w:noProof/>
              </w:rPr>
              <w:drawing>
                <wp:inline distT="0" distB="0" distL="0" distR="0" wp14:anchorId="54DB344C" wp14:editId="21EA2F27">
                  <wp:extent cx="1361935" cy="640080"/>
                  <wp:effectExtent l="0" t="0" r="0" b="7620"/>
                  <wp:docPr id="1835657210" name="Picture 7" descr="Sulfisoxazole United States Pharmacopeia (USP) Reference Stand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ulfisoxazole United States Pharmacopeia (USP) Reference Standard"/>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1935" cy="640080"/>
                          </a:xfrm>
                          <a:prstGeom prst="rect">
                            <a:avLst/>
                          </a:prstGeom>
                          <a:noFill/>
                          <a:ln>
                            <a:noFill/>
                          </a:ln>
                        </pic:spPr>
                      </pic:pic>
                    </a:graphicData>
                  </a:graphic>
                </wp:inline>
              </w:drawing>
            </w:r>
          </w:p>
        </w:tc>
        <w:tc>
          <w:tcPr>
            <w:tcW w:w="2520" w:type="dxa"/>
            <w:tcBorders>
              <w:top w:val="single" w:sz="4" w:space="0" w:color="auto"/>
              <w:bottom w:val="single" w:sz="8" w:space="0" w:color="auto"/>
            </w:tcBorders>
            <w:shd w:val="clear" w:color="auto" w:fill="auto"/>
          </w:tcPr>
          <w:p w14:paraId="5D9CD0BB" w14:textId="70226B8C" w:rsidR="0014314F" w:rsidRPr="00847697"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t xml:space="preserve">Sensitive </w:t>
            </w:r>
            <w:r>
              <w:rPr>
                <w:rFonts w:asciiTheme="majorBidi" w:hAnsiTheme="majorBidi" w:cstheme="majorBidi"/>
              </w:rPr>
              <w:t>to</w:t>
            </w:r>
            <w:r w:rsidRPr="00847697">
              <w:rPr>
                <w:rFonts w:asciiTheme="majorBidi" w:hAnsiTheme="majorBidi" w:cstheme="majorBidi"/>
              </w:rPr>
              <w:t xml:space="preserve"> heat, moisture, and direct light</w:t>
            </w:r>
          </w:p>
        </w:tc>
        <w:tc>
          <w:tcPr>
            <w:tcW w:w="1710" w:type="dxa"/>
            <w:tcBorders>
              <w:top w:val="single" w:sz="4" w:space="0" w:color="auto"/>
              <w:bottom w:val="single" w:sz="8" w:space="0" w:color="auto"/>
            </w:tcBorders>
          </w:tcPr>
          <w:p w14:paraId="640088DF" w14:textId="77777777" w:rsidR="0014314F" w:rsidRPr="005B7B48" w:rsidRDefault="0014314F" w:rsidP="00227156">
            <w:pPr>
              <w:pStyle w:val="MDPI42tablebody"/>
              <w:spacing w:line="360" w:lineRule="auto"/>
              <w:jc w:val="left"/>
              <w:rPr>
                <w:rFonts w:asciiTheme="majorBidi" w:hAnsiTheme="majorBidi" w:cstheme="majorBidi"/>
              </w:rPr>
            </w:pPr>
            <w:r w:rsidRPr="00847697">
              <w:rPr>
                <w:rFonts w:asciiTheme="majorBidi" w:hAnsiTheme="majorBidi" w:cstheme="majorBidi"/>
              </w:rPr>
              <w:fldChar w:fldCharType="begin"/>
            </w:r>
            <w:r w:rsidRPr="00847697">
              <w:rPr>
                <w:rFonts w:asciiTheme="majorBidi" w:hAnsiTheme="majorBidi" w:cstheme="majorBidi"/>
              </w:rPr>
              <w:instrText xml:space="preserve"> ADDIN EN.CITE &lt;EndNote&gt;&lt;Cite&gt;&lt;Author&gt;mayoclinic&lt;/Author&gt;&lt;RecNum&gt;103&lt;/RecNum&gt;&lt;DisplayText&gt;(mayoclinic)&lt;/DisplayText&gt;&lt;record&gt;&lt;rec-number&gt;103&lt;/rec-number&gt;&lt;foreign-keys&gt;&lt;key app="EN" db-id="epvfevpwbz0assef2f2vees6r92v9ps5z2tp" timestamp="1693948098"&gt;103&lt;/key&gt;&lt;/foreign-keys&gt;&lt;ref-type name="Web Page"&gt;12&lt;/ref-type&gt;&lt;contributors&gt;&lt;authors&gt;&lt;author&gt;mayoclinic&lt;/author&gt;&lt;/authors&gt;&lt;/contributors&gt;&lt;titles&gt;&lt;title&gt;Sulfisoxazole (Oral Route)&lt;/title&gt;&lt;/titles&gt;&lt;dates&gt;&lt;/dates&gt;&lt;publisher&gt;https://www.mayoclinic.org/drugs-supplements/sulfisoxazole-oral-route/precautions/drg-20072998?p=1&lt;/publisher&gt;&lt;urls&gt;&lt;/urls&gt;&lt;/record&gt;&lt;/Cite&gt;&lt;/EndNote&gt;</w:instrText>
            </w:r>
            <w:r w:rsidRPr="00847697">
              <w:rPr>
                <w:rFonts w:asciiTheme="majorBidi" w:hAnsiTheme="majorBidi" w:cstheme="majorBidi"/>
              </w:rPr>
              <w:fldChar w:fldCharType="separate"/>
            </w:r>
            <w:r w:rsidRPr="00847697">
              <w:rPr>
                <w:rFonts w:asciiTheme="majorBidi" w:hAnsiTheme="majorBidi" w:cstheme="majorBidi"/>
                <w:noProof/>
              </w:rPr>
              <w:t>(mayoclinic)</w:t>
            </w:r>
            <w:r w:rsidRPr="00847697">
              <w:rPr>
                <w:rFonts w:asciiTheme="majorBidi" w:hAnsiTheme="majorBidi" w:cstheme="majorBidi"/>
              </w:rPr>
              <w:fldChar w:fldCharType="end"/>
            </w:r>
          </w:p>
        </w:tc>
      </w:tr>
    </w:tbl>
    <w:p w14:paraId="3D900EB5" w14:textId="77777777" w:rsidR="00227156" w:rsidRDefault="00227156" w:rsidP="00227156"/>
    <w:p w14:paraId="4EB5AB93" w14:textId="77777777" w:rsidR="00227156" w:rsidRDefault="00227156" w:rsidP="00227156"/>
    <w:p w14:paraId="099711C8" w14:textId="3CA0A24C" w:rsidR="00492D44" w:rsidRPr="00780E6A" w:rsidRDefault="00492D44" w:rsidP="00492D44">
      <w:pPr>
        <w:pStyle w:val="Caption"/>
        <w:keepNext/>
        <w:spacing w:after="0" w:line="480" w:lineRule="auto"/>
        <w:jc w:val="lowKashida"/>
        <w:rPr>
          <w:rFonts w:asciiTheme="majorBidi" w:hAnsiTheme="majorBidi" w:cstheme="majorBidi"/>
          <w:i w:val="0"/>
          <w:iCs w:val="0"/>
          <w:color w:val="auto"/>
          <w:sz w:val="24"/>
          <w:szCs w:val="24"/>
        </w:rPr>
      </w:pPr>
      <w:r w:rsidRPr="00780E6A">
        <w:rPr>
          <w:rFonts w:asciiTheme="majorBidi" w:hAnsiTheme="majorBidi" w:cstheme="majorBidi"/>
          <w:b/>
          <w:bCs/>
          <w:i w:val="0"/>
          <w:iCs w:val="0"/>
          <w:color w:val="auto"/>
          <w:sz w:val="24"/>
          <w:szCs w:val="24"/>
        </w:rPr>
        <w:lastRenderedPageBreak/>
        <w:t xml:space="preserve">Table </w:t>
      </w:r>
      <w:proofErr w:type="spellStart"/>
      <w:r w:rsidRPr="00780E6A">
        <w:rPr>
          <w:rFonts w:asciiTheme="majorBidi" w:hAnsiTheme="majorBidi" w:cstheme="majorBidi"/>
          <w:b/>
          <w:bCs/>
          <w:i w:val="0"/>
          <w:iCs w:val="0"/>
          <w:color w:val="auto"/>
          <w:sz w:val="24"/>
          <w:szCs w:val="24"/>
        </w:rPr>
        <w:t>S3</w:t>
      </w:r>
      <w:proofErr w:type="spellEnd"/>
      <w:r w:rsidRPr="00780E6A">
        <w:rPr>
          <w:rFonts w:asciiTheme="majorBidi" w:hAnsiTheme="majorBidi" w:cstheme="majorBidi"/>
          <w:b/>
          <w:bCs/>
          <w:i w:val="0"/>
          <w:iCs w:val="0"/>
          <w:color w:val="auto"/>
          <w:sz w:val="24"/>
          <w:szCs w:val="24"/>
        </w:rPr>
        <w:t>.</w:t>
      </w:r>
      <w:r w:rsidRPr="00780E6A">
        <w:rPr>
          <w:rFonts w:asciiTheme="majorBidi" w:hAnsiTheme="majorBidi" w:cstheme="majorBidi"/>
          <w:i w:val="0"/>
          <w:iCs w:val="0"/>
          <w:color w:val="auto"/>
          <w:sz w:val="24"/>
          <w:szCs w:val="24"/>
        </w:rPr>
        <w:t xml:space="preserve"> Preliminary experiment for the adsorption of MB onto AVS-BC and MMT before and after loading with magnetic nanoparticles. Experiments were done using the non-optimized conditions: pH = 7, AD = 100 mg, [MB] = 50 </w:t>
      </w:r>
      <w:r w:rsidRPr="00780E6A">
        <w:rPr>
          <w:rFonts w:ascii="Cambria" w:eastAsia="Times New Roman" w:hAnsi="Cambria" w:cs="Times New Roman"/>
          <w:i w:val="0"/>
          <w:iCs w:val="0"/>
          <w:sz w:val="24"/>
          <w:szCs w:val="24"/>
        </w:rPr>
        <w:t>mg/L</w:t>
      </w:r>
      <w:r w:rsidRPr="00780E6A">
        <w:rPr>
          <w:rFonts w:asciiTheme="majorBidi" w:hAnsiTheme="majorBidi" w:cstheme="majorBidi"/>
          <w:i w:val="0"/>
          <w:iCs w:val="0"/>
          <w:color w:val="auto"/>
          <w:sz w:val="24"/>
          <w:szCs w:val="24"/>
        </w:rPr>
        <w:t>, and CT = 60 min.</w:t>
      </w:r>
    </w:p>
    <w:tbl>
      <w:tblPr>
        <w:tblStyle w:val="TableGrid"/>
        <w:tblpPr w:leftFromText="180" w:rightFromText="180" w:vertAnchor="text" w:horzAnchor="margin" w:tblpY="-4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4"/>
        <w:gridCol w:w="4312"/>
      </w:tblGrid>
      <w:tr w:rsidR="00492D44" w:rsidRPr="00780E6A" w14:paraId="4B8C0C6F" w14:textId="77777777" w:rsidTr="005C7683">
        <w:trPr>
          <w:trHeight w:val="62"/>
        </w:trPr>
        <w:tc>
          <w:tcPr>
            <w:tcW w:w="4204" w:type="dxa"/>
            <w:tcBorders>
              <w:top w:val="single" w:sz="4" w:space="0" w:color="auto"/>
              <w:bottom w:val="single" w:sz="8" w:space="0" w:color="auto"/>
            </w:tcBorders>
          </w:tcPr>
          <w:p w14:paraId="0391E174" w14:textId="77777777" w:rsidR="00492D44" w:rsidRPr="00780E6A" w:rsidRDefault="00492D44" w:rsidP="005C7683">
            <w:pPr>
              <w:spacing w:after="60"/>
              <w:jc w:val="lowKashida"/>
              <w:rPr>
                <w:rFonts w:asciiTheme="majorBidi" w:hAnsiTheme="majorBidi" w:cstheme="majorBidi"/>
                <w:b/>
                <w:bCs/>
                <w:sz w:val="24"/>
                <w:szCs w:val="24"/>
                <w:lang w:bidi="ar-QA"/>
              </w:rPr>
            </w:pPr>
            <w:r w:rsidRPr="00780E6A">
              <w:rPr>
                <w:rFonts w:asciiTheme="majorBidi" w:hAnsiTheme="majorBidi" w:cstheme="majorBidi"/>
                <w:b/>
                <w:bCs/>
                <w:sz w:val="24"/>
                <w:szCs w:val="24"/>
                <w:lang w:bidi="ar-QA"/>
              </w:rPr>
              <w:t>Adsorbent</w:t>
            </w:r>
          </w:p>
        </w:tc>
        <w:tc>
          <w:tcPr>
            <w:tcW w:w="4312" w:type="dxa"/>
            <w:tcBorders>
              <w:top w:val="single" w:sz="4" w:space="0" w:color="auto"/>
              <w:bottom w:val="single" w:sz="8" w:space="0" w:color="auto"/>
            </w:tcBorders>
          </w:tcPr>
          <w:p w14:paraId="0E82D0AC" w14:textId="77777777" w:rsidR="00492D44" w:rsidRPr="00780E6A" w:rsidRDefault="00492D44" w:rsidP="005C7683">
            <w:pPr>
              <w:spacing w:after="60"/>
              <w:jc w:val="center"/>
              <w:rPr>
                <w:rFonts w:asciiTheme="majorBidi" w:hAnsiTheme="majorBidi" w:cstheme="majorBidi"/>
                <w:b/>
                <w:bCs/>
                <w:sz w:val="24"/>
                <w:szCs w:val="24"/>
                <w:lang w:bidi="ar-QA"/>
              </w:rPr>
            </w:pPr>
            <w:r w:rsidRPr="00780E6A">
              <w:rPr>
                <w:rFonts w:asciiTheme="majorBidi" w:hAnsiTheme="majorBidi" w:cstheme="majorBidi"/>
                <w:b/>
                <w:bCs/>
                <w:sz w:val="24"/>
                <w:szCs w:val="24"/>
                <w:lang w:bidi="ar-QA"/>
              </w:rPr>
              <w:t>%R</w:t>
            </w:r>
          </w:p>
        </w:tc>
      </w:tr>
      <w:tr w:rsidR="00492D44" w:rsidRPr="00780E6A" w14:paraId="6249F418" w14:textId="77777777" w:rsidTr="005C7683">
        <w:trPr>
          <w:trHeight w:val="288"/>
        </w:trPr>
        <w:tc>
          <w:tcPr>
            <w:tcW w:w="4204" w:type="dxa"/>
            <w:tcBorders>
              <w:top w:val="single" w:sz="8" w:space="0" w:color="auto"/>
            </w:tcBorders>
          </w:tcPr>
          <w:p w14:paraId="56C5CFC5" w14:textId="77777777" w:rsidR="00492D44" w:rsidRPr="00780E6A" w:rsidRDefault="00492D44" w:rsidP="005C7683">
            <w:pPr>
              <w:spacing w:before="60" w:after="60"/>
              <w:jc w:val="lowKashida"/>
              <w:rPr>
                <w:rFonts w:asciiTheme="majorBidi" w:hAnsiTheme="majorBidi" w:cstheme="majorBidi"/>
                <w:b/>
                <w:bCs/>
                <w:sz w:val="24"/>
                <w:szCs w:val="24"/>
                <w:lang w:bidi="ar-QA"/>
              </w:rPr>
            </w:pPr>
            <w:r w:rsidRPr="00780E6A">
              <w:rPr>
                <w:rFonts w:asciiTheme="majorBidi" w:hAnsiTheme="majorBidi" w:cstheme="majorBidi"/>
                <w:b/>
                <w:bCs/>
                <w:sz w:val="24"/>
                <w:szCs w:val="24"/>
                <w:lang w:bidi="ar-QA"/>
              </w:rPr>
              <w:t>AVS-BC</w:t>
            </w:r>
          </w:p>
        </w:tc>
        <w:tc>
          <w:tcPr>
            <w:tcW w:w="4312" w:type="dxa"/>
            <w:tcBorders>
              <w:top w:val="single" w:sz="8" w:space="0" w:color="auto"/>
            </w:tcBorders>
          </w:tcPr>
          <w:p w14:paraId="7DC0A369" w14:textId="77777777" w:rsidR="00492D44" w:rsidRPr="00780E6A" w:rsidRDefault="00492D44" w:rsidP="005C7683">
            <w:pPr>
              <w:spacing w:before="60" w:after="60"/>
              <w:jc w:val="center"/>
              <w:rPr>
                <w:rFonts w:asciiTheme="majorBidi" w:hAnsiTheme="majorBidi" w:cstheme="majorBidi"/>
                <w:sz w:val="24"/>
                <w:szCs w:val="24"/>
                <w:lang w:bidi="ar-QA"/>
              </w:rPr>
            </w:pPr>
            <w:r w:rsidRPr="00780E6A">
              <w:rPr>
                <w:rFonts w:asciiTheme="majorBidi" w:hAnsiTheme="majorBidi" w:cstheme="majorBidi"/>
                <w:sz w:val="24"/>
                <w:szCs w:val="24"/>
                <w:lang w:bidi="ar-QA"/>
              </w:rPr>
              <w:t>42.33</w:t>
            </w:r>
          </w:p>
        </w:tc>
      </w:tr>
      <w:tr w:rsidR="00492D44" w:rsidRPr="00780E6A" w14:paraId="55591041" w14:textId="77777777" w:rsidTr="005C7683">
        <w:trPr>
          <w:trHeight w:val="288"/>
        </w:trPr>
        <w:tc>
          <w:tcPr>
            <w:tcW w:w="4204" w:type="dxa"/>
          </w:tcPr>
          <w:p w14:paraId="4A262DC9" w14:textId="77777777" w:rsidR="00492D44" w:rsidRPr="00780E6A" w:rsidRDefault="00492D44" w:rsidP="005C7683">
            <w:pPr>
              <w:spacing w:before="60" w:after="60"/>
              <w:jc w:val="lowKashida"/>
              <w:rPr>
                <w:rFonts w:asciiTheme="majorBidi" w:hAnsiTheme="majorBidi" w:cstheme="majorBidi"/>
                <w:b/>
                <w:bCs/>
                <w:sz w:val="24"/>
                <w:szCs w:val="24"/>
                <w:lang w:bidi="ar-QA"/>
              </w:rPr>
            </w:pPr>
            <w:r w:rsidRPr="00780E6A">
              <w:rPr>
                <w:rFonts w:asciiTheme="majorBidi" w:hAnsiTheme="majorBidi" w:cstheme="majorBidi"/>
                <w:b/>
                <w:bCs/>
                <w:sz w:val="24"/>
                <w:szCs w:val="24"/>
                <w:lang w:bidi="ar-QA"/>
              </w:rPr>
              <w:t>Fe</w:t>
            </w:r>
            <w:r w:rsidRPr="00780E6A">
              <w:rPr>
                <w:rFonts w:asciiTheme="majorBidi" w:hAnsiTheme="majorBidi" w:cstheme="majorBidi"/>
                <w:b/>
                <w:bCs/>
                <w:sz w:val="24"/>
                <w:szCs w:val="24"/>
                <w:vertAlign w:val="subscript"/>
                <w:lang w:bidi="ar-QA"/>
              </w:rPr>
              <w:t>3</w:t>
            </w:r>
            <w:r w:rsidRPr="00780E6A">
              <w:rPr>
                <w:rFonts w:asciiTheme="majorBidi" w:hAnsiTheme="majorBidi" w:cstheme="majorBidi"/>
                <w:b/>
                <w:bCs/>
                <w:sz w:val="24"/>
                <w:szCs w:val="24"/>
                <w:lang w:bidi="ar-QA"/>
              </w:rPr>
              <w:t>O</w:t>
            </w:r>
            <w:r w:rsidRPr="00780E6A">
              <w:rPr>
                <w:rFonts w:asciiTheme="majorBidi" w:hAnsiTheme="majorBidi" w:cstheme="majorBidi"/>
                <w:b/>
                <w:bCs/>
                <w:sz w:val="24"/>
                <w:szCs w:val="24"/>
                <w:vertAlign w:val="subscript"/>
                <w:lang w:bidi="ar-QA"/>
              </w:rPr>
              <w:t>4</w:t>
            </w:r>
            <w:r w:rsidRPr="00780E6A">
              <w:rPr>
                <w:rFonts w:asciiTheme="majorBidi" w:hAnsiTheme="majorBidi" w:cstheme="majorBidi"/>
                <w:b/>
                <w:bCs/>
                <w:sz w:val="24"/>
                <w:szCs w:val="24"/>
                <w:lang w:bidi="ar-QA"/>
              </w:rPr>
              <w:t>@AVS-BC</w:t>
            </w:r>
          </w:p>
        </w:tc>
        <w:tc>
          <w:tcPr>
            <w:tcW w:w="4312" w:type="dxa"/>
          </w:tcPr>
          <w:p w14:paraId="35B75588" w14:textId="77777777" w:rsidR="00492D44" w:rsidRPr="00780E6A" w:rsidRDefault="00492D44" w:rsidP="005C7683">
            <w:pPr>
              <w:spacing w:before="60" w:after="60"/>
              <w:jc w:val="center"/>
              <w:rPr>
                <w:rFonts w:asciiTheme="majorBidi" w:hAnsiTheme="majorBidi" w:cstheme="majorBidi"/>
                <w:sz w:val="24"/>
                <w:szCs w:val="24"/>
                <w:lang w:bidi="ar-QA"/>
              </w:rPr>
            </w:pPr>
            <w:r w:rsidRPr="00780E6A">
              <w:rPr>
                <w:rFonts w:asciiTheme="majorBidi" w:hAnsiTheme="majorBidi" w:cstheme="majorBidi"/>
                <w:sz w:val="24"/>
                <w:szCs w:val="24"/>
                <w:lang w:bidi="ar-QA"/>
              </w:rPr>
              <w:t>72.28</w:t>
            </w:r>
          </w:p>
        </w:tc>
      </w:tr>
      <w:tr w:rsidR="00492D44" w:rsidRPr="00780E6A" w14:paraId="4B36E063" w14:textId="77777777" w:rsidTr="005C7683">
        <w:trPr>
          <w:trHeight w:val="288"/>
        </w:trPr>
        <w:tc>
          <w:tcPr>
            <w:tcW w:w="4204" w:type="dxa"/>
          </w:tcPr>
          <w:p w14:paraId="54D18340" w14:textId="77777777" w:rsidR="00492D44" w:rsidRPr="00780E6A" w:rsidRDefault="00492D44" w:rsidP="005C7683">
            <w:pPr>
              <w:spacing w:before="60" w:after="60"/>
              <w:jc w:val="lowKashida"/>
              <w:rPr>
                <w:rFonts w:asciiTheme="majorBidi" w:hAnsiTheme="majorBidi" w:cstheme="majorBidi"/>
                <w:b/>
                <w:bCs/>
                <w:sz w:val="24"/>
                <w:szCs w:val="24"/>
                <w:lang w:bidi="ar-QA"/>
              </w:rPr>
            </w:pPr>
            <w:r w:rsidRPr="00780E6A">
              <w:rPr>
                <w:rFonts w:asciiTheme="majorBidi" w:hAnsiTheme="majorBidi" w:cstheme="majorBidi"/>
                <w:b/>
                <w:bCs/>
                <w:sz w:val="24"/>
                <w:szCs w:val="24"/>
                <w:lang w:bidi="ar-QA"/>
              </w:rPr>
              <w:t>MMT</w:t>
            </w:r>
          </w:p>
        </w:tc>
        <w:tc>
          <w:tcPr>
            <w:tcW w:w="4312" w:type="dxa"/>
          </w:tcPr>
          <w:p w14:paraId="04A50ED6" w14:textId="77777777" w:rsidR="00492D44" w:rsidRPr="00780E6A" w:rsidRDefault="00492D44" w:rsidP="005C7683">
            <w:pPr>
              <w:spacing w:before="60" w:after="60"/>
              <w:jc w:val="center"/>
              <w:rPr>
                <w:rFonts w:asciiTheme="majorBidi" w:hAnsiTheme="majorBidi" w:cstheme="majorBidi"/>
                <w:sz w:val="24"/>
                <w:szCs w:val="24"/>
                <w:lang w:bidi="ar-QA"/>
              </w:rPr>
            </w:pPr>
            <w:r w:rsidRPr="00780E6A">
              <w:rPr>
                <w:rFonts w:asciiTheme="majorBidi" w:hAnsiTheme="majorBidi" w:cstheme="majorBidi"/>
                <w:sz w:val="24"/>
                <w:szCs w:val="24"/>
                <w:lang w:bidi="ar-QA"/>
              </w:rPr>
              <w:t>24.16</w:t>
            </w:r>
          </w:p>
        </w:tc>
      </w:tr>
      <w:tr w:rsidR="00492D44" w:rsidRPr="00780E6A" w14:paraId="5C3CE1AF" w14:textId="77777777" w:rsidTr="005C7683">
        <w:trPr>
          <w:trHeight w:val="288"/>
        </w:trPr>
        <w:tc>
          <w:tcPr>
            <w:tcW w:w="4204" w:type="dxa"/>
            <w:tcBorders>
              <w:bottom w:val="single" w:sz="4" w:space="0" w:color="auto"/>
            </w:tcBorders>
          </w:tcPr>
          <w:p w14:paraId="134B1C18" w14:textId="77777777" w:rsidR="00492D44" w:rsidRPr="00780E6A" w:rsidRDefault="00492D44" w:rsidP="005C7683">
            <w:pPr>
              <w:spacing w:before="60"/>
              <w:jc w:val="lowKashida"/>
              <w:rPr>
                <w:rFonts w:asciiTheme="majorBidi" w:hAnsiTheme="majorBidi" w:cstheme="majorBidi"/>
                <w:b/>
                <w:bCs/>
                <w:sz w:val="24"/>
                <w:szCs w:val="24"/>
                <w:lang w:bidi="ar-QA"/>
              </w:rPr>
            </w:pPr>
            <w:r w:rsidRPr="00780E6A">
              <w:rPr>
                <w:rFonts w:asciiTheme="majorBidi" w:hAnsiTheme="majorBidi" w:cstheme="majorBidi"/>
                <w:b/>
                <w:bCs/>
                <w:sz w:val="24"/>
                <w:szCs w:val="24"/>
                <w:lang w:bidi="ar-QA"/>
              </w:rPr>
              <w:t>Fe</w:t>
            </w:r>
            <w:r w:rsidRPr="00780E6A">
              <w:rPr>
                <w:rFonts w:asciiTheme="majorBidi" w:hAnsiTheme="majorBidi" w:cstheme="majorBidi"/>
                <w:b/>
                <w:bCs/>
                <w:sz w:val="24"/>
                <w:szCs w:val="24"/>
                <w:vertAlign w:val="subscript"/>
                <w:lang w:bidi="ar-QA"/>
              </w:rPr>
              <w:t>3</w:t>
            </w:r>
            <w:r w:rsidRPr="00780E6A">
              <w:rPr>
                <w:rFonts w:asciiTheme="majorBidi" w:hAnsiTheme="majorBidi" w:cstheme="majorBidi"/>
                <w:b/>
                <w:bCs/>
                <w:sz w:val="24"/>
                <w:szCs w:val="24"/>
                <w:lang w:bidi="ar-QA"/>
              </w:rPr>
              <w:t>O</w:t>
            </w:r>
            <w:r w:rsidRPr="00780E6A">
              <w:rPr>
                <w:rFonts w:asciiTheme="majorBidi" w:hAnsiTheme="majorBidi" w:cstheme="majorBidi"/>
                <w:b/>
                <w:bCs/>
                <w:sz w:val="24"/>
                <w:szCs w:val="24"/>
                <w:vertAlign w:val="subscript"/>
                <w:lang w:bidi="ar-QA"/>
              </w:rPr>
              <w:t>4</w:t>
            </w:r>
            <w:r w:rsidRPr="00780E6A">
              <w:rPr>
                <w:rFonts w:asciiTheme="majorBidi" w:hAnsiTheme="majorBidi" w:cstheme="majorBidi"/>
                <w:b/>
                <w:bCs/>
                <w:sz w:val="24"/>
                <w:szCs w:val="24"/>
                <w:lang w:bidi="ar-QA"/>
              </w:rPr>
              <w:t>@MMT</w:t>
            </w:r>
          </w:p>
        </w:tc>
        <w:tc>
          <w:tcPr>
            <w:tcW w:w="4312" w:type="dxa"/>
            <w:tcBorders>
              <w:bottom w:val="single" w:sz="4" w:space="0" w:color="auto"/>
            </w:tcBorders>
          </w:tcPr>
          <w:p w14:paraId="43818E4C" w14:textId="77777777" w:rsidR="00492D44" w:rsidRPr="00780E6A" w:rsidRDefault="00492D44" w:rsidP="005C7683">
            <w:pPr>
              <w:spacing w:before="60"/>
              <w:jc w:val="center"/>
              <w:rPr>
                <w:rFonts w:asciiTheme="majorBidi" w:hAnsiTheme="majorBidi" w:cstheme="majorBidi"/>
                <w:sz w:val="24"/>
                <w:szCs w:val="24"/>
                <w:lang w:bidi="ar-QA"/>
              </w:rPr>
            </w:pPr>
            <w:r w:rsidRPr="00780E6A">
              <w:rPr>
                <w:rFonts w:asciiTheme="majorBidi" w:hAnsiTheme="majorBidi" w:cstheme="majorBidi"/>
                <w:sz w:val="24"/>
                <w:szCs w:val="24"/>
                <w:lang w:bidi="ar-QA"/>
              </w:rPr>
              <w:t>52.85</w:t>
            </w:r>
          </w:p>
        </w:tc>
      </w:tr>
    </w:tbl>
    <w:p w14:paraId="26AADBE1" w14:textId="77777777" w:rsidR="00492D44" w:rsidRPr="00780E6A" w:rsidRDefault="00492D44" w:rsidP="00492D44"/>
    <w:p w14:paraId="03C21066" w14:textId="77777777" w:rsidR="00492D44" w:rsidRPr="00780E6A" w:rsidRDefault="00492D44" w:rsidP="00492D44"/>
    <w:p w14:paraId="46FBBB5F" w14:textId="77777777" w:rsidR="00492D44" w:rsidRPr="00780E6A" w:rsidRDefault="00492D44" w:rsidP="00492D44"/>
    <w:p w14:paraId="42500CB2" w14:textId="77777777" w:rsidR="00492D44" w:rsidRPr="00780E6A" w:rsidRDefault="00492D44" w:rsidP="00492D44"/>
    <w:p w14:paraId="00FA02D3" w14:textId="77777777" w:rsidR="00227156" w:rsidRPr="00780E6A" w:rsidRDefault="00227156" w:rsidP="0077686B">
      <w:pPr>
        <w:pStyle w:val="MDPI41tablecaption"/>
        <w:ind w:left="0"/>
        <w:jc w:val="left"/>
        <w:rPr>
          <w:rFonts w:asciiTheme="majorBidi" w:hAnsiTheme="majorBidi" w:cstheme="majorBidi"/>
          <w:b/>
          <w:bCs/>
          <w:sz w:val="24"/>
          <w:szCs w:val="24"/>
        </w:rPr>
      </w:pPr>
    </w:p>
    <w:p w14:paraId="771249AA" w14:textId="77777777" w:rsidR="00625D63" w:rsidRPr="00780E6A" w:rsidRDefault="00625D63" w:rsidP="0077686B">
      <w:pPr>
        <w:pStyle w:val="MDPI41tablecaption"/>
        <w:ind w:left="0"/>
        <w:jc w:val="left"/>
        <w:rPr>
          <w:rFonts w:asciiTheme="majorBidi" w:hAnsiTheme="majorBidi" w:cstheme="majorBidi"/>
          <w:b/>
          <w:bCs/>
          <w:sz w:val="24"/>
          <w:szCs w:val="24"/>
        </w:rPr>
      </w:pPr>
    </w:p>
    <w:p w14:paraId="0D9E6A68" w14:textId="4C96D4C9" w:rsidR="000004C6" w:rsidRPr="00780E6A" w:rsidRDefault="000004C6" w:rsidP="000004C6">
      <w:pPr>
        <w:spacing w:line="480" w:lineRule="auto"/>
        <w:jc w:val="lowKashida"/>
        <w:rPr>
          <w:rFonts w:asciiTheme="majorBidi" w:hAnsiTheme="majorBidi" w:cstheme="majorBidi"/>
          <w:sz w:val="24"/>
          <w:szCs w:val="24"/>
        </w:rPr>
      </w:pPr>
      <w:r w:rsidRPr="00780E6A">
        <w:rPr>
          <w:rFonts w:asciiTheme="majorBidi" w:hAnsiTheme="majorBidi" w:cstheme="majorBidi"/>
          <w:b/>
          <w:bCs/>
          <w:sz w:val="24"/>
          <w:szCs w:val="24"/>
        </w:rPr>
        <w:t xml:space="preserve">Table </w:t>
      </w:r>
      <w:proofErr w:type="spellStart"/>
      <w:r w:rsidRPr="00780E6A">
        <w:rPr>
          <w:rFonts w:asciiTheme="majorBidi" w:hAnsiTheme="majorBidi" w:cstheme="majorBidi"/>
          <w:b/>
          <w:bCs/>
          <w:sz w:val="24"/>
          <w:szCs w:val="24"/>
        </w:rPr>
        <w:t>S4</w:t>
      </w:r>
      <w:proofErr w:type="spellEnd"/>
      <w:r w:rsidRPr="00780E6A">
        <w:rPr>
          <w:rFonts w:asciiTheme="majorBidi" w:hAnsiTheme="majorBidi" w:cstheme="majorBidi"/>
          <w:b/>
          <w:bCs/>
          <w:sz w:val="24"/>
          <w:szCs w:val="24"/>
        </w:rPr>
        <w:t>.</w:t>
      </w:r>
      <w:r w:rsidRPr="00780E6A">
        <w:rPr>
          <w:rFonts w:asciiTheme="majorBidi" w:hAnsiTheme="majorBidi" w:cstheme="majorBidi"/>
          <w:sz w:val="24"/>
          <w:szCs w:val="24"/>
        </w:rPr>
        <w:t xml:space="preserve"> CHN analysis of the tested adsorbents</w:t>
      </w:r>
      <w:r w:rsidRPr="00780E6A">
        <w:rPr>
          <w:rStyle w:val="hgkelc"/>
          <w:rFonts w:asciiTheme="majorBidi" w:hAnsiTheme="majorBidi" w:cstheme="majorBidi"/>
          <w:sz w:val="24"/>
          <w:szCs w:val="24"/>
          <w:lang w:val="en"/>
        </w:rPr>
        <w:t xml:space="preserve"> before and after loading of magnetic nanoparticles.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37"/>
        <w:gridCol w:w="2337"/>
        <w:gridCol w:w="2338"/>
        <w:gridCol w:w="2338"/>
      </w:tblGrid>
      <w:tr w:rsidR="000004C6" w:rsidRPr="00780E6A" w14:paraId="3179EE7B" w14:textId="77777777" w:rsidTr="005C7683">
        <w:tc>
          <w:tcPr>
            <w:tcW w:w="2337" w:type="dxa"/>
            <w:tcBorders>
              <w:top w:val="single" w:sz="4" w:space="0" w:color="auto"/>
              <w:bottom w:val="single" w:sz="8" w:space="0" w:color="auto"/>
            </w:tcBorders>
          </w:tcPr>
          <w:p w14:paraId="1164D2C1" w14:textId="77777777" w:rsidR="000004C6" w:rsidRPr="00780E6A" w:rsidRDefault="000004C6" w:rsidP="005C7683">
            <w:pPr>
              <w:pStyle w:val="msonormalmrcssattr"/>
              <w:spacing w:before="0" w:beforeAutospacing="0" w:after="0" w:afterAutospacing="0" w:line="360" w:lineRule="auto"/>
              <w:rPr>
                <w:rFonts w:asciiTheme="majorBidi" w:hAnsiTheme="majorBidi" w:cstheme="majorBidi"/>
                <w:b/>
                <w:bCs/>
              </w:rPr>
            </w:pPr>
            <w:r w:rsidRPr="00780E6A">
              <w:rPr>
                <w:rFonts w:asciiTheme="majorBidi" w:hAnsiTheme="majorBidi" w:cstheme="majorBidi"/>
                <w:b/>
                <w:bCs/>
              </w:rPr>
              <w:t xml:space="preserve">Sample name </w:t>
            </w:r>
          </w:p>
        </w:tc>
        <w:tc>
          <w:tcPr>
            <w:tcW w:w="2337" w:type="dxa"/>
            <w:tcBorders>
              <w:top w:val="single" w:sz="4" w:space="0" w:color="auto"/>
              <w:bottom w:val="single" w:sz="8" w:space="0" w:color="auto"/>
            </w:tcBorders>
          </w:tcPr>
          <w:p w14:paraId="63F5E7B7" w14:textId="77777777" w:rsidR="000004C6" w:rsidRPr="00780E6A" w:rsidRDefault="000004C6" w:rsidP="005C7683">
            <w:pPr>
              <w:pStyle w:val="msonormalmrcssattr"/>
              <w:spacing w:before="0" w:beforeAutospacing="0" w:after="0" w:afterAutospacing="0" w:line="360" w:lineRule="auto"/>
              <w:jc w:val="center"/>
              <w:rPr>
                <w:rFonts w:asciiTheme="majorBidi" w:hAnsiTheme="majorBidi" w:cstheme="majorBidi"/>
                <w:b/>
                <w:bCs/>
              </w:rPr>
            </w:pPr>
            <w:r w:rsidRPr="00780E6A">
              <w:rPr>
                <w:rFonts w:asciiTheme="majorBidi" w:hAnsiTheme="majorBidi" w:cstheme="majorBidi"/>
                <w:b/>
                <w:bCs/>
              </w:rPr>
              <w:t>N (</w:t>
            </w:r>
            <w:proofErr w:type="spellStart"/>
            <w:r w:rsidRPr="00780E6A">
              <w:rPr>
                <w:rFonts w:asciiTheme="majorBidi" w:hAnsiTheme="majorBidi" w:cstheme="majorBidi"/>
                <w:b/>
                <w:bCs/>
              </w:rPr>
              <w:t>wt</w:t>
            </w:r>
            <w:proofErr w:type="spellEnd"/>
            <w:r w:rsidRPr="00780E6A">
              <w:rPr>
                <w:rFonts w:asciiTheme="majorBidi" w:hAnsiTheme="majorBidi" w:cstheme="majorBidi"/>
                <w:b/>
                <w:bCs/>
              </w:rPr>
              <w:t>%)</w:t>
            </w:r>
          </w:p>
        </w:tc>
        <w:tc>
          <w:tcPr>
            <w:tcW w:w="2338" w:type="dxa"/>
            <w:tcBorders>
              <w:top w:val="single" w:sz="4" w:space="0" w:color="auto"/>
              <w:bottom w:val="single" w:sz="8" w:space="0" w:color="auto"/>
            </w:tcBorders>
          </w:tcPr>
          <w:p w14:paraId="6BC73AC2" w14:textId="77777777" w:rsidR="000004C6" w:rsidRPr="00780E6A" w:rsidRDefault="000004C6" w:rsidP="005C7683">
            <w:pPr>
              <w:pStyle w:val="msonormalmrcssattr"/>
              <w:spacing w:before="0" w:beforeAutospacing="0" w:after="0" w:afterAutospacing="0" w:line="360" w:lineRule="auto"/>
              <w:jc w:val="center"/>
              <w:rPr>
                <w:rFonts w:asciiTheme="majorBidi" w:hAnsiTheme="majorBidi" w:cstheme="majorBidi"/>
                <w:b/>
                <w:bCs/>
              </w:rPr>
            </w:pPr>
            <w:r w:rsidRPr="00780E6A">
              <w:rPr>
                <w:rFonts w:asciiTheme="majorBidi" w:hAnsiTheme="majorBidi" w:cstheme="majorBidi"/>
                <w:b/>
                <w:bCs/>
              </w:rPr>
              <w:t>C (</w:t>
            </w:r>
            <w:proofErr w:type="spellStart"/>
            <w:r w:rsidRPr="00780E6A">
              <w:rPr>
                <w:rFonts w:asciiTheme="majorBidi" w:hAnsiTheme="majorBidi" w:cstheme="majorBidi"/>
                <w:b/>
                <w:bCs/>
              </w:rPr>
              <w:t>wt</w:t>
            </w:r>
            <w:proofErr w:type="spellEnd"/>
            <w:r w:rsidRPr="00780E6A">
              <w:rPr>
                <w:rFonts w:asciiTheme="majorBidi" w:hAnsiTheme="majorBidi" w:cstheme="majorBidi"/>
                <w:b/>
                <w:bCs/>
              </w:rPr>
              <w:t>%)</w:t>
            </w:r>
          </w:p>
        </w:tc>
        <w:tc>
          <w:tcPr>
            <w:tcW w:w="2338" w:type="dxa"/>
            <w:tcBorders>
              <w:top w:val="single" w:sz="4" w:space="0" w:color="auto"/>
              <w:bottom w:val="single" w:sz="8" w:space="0" w:color="auto"/>
            </w:tcBorders>
          </w:tcPr>
          <w:p w14:paraId="5526182A" w14:textId="77777777" w:rsidR="000004C6" w:rsidRPr="00780E6A" w:rsidRDefault="000004C6" w:rsidP="005C7683">
            <w:pPr>
              <w:pStyle w:val="msonormalmrcssattr"/>
              <w:spacing w:before="0" w:beforeAutospacing="0" w:after="0" w:afterAutospacing="0" w:line="360" w:lineRule="auto"/>
              <w:jc w:val="center"/>
              <w:rPr>
                <w:rFonts w:asciiTheme="majorBidi" w:hAnsiTheme="majorBidi" w:cstheme="majorBidi"/>
                <w:b/>
                <w:bCs/>
              </w:rPr>
            </w:pPr>
            <w:r w:rsidRPr="00780E6A">
              <w:rPr>
                <w:rFonts w:asciiTheme="majorBidi" w:hAnsiTheme="majorBidi" w:cstheme="majorBidi"/>
                <w:b/>
                <w:bCs/>
              </w:rPr>
              <w:t>H (</w:t>
            </w:r>
            <w:proofErr w:type="spellStart"/>
            <w:r w:rsidRPr="00780E6A">
              <w:rPr>
                <w:rFonts w:asciiTheme="majorBidi" w:hAnsiTheme="majorBidi" w:cstheme="majorBidi"/>
                <w:b/>
                <w:bCs/>
              </w:rPr>
              <w:t>wt</w:t>
            </w:r>
            <w:proofErr w:type="spellEnd"/>
            <w:r w:rsidRPr="00780E6A">
              <w:rPr>
                <w:rFonts w:asciiTheme="majorBidi" w:hAnsiTheme="majorBidi" w:cstheme="majorBidi"/>
                <w:b/>
                <w:bCs/>
              </w:rPr>
              <w:t>%)</w:t>
            </w:r>
          </w:p>
        </w:tc>
      </w:tr>
      <w:tr w:rsidR="000004C6" w:rsidRPr="00780E6A" w14:paraId="6636A371" w14:textId="77777777" w:rsidTr="000004C6">
        <w:trPr>
          <w:trHeight w:val="288"/>
        </w:trPr>
        <w:tc>
          <w:tcPr>
            <w:tcW w:w="2337" w:type="dxa"/>
            <w:tcBorders>
              <w:top w:val="single" w:sz="8" w:space="0" w:color="auto"/>
            </w:tcBorders>
          </w:tcPr>
          <w:p w14:paraId="2DBEBBC0" w14:textId="77777777" w:rsidR="000004C6" w:rsidRPr="00780E6A" w:rsidRDefault="000004C6" w:rsidP="000004C6">
            <w:pPr>
              <w:pStyle w:val="msonormalmrcssattr"/>
              <w:spacing w:before="0" w:beforeAutospacing="0" w:after="0" w:afterAutospacing="0" w:line="360" w:lineRule="auto"/>
              <w:rPr>
                <w:rFonts w:asciiTheme="majorBidi" w:hAnsiTheme="majorBidi" w:cstheme="majorBidi"/>
                <w:b/>
                <w:bCs/>
              </w:rPr>
            </w:pPr>
            <w:r w:rsidRPr="00780E6A">
              <w:rPr>
                <w:rFonts w:asciiTheme="majorBidi" w:hAnsiTheme="majorBidi" w:cstheme="majorBidi"/>
                <w:b/>
                <w:bCs/>
              </w:rPr>
              <w:t>AVS-BC</w:t>
            </w:r>
          </w:p>
        </w:tc>
        <w:tc>
          <w:tcPr>
            <w:tcW w:w="2337" w:type="dxa"/>
            <w:tcBorders>
              <w:top w:val="single" w:sz="8" w:space="0" w:color="auto"/>
            </w:tcBorders>
          </w:tcPr>
          <w:p w14:paraId="09359124" w14:textId="77777777" w:rsidR="000004C6" w:rsidRPr="00780E6A" w:rsidRDefault="000004C6" w:rsidP="000004C6">
            <w:pPr>
              <w:spacing w:after="0" w:line="360" w:lineRule="auto"/>
              <w:jc w:val="center"/>
              <w:rPr>
                <w:rFonts w:asciiTheme="majorBidi" w:hAnsiTheme="majorBidi" w:cstheme="majorBidi"/>
                <w:sz w:val="24"/>
                <w:szCs w:val="24"/>
              </w:rPr>
            </w:pPr>
            <w:r w:rsidRPr="00780E6A">
              <w:rPr>
                <w:rFonts w:asciiTheme="majorBidi" w:hAnsiTheme="majorBidi" w:cstheme="majorBidi"/>
                <w:sz w:val="24"/>
                <w:szCs w:val="24"/>
              </w:rPr>
              <w:t>0.15</w:t>
            </w:r>
          </w:p>
        </w:tc>
        <w:tc>
          <w:tcPr>
            <w:tcW w:w="2338" w:type="dxa"/>
            <w:tcBorders>
              <w:top w:val="single" w:sz="8" w:space="0" w:color="auto"/>
            </w:tcBorders>
          </w:tcPr>
          <w:p w14:paraId="670DC421" w14:textId="77777777" w:rsidR="000004C6" w:rsidRPr="00780E6A" w:rsidRDefault="000004C6" w:rsidP="000004C6">
            <w:pPr>
              <w:spacing w:after="0" w:line="360" w:lineRule="auto"/>
              <w:jc w:val="center"/>
              <w:rPr>
                <w:rFonts w:asciiTheme="majorBidi" w:hAnsiTheme="majorBidi" w:cstheme="majorBidi"/>
                <w:sz w:val="24"/>
                <w:szCs w:val="24"/>
              </w:rPr>
            </w:pPr>
            <w:r w:rsidRPr="00780E6A">
              <w:rPr>
                <w:rFonts w:asciiTheme="majorBidi" w:hAnsiTheme="majorBidi" w:cstheme="majorBidi"/>
                <w:sz w:val="24"/>
                <w:szCs w:val="24"/>
              </w:rPr>
              <w:t>71.12</w:t>
            </w:r>
          </w:p>
        </w:tc>
        <w:tc>
          <w:tcPr>
            <w:tcW w:w="2338" w:type="dxa"/>
            <w:tcBorders>
              <w:top w:val="single" w:sz="8" w:space="0" w:color="auto"/>
            </w:tcBorders>
          </w:tcPr>
          <w:p w14:paraId="162A0CB8" w14:textId="77777777" w:rsidR="000004C6" w:rsidRPr="00780E6A" w:rsidRDefault="000004C6" w:rsidP="000004C6">
            <w:pPr>
              <w:spacing w:after="0" w:line="360" w:lineRule="auto"/>
              <w:jc w:val="center"/>
              <w:rPr>
                <w:rFonts w:asciiTheme="majorBidi" w:hAnsiTheme="majorBidi" w:cstheme="majorBidi"/>
                <w:sz w:val="24"/>
                <w:szCs w:val="24"/>
              </w:rPr>
            </w:pPr>
            <w:r w:rsidRPr="00780E6A">
              <w:rPr>
                <w:rFonts w:asciiTheme="majorBidi" w:hAnsiTheme="majorBidi" w:cstheme="majorBidi"/>
                <w:sz w:val="24"/>
                <w:szCs w:val="24"/>
              </w:rPr>
              <w:t>1.65</w:t>
            </w:r>
          </w:p>
        </w:tc>
      </w:tr>
      <w:tr w:rsidR="000004C6" w:rsidRPr="00780E6A" w14:paraId="00DE5E85" w14:textId="77777777" w:rsidTr="000004C6">
        <w:trPr>
          <w:trHeight w:val="288"/>
        </w:trPr>
        <w:tc>
          <w:tcPr>
            <w:tcW w:w="2337" w:type="dxa"/>
          </w:tcPr>
          <w:p w14:paraId="59291385" w14:textId="77777777" w:rsidR="000004C6" w:rsidRPr="00780E6A" w:rsidRDefault="000004C6" w:rsidP="000004C6">
            <w:pPr>
              <w:pStyle w:val="msonormalmrcssattr"/>
              <w:spacing w:before="0" w:beforeAutospacing="0" w:after="0" w:afterAutospacing="0" w:line="360" w:lineRule="auto"/>
              <w:rPr>
                <w:rFonts w:asciiTheme="majorBidi" w:hAnsiTheme="majorBidi" w:cstheme="majorBidi"/>
                <w:b/>
                <w:bCs/>
              </w:rPr>
            </w:pPr>
            <w:r w:rsidRPr="00780E6A">
              <w:rPr>
                <w:rFonts w:asciiTheme="majorBidi" w:hAnsiTheme="majorBidi" w:cstheme="majorBidi"/>
                <w:b/>
                <w:bCs/>
              </w:rPr>
              <w:t>Fe</w:t>
            </w:r>
            <w:r w:rsidRPr="00780E6A">
              <w:rPr>
                <w:rFonts w:asciiTheme="majorBidi" w:hAnsiTheme="majorBidi" w:cstheme="majorBidi"/>
                <w:b/>
                <w:bCs/>
                <w:vertAlign w:val="subscript"/>
              </w:rPr>
              <w:t>3</w:t>
            </w:r>
            <w:r w:rsidRPr="00780E6A">
              <w:rPr>
                <w:rFonts w:asciiTheme="majorBidi" w:hAnsiTheme="majorBidi" w:cstheme="majorBidi"/>
                <w:b/>
                <w:bCs/>
              </w:rPr>
              <w:t>O</w:t>
            </w:r>
            <w:r w:rsidRPr="00780E6A">
              <w:rPr>
                <w:rFonts w:asciiTheme="majorBidi" w:hAnsiTheme="majorBidi" w:cstheme="majorBidi"/>
                <w:b/>
                <w:bCs/>
                <w:vertAlign w:val="subscript"/>
              </w:rPr>
              <w:t>4</w:t>
            </w:r>
            <w:r w:rsidRPr="00780E6A">
              <w:rPr>
                <w:rFonts w:asciiTheme="majorBidi" w:hAnsiTheme="majorBidi" w:cstheme="majorBidi"/>
                <w:b/>
                <w:bCs/>
              </w:rPr>
              <w:t>@ AVS-BC</w:t>
            </w:r>
          </w:p>
        </w:tc>
        <w:tc>
          <w:tcPr>
            <w:tcW w:w="2337" w:type="dxa"/>
          </w:tcPr>
          <w:p w14:paraId="17DEBD9F" w14:textId="77777777" w:rsidR="000004C6" w:rsidRPr="00780E6A" w:rsidRDefault="000004C6" w:rsidP="000004C6">
            <w:pPr>
              <w:spacing w:after="0" w:line="360" w:lineRule="auto"/>
              <w:jc w:val="center"/>
              <w:rPr>
                <w:rFonts w:asciiTheme="majorBidi" w:hAnsiTheme="majorBidi" w:cstheme="majorBidi"/>
                <w:sz w:val="24"/>
                <w:szCs w:val="24"/>
              </w:rPr>
            </w:pPr>
            <w:r w:rsidRPr="00780E6A">
              <w:rPr>
                <w:rFonts w:asciiTheme="majorBidi" w:hAnsiTheme="majorBidi" w:cstheme="majorBidi"/>
                <w:sz w:val="24"/>
                <w:szCs w:val="24"/>
              </w:rPr>
              <w:t>0.12</w:t>
            </w:r>
          </w:p>
        </w:tc>
        <w:tc>
          <w:tcPr>
            <w:tcW w:w="2338" w:type="dxa"/>
          </w:tcPr>
          <w:p w14:paraId="571D2A3E" w14:textId="77777777" w:rsidR="000004C6" w:rsidRPr="00780E6A" w:rsidRDefault="000004C6" w:rsidP="000004C6">
            <w:pPr>
              <w:spacing w:after="0" w:line="360" w:lineRule="auto"/>
              <w:jc w:val="center"/>
              <w:rPr>
                <w:rFonts w:asciiTheme="majorBidi" w:hAnsiTheme="majorBidi" w:cstheme="majorBidi"/>
                <w:sz w:val="24"/>
                <w:szCs w:val="24"/>
              </w:rPr>
            </w:pPr>
            <w:r w:rsidRPr="00780E6A">
              <w:rPr>
                <w:rFonts w:asciiTheme="majorBidi" w:hAnsiTheme="majorBidi" w:cstheme="majorBidi"/>
                <w:sz w:val="24"/>
                <w:szCs w:val="24"/>
              </w:rPr>
              <w:t>36.17</w:t>
            </w:r>
          </w:p>
        </w:tc>
        <w:tc>
          <w:tcPr>
            <w:tcW w:w="2338" w:type="dxa"/>
          </w:tcPr>
          <w:p w14:paraId="14EA702E" w14:textId="77777777" w:rsidR="000004C6" w:rsidRPr="00780E6A" w:rsidRDefault="000004C6" w:rsidP="000004C6">
            <w:pPr>
              <w:spacing w:after="0" w:line="360" w:lineRule="auto"/>
              <w:jc w:val="center"/>
              <w:rPr>
                <w:rFonts w:asciiTheme="majorBidi" w:hAnsiTheme="majorBidi" w:cstheme="majorBidi"/>
                <w:sz w:val="24"/>
                <w:szCs w:val="24"/>
              </w:rPr>
            </w:pPr>
            <w:r w:rsidRPr="00780E6A">
              <w:rPr>
                <w:rFonts w:asciiTheme="majorBidi" w:hAnsiTheme="majorBidi" w:cstheme="majorBidi"/>
                <w:sz w:val="24"/>
                <w:szCs w:val="24"/>
              </w:rPr>
              <w:t>3.63</w:t>
            </w:r>
          </w:p>
        </w:tc>
      </w:tr>
      <w:tr w:rsidR="000004C6" w:rsidRPr="00780E6A" w14:paraId="3474089E" w14:textId="77777777" w:rsidTr="000004C6">
        <w:trPr>
          <w:trHeight w:val="288"/>
        </w:trPr>
        <w:tc>
          <w:tcPr>
            <w:tcW w:w="2337" w:type="dxa"/>
          </w:tcPr>
          <w:p w14:paraId="6DDCC491" w14:textId="77777777" w:rsidR="000004C6" w:rsidRPr="00780E6A" w:rsidRDefault="000004C6" w:rsidP="000004C6">
            <w:pPr>
              <w:pStyle w:val="msonormalmrcssattr"/>
              <w:spacing w:before="0" w:beforeAutospacing="0" w:after="0" w:afterAutospacing="0" w:line="360" w:lineRule="auto"/>
              <w:rPr>
                <w:rFonts w:asciiTheme="majorBidi" w:hAnsiTheme="majorBidi" w:cstheme="majorBidi"/>
                <w:b/>
                <w:bCs/>
              </w:rPr>
            </w:pPr>
            <w:r w:rsidRPr="00780E6A">
              <w:rPr>
                <w:rFonts w:asciiTheme="majorBidi" w:hAnsiTheme="majorBidi" w:cstheme="majorBidi"/>
                <w:b/>
                <w:bCs/>
              </w:rPr>
              <w:t>MMT</w:t>
            </w:r>
          </w:p>
        </w:tc>
        <w:tc>
          <w:tcPr>
            <w:tcW w:w="2337" w:type="dxa"/>
          </w:tcPr>
          <w:p w14:paraId="496DEDFB" w14:textId="77777777" w:rsidR="000004C6" w:rsidRPr="00780E6A" w:rsidRDefault="000004C6" w:rsidP="000004C6">
            <w:pPr>
              <w:spacing w:after="0" w:line="360" w:lineRule="auto"/>
              <w:jc w:val="center"/>
              <w:rPr>
                <w:rFonts w:asciiTheme="majorBidi" w:hAnsiTheme="majorBidi" w:cstheme="majorBidi"/>
                <w:sz w:val="24"/>
                <w:szCs w:val="24"/>
              </w:rPr>
            </w:pPr>
            <w:r w:rsidRPr="00780E6A">
              <w:rPr>
                <w:rFonts w:asciiTheme="majorBidi" w:hAnsiTheme="majorBidi" w:cstheme="majorBidi"/>
                <w:sz w:val="24"/>
                <w:szCs w:val="24"/>
              </w:rPr>
              <w:t>0.05</w:t>
            </w:r>
          </w:p>
        </w:tc>
        <w:tc>
          <w:tcPr>
            <w:tcW w:w="2338" w:type="dxa"/>
          </w:tcPr>
          <w:p w14:paraId="194F8C94" w14:textId="77777777" w:rsidR="000004C6" w:rsidRPr="00780E6A" w:rsidRDefault="000004C6" w:rsidP="000004C6">
            <w:pPr>
              <w:spacing w:after="0" w:line="360" w:lineRule="auto"/>
              <w:jc w:val="center"/>
              <w:rPr>
                <w:rFonts w:asciiTheme="majorBidi" w:hAnsiTheme="majorBidi" w:cstheme="majorBidi"/>
                <w:sz w:val="24"/>
                <w:szCs w:val="24"/>
              </w:rPr>
            </w:pPr>
            <w:r w:rsidRPr="00780E6A">
              <w:rPr>
                <w:rFonts w:asciiTheme="majorBidi" w:hAnsiTheme="majorBidi" w:cstheme="majorBidi"/>
                <w:sz w:val="24"/>
                <w:szCs w:val="24"/>
              </w:rPr>
              <w:t>0.98</w:t>
            </w:r>
          </w:p>
        </w:tc>
        <w:tc>
          <w:tcPr>
            <w:tcW w:w="2338" w:type="dxa"/>
          </w:tcPr>
          <w:p w14:paraId="1BD0CDCE" w14:textId="77777777" w:rsidR="000004C6" w:rsidRPr="00780E6A" w:rsidRDefault="000004C6" w:rsidP="000004C6">
            <w:pPr>
              <w:spacing w:after="0" w:line="360" w:lineRule="auto"/>
              <w:jc w:val="center"/>
              <w:rPr>
                <w:rFonts w:asciiTheme="majorBidi" w:hAnsiTheme="majorBidi" w:cstheme="majorBidi"/>
                <w:sz w:val="24"/>
                <w:szCs w:val="24"/>
              </w:rPr>
            </w:pPr>
            <w:r w:rsidRPr="00780E6A">
              <w:rPr>
                <w:rFonts w:asciiTheme="majorBidi" w:hAnsiTheme="majorBidi" w:cstheme="majorBidi"/>
                <w:sz w:val="24"/>
                <w:szCs w:val="24"/>
              </w:rPr>
              <w:t>1.06</w:t>
            </w:r>
          </w:p>
        </w:tc>
      </w:tr>
      <w:tr w:rsidR="000004C6" w:rsidRPr="00780E6A" w14:paraId="7717C56F" w14:textId="77777777" w:rsidTr="000004C6">
        <w:trPr>
          <w:trHeight w:val="288"/>
        </w:trPr>
        <w:tc>
          <w:tcPr>
            <w:tcW w:w="2337" w:type="dxa"/>
          </w:tcPr>
          <w:p w14:paraId="627B5263" w14:textId="77777777" w:rsidR="000004C6" w:rsidRPr="00780E6A" w:rsidRDefault="000004C6" w:rsidP="000004C6">
            <w:pPr>
              <w:pStyle w:val="msonormalmrcssattr"/>
              <w:spacing w:before="0" w:beforeAutospacing="0" w:after="0" w:afterAutospacing="0" w:line="360" w:lineRule="auto"/>
              <w:rPr>
                <w:rFonts w:asciiTheme="majorBidi" w:hAnsiTheme="majorBidi" w:cstheme="majorBidi"/>
                <w:b/>
                <w:bCs/>
              </w:rPr>
            </w:pPr>
            <w:r w:rsidRPr="00780E6A">
              <w:rPr>
                <w:rFonts w:asciiTheme="majorBidi" w:hAnsiTheme="majorBidi" w:cstheme="majorBidi"/>
                <w:b/>
                <w:bCs/>
              </w:rPr>
              <w:t>Fe</w:t>
            </w:r>
            <w:r w:rsidRPr="00780E6A">
              <w:rPr>
                <w:rFonts w:asciiTheme="majorBidi" w:hAnsiTheme="majorBidi" w:cstheme="majorBidi"/>
                <w:b/>
                <w:bCs/>
                <w:vertAlign w:val="subscript"/>
              </w:rPr>
              <w:t>3</w:t>
            </w:r>
            <w:r w:rsidRPr="00780E6A">
              <w:rPr>
                <w:rFonts w:asciiTheme="majorBidi" w:hAnsiTheme="majorBidi" w:cstheme="majorBidi"/>
                <w:b/>
                <w:bCs/>
              </w:rPr>
              <w:t>O</w:t>
            </w:r>
            <w:r w:rsidRPr="00780E6A">
              <w:rPr>
                <w:rFonts w:asciiTheme="majorBidi" w:hAnsiTheme="majorBidi" w:cstheme="majorBidi"/>
                <w:b/>
                <w:bCs/>
                <w:vertAlign w:val="subscript"/>
              </w:rPr>
              <w:t>4</w:t>
            </w:r>
            <w:r w:rsidRPr="00780E6A">
              <w:rPr>
                <w:rFonts w:asciiTheme="majorBidi" w:hAnsiTheme="majorBidi" w:cstheme="majorBidi"/>
                <w:b/>
                <w:bCs/>
              </w:rPr>
              <w:t>@ MMT</w:t>
            </w:r>
          </w:p>
        </w:tc>
        <w:tc>
          <w:tcPr>
            <w:tcW w:w="2337" w:type="dxa"/>
          </w:tcPr>
          <w:p w14:paraId="30149AA0" w14:textId="77777777" w:rsidR="000004C6" w:rsidRPr="00780E6A" w:rsidRDefault="000004C6" w:rsidP="000004C6">
            <w:pPr>
              <w:spacing w:after="0" w:line="360" w:lineRule="auto"/>
              <w:jc w:val="center"/>
              <w:rPr>
                <w:rFonts w:asciiTheme="majorBidi" w:hAnsiTheme="majorBidi" w:cstheme="majorBidi"/>
                <w:sz w:val="24"/>
                <w:szCs w:val="24"/>
              </w:rPr>
            </w:pPr>
            <w:r w:rsidRPr="00780E6A">
              <w:rPr>
                <w:rFonts w:asciiTheme="majorBidi" w:hAnsiTheme="majorBidi" w:cstheme="majorBidi"/>
                <w:sz w:val="24"/>
                <w:szCs w:val="24"/>
              </w:rPr>
              <w:t>0.10</w:t>
            </w:r>
          </w:p>
        </w:tc>
        <w:tc>
          <w:tcPr>
            <w:tcW w:w="2338" w:type="dxa"/>
          </w:tcPr>
          <w:p w14:paraId="217CACDE" w14:textId="77777777" w:rsidR="000004C6" w:rsidRPr="00780E6A" w:rsidRDefault="000004C6" w:rsidP="000004C6">
            <w:pPr>
              <w:spacing w:after="0" w:line="360" w:lineRule="auto"/>
              <w:jc w:val="center"/>
              <w:rPr>
                <w:rFonts w:asciiTheme="majorBidi" w:hAnsiTheme="majorBidi" w:cstheme="majorBidi"/>
                <w:sz w:val="24"/>
                <w:szCs w:val="24"/>
              </w:rPr>
            </w:pPr>
            <w:r w:rsidRPr="00780E6A">
              <w:rPr>
                <w:rFonts w:asciiTheme="majorBidi" w:hAnsiTheme="majorBidi" w:cstheme="majorBidi"/>
                <w:sz w:val="24"/>
                <w:szCs w:val="24"/>
              </w:rPr>
              <w:t>1.30</w:t>
            </w:r>
          </w:p>
        </w:tc>
        <w:tc>
          <w:tcPr>
            <w:tcW w:w="2338" w:type="dxa"/>
          </w:tcPr>
          <w:p w14:paraId="470071BA" w14:textId="77777777" w:rsidR="000004C6" w:rsidRPr="00780E6A" w:rsidRDefault="000004C6" w:rsidP="000004C6">
            <w:pPr>
              <w:spacing w:after="0" w:line="360" w:lineRule="auto"/>
              <w:jc w:val="center"/>
              <w:rPr>
                <w:rFonts w:asciiTheme="majorBidi" w:hAnsiTheme="majorBidi" w:cstheme="majorBidi"/>
                <w:sz w:val="24"/>
                <w:szCs w:val="24"/>
              </w:rPr>
            </w:pPr>
            <w:r w:rsidRPr="00780E6A">
              <w:rPr>
                <w:rFonts w:asciiTheme="majorBidi" w:hAnsiTheme="majorBidi" w:cstheme="majorBidi"/>
                <w:sz w:val="24"/>
                <w:szCs w:val="24"/>
              </w:rPr>
              <w:t>1.60</w:t>
            </w:r>
          </w:p>
        </w:tc>
      </w:tr>
    </w:tbl>
    <w:p w14:paraId="755576A7" w14:textId="6AB5EE16" w:rsidR="005E747F" w:rsidRPr="00780E6A" w:rsidRDefault="005E747F" w:rsidP="000004C6">
      <w:pPr>
        <w:pStyle w:val="MDPI41tablecaption"/>
        <w:spacing w:line="360" w:lineRule="auto"/>
        <w:ind w:left="0"/>
        <w:jc w:val="lowKashida"/>
        <w:rPr>
          <w:rFonts w:asciiTheme="majorBidi" w:hAnsiTheme="majorBidi" w:cstheme="majorBidi"/>
          <w:b/>
          <w:sz w:val="24"/>
          <w:szCs w:val="24"/>
        </w:rPr>
      </w:pPr>
    </w:p>
    <w:p w14:paraId="13A10110" w14:textId="43716358" w:rsidR="0034764E" w:rsidRPr="00780E6A" w:rsidRDefault="0034764E" w:rsidP="00F83F5B">
      <w:pPr>
        <w:pStyle w:val="MDPI41tablecaption"/>
        <w:spacing w:line="480" w:lineRule="auto"/>
        <w:ind w:left="0"/>
        <w:jc w:val="lowKashida"/>
        <w:rPr>
          <w:rFonts w:asciiTheme="majorBidi" w:hAnsiTheme="majorBidi" w:cstheme="majorBidi"/>
          <w:sz w:val="24"/>
          <w:szCs w:val="24"/>
        </w:rPr>
      </w:pPr>
      <w:r w:rsidRPr="00780E6A">
        <w:rPr>
          <w:rFonts w:asciiTheme="majorBidi" w:hAnsiTheme="majorBidi" w:cstheme="majorBidi"/>
          <w:b/>
          <w:bCs/>
          <w:sz w:val="24"/>
          <w:szCs w:val="24"/>
        </w:rPr>
        <w:t xml:space="preserve">Table </w:t>
      </w:r>
      <w:proofErr w:type="spellStart"/>
      <w:r w:rsidRPr="00780E6A">
        <w:rPr>
          <w:rFonts w:asciiTheme="majorBidi" w:hAnsiTheme="majorBidi" w:cstheme="majorBidi"/>
          <w:b/>
          <w:bCs/>
          <w:sz w:val="24"/>
          <w:szCs w:val="24"/>
        </w:rPr>
        <w:t>S</w:t>
      </w:r>
      <w:r w:rsidR="00F83F5B" w:rsidRPr="00780E6A">
        <w:rPr>
          <w:rFonts w:asciiTheme="majorBidi" w:hAnsiTheme="majorBidi" w:cstheme="majorBidi"/>
          <w:b/>
          <w:bCs/>
          <w:sz w:val="24"/>
          <w:szCs w:val="24"/>
        </w:rPr>
        <w:t>5</w:t>
      </w:r>
      <w:proofErr w:type="spellEnd"/>
      <w:r w:rsidRPr="00780E6A">
        <w:rPr>
          <w:rFonts w:asciiTheme="majorBidi" w:hAnsiTheme="majorBidi" w:cstheme="majorBidi"/>
          <w:b/>
          <w:bCs/>
          <w:sz w:val="24"/>
          <w:szCs w:val="24"/>
        </w:rPr>
        <w:t>.</w:t>
      </w:r>
      <w:r w:rsidRPr="00780E6A">
        <w:rPr>
          <w:rFonts w:asciiTheme="majorBidi" w:hAnsiTheme="majorBidi" w:cstheme="majorBidi"/>
          <w:sz w:val="24"/>
          <w:szCs w:val="24"/>
        </w:rPr>
        <w:t xml:space="preserve"> </w:t>
      </w:r>
      <w:r w:rsidR="0077686B" w:rsidRPr="00780E6A">
        <w:rPr>
          <w:rFonts w:asciiTheme="majorBidi" w:hAnsiTheme="majorBidi" w:cstheme="majorBidi"/>
          <w:sz w:val="24"/>
          <w:szCs w:val="24"/>
        </w:rPr>
        <w:t>Chi-square</w:t>
      </w:r>
      <w:r w:rsidR="0077686B" w:rsidRPr="00780E6A">
        <w:rPr>
          <w:rFonts w:asciiTheme="majorBidi" w:hAnsiTheme="majorBidi" w:cstheme="majorBidi"/>
          <w:sz w:val="24"/>
          <w:szCs w:val="24"/>
          <w:lang w:bidi="ar-EG"/>
        </w:rPr>
        <w:t xml:space="preserve"> </w:t>
      </w:r>
      <w:r w:rsidRPr="00780E6A">
        <w:rPr>
          <w:rFonts w:asciiTheme="majorBidi" w:hAnsiTheme="majorBidi" w:cstheme="majorBidi"/>
          <w:sz w:val="24"/>
          <w:szCs w:val="24"/>
        </w:rPr>
        <w:t>error function used for the accuracy measurements of equilibrium and kinetics models</w:t>
      </w:r>
      <w:r w:rsidR="00227156" w:rsidRPr="00780E6A">
        <w:rPr>
          <w:rFonts w:asciiTheme="majorBidi" w:hAnsiTheme="majorBidi" w:cstheme="majorBidi"/>
          <w:sz w:val="24"/>
          <w:szCs w:val="24"/>
        </w:rPr>
        <w:t>.</w:t>
      </w:r>
    </w:p>
    <w:tbl>
      <w:tblPr>
        <w:tblStyle w:val="TableGrid"/>
        <w:tblW w:w="9360" w:type="dxa"/>
        <w:tblBorders>
          <w:top w:val="single" w:sz="6" w:space="0" w:color="auto"/>
          <w:left w:val="none" w:sz="0" w:space="0" w:color="auto"/>
          <w:bottom w:val="single" w:sz="6" w:space="0" w:color="auto"/>
          <w:right w:val="none" w:sz="0" w:space="0" w:color="auto"/>
          <w:insideV w:val="none" w:sz="0" w:space="0" w:color="auto"/>
        </w:tblBorders>
        <w:tblLayout w:type="fixed"/>
        <w:tblLook w:val="04A0" w:firstRow="1" w:lastRow="0" w:firstColumn="1" w:lastColumn="0" w:noHBand="0" w:noVBand="1"/>
      </w:tblPr>
      <w:tblGrid>
        <w:gridCol w:w="2880"/>
        <w:gridCol w:w="6480"/>
      </w:tblGrid>
      <w:tr w:rsidR="0034764E" w:rsidRPr="00780E6A" w14:paraId="76E395F8" w14:textId="77777777" w:rsidTr="00F304D6">
        <w:trPr>
          <w:trHeight w:val="240"/>
        </w:trPr>
        <w:tc>
          <w:tcPr>
            <w:tcW w:w="2880" w:type="dxa"/>
            <w:shd w:val="clear" w:color="auto" w:fill="auto"/>
          </w:tcPr>
          <w:p w14:paraId="22B2717F" w14:textId="77777777" w:rsidR="0034764E" w:rsidRPr="00780E6A" w:rsidRDefault="0034764E" w:rsidP="00F304D6">
            <w:pPr>
              <w:rPr>
                <w:rFonts w:asciiTheme="majorBidi" w:eastAsia="Calibri" w:hAnsiTheme="majorBidi" w:cstheme="majorBidi"/>
                <w:b/>
                <w:bCs/>
                <w:sz w:val="24"/>
                <w:szCs w:val="24"/>
              </w:rPr>
            </w:pPr>
            <w:r w:rsidRPr="00780E6A">
              <w:rPr>
                <w:rFonts w:asciiTheme="majorBidi" w:hAnsiTheme="majorBidi" w:cstheme="majorBidi"/>
                <w:b/>
                <w:bCs/>
                <w:sz w:val="24"/>
                <w:szCs w:val="24"/>
                <w:lang w:bidi="ar-EG"/>
              </w:rPr>
              <w:t>Error Function</w:t>
            </w:r>
          </w:p>
        </w:tc>
        <w:tc>
          <w:tcPr>
            <w:tcW w:w="6480" w:type="dxa"/>
            <w:shd w:val="clear" w:color="auto" w:fill="auto"/>
          </w:tcPr>
          <w:p w14:paraId="32B8CED5" w14:textId="77777777" w:rsidR="0034764E" w:rsidRPr="00780E6A" w:rsidRDefault="0034764E" w:rsidP="00F304D6">
            <w:pPr>
              <w:jc w:val="center"/>
              <w:rPr>
                <w:rFonts w:asciiTheme="majorBidi" w:eastAsia="Calibri" w:hAnsiTheme="majorBidi" w:cstheme="majorBidi"/>
                <w:b/>
                <w:bCs/>
                <w:sz w:val="24"/>
                <w:szCs w:val="24"/>
              </w:rPr>
            </w:pPr>
            <w:r w:rsidRPr="00780E6A">
              <w:rPr>
                <w:rFonts w:asciiTheme="majorBidi" w:eastAsia="Calibri" w:hAnsiTheme="majorBidi" w:cstheme="majorBidi"/>
                <w:b/>
                <w:bCs/>
                <w:sz w:val="24"/>
                <w:szCs w:val="24"/>
              </w:rPr>
              <w:t>Equation</w:t>
            </w:r>
          </w:p>
        </w:tc>
      </w:tr>
      <w:tr w:rsidR="0034764E" w:rsidRPr="00780E6A" w14:paraId="222D1581" w14:textId="77777777" w:rsidTr="00F304D6">
        <w:trPr>
          <w:trHeight w:val="422"/>
        </w:trPr>
        <w:tc>
          <w:tcPr>
            <w:tcW w:w="2880" w:type="dxa"/>
            <w:shd w:val="clear" w:color="auto" w:fill="auto"/>
          </w:tcPr>
          <w:p w14:paraId="13FD4E12" w14:textId="77777777" w:rsidR="0034764E" w:rsidRPr="00780E6A" w:rsidRDefault="0077686B" w:rsidP="0077686B">
            <w:pPr>
              <w:spacing w:line="240" w:lineRule="auto"/>
              <w:rPr>
                <w:rFonts w:asciiTheme="majorBidi" w:eastAsia="Calibri" w:hAnsiTheme="majorBidi" w:cstheme="majorBidi"/>
                <w:sz w:val="24"/>
                <w:szCs w:val="24"/>
              </w:rPr>
            </w:pPr>
            <w:r w:rsidRPr="00780E6A">
              <w:rPr>
                <w:rFonts w:asciiTheme="majorBidi" w:hAnsiTheme="majorBidi" w:cstheme="majorBidi"/>
                <w:sz w:val="24"/>
                <w:szCs w:val="24"/>
              </w:rPr>
              <w:t>Chi-square</w:t>
            </w:r>
            <w:r w:rsidRPr="00780E6A">
              <w:rPr>
                <w:rFonts w:asciiTheme="majorBidi" w:hAnsiTheme="majorBidi" w:cstheme="majorBidi"/>
                <w:sz w:val="24"/>
                <w:szCs w:val="24"/>
                <w:lang w:bidi="ar-EG"/>
              </w:rPr>
              <w:t xml:space="preserve"> </w:t>
            </w:r>
            <w:r w:rsidR="0034764E" w:rsidRPr="00780E6A">
              <w:rPr>
                <w:rFonts w:asciiTheme="majorBidi" w:hAnsiTheme="majorBidi" w:cstheme="majorBidi"/>
                <w:sz w:val="24"/>
                <w:szCs w:val="24"/>
                <w:lang w:bidi="ar-EG"/>
              </w:rPr>
              <w:t>(</w:t>
            </w:r>
            <w:proofErr w:type="spellStart"/>
            <w:r w:rsidRPr="00780E6A">
              <w:rPr>
                <w:rFonts w:asciiTheme="majorBidi" w:hAnsiTheme="majorBidi" w:cstheme="majorBidi"/>
                <w:sz w:val="24"/>
                <w:szCs w:val="24"/>
                <w:lang w:bidi="ar-EG"/>
              </w:rPr>
              <w:t>χ</w:t>
            </w:r>
            <w:r w:rsidRPr="00780E6A">
              <w:rPr>
                <w:rFonts w:asciiTheme="majorBidi" w:hAnsiTheme="majorBidi" w:cstheme="majorBidi"/>
                <w:sz w:val="24"/>
                <w:szCs w:val="24"/>
                <w:vertAlign w:val="superscript"/>
                <w:lang w:bidi="ar-EG"/>
              </w:rPr>
              <w:t>2</w:t>
            </w:r>
            <w:proofErr w:type="spellEnd"/>
            <w:r w:rsidR="0034764E" w:rsidRPr="00780E6A">
              <w:rPr>
                <w:rFonts w:asciiTheme="majorBidi" w:hAnsiTheme="majorBidi" w:cstheme="majorBidi"/>
                <w:sz w:val="24"/>
                <w:szCs w:val="24"/>
                <w:lang w:bidi="ar-EG"/>
              </w:rPr>
              <w:t>)</w:t>
            </w:r>
          </w:p>
        </w:tc>
        <w:tc>
          <w:tcPr>
            <w:tcW w:w="6480" w:type="dxa"/>
            <w:shd w:val="clear" w:color="auto" w:fill="auto"/>
          </w:tcPr>
          <w:p w14:paraId="77A8CF7E" w14:textId="77777777" w:rsidR="0034764E" w:rsidRPr="00780E6A" w:rsidRDefault="00000000" w:rsidP="00F304D6">
            <w:pPr>
              <w:spacing w:line="240" w:lineRule="auto"/>
              <w:jc w:val="center"/>
              <w:rPr>
                <w:rFonts w:asciiTheme="majorBidi" w:hAnsiTheme="majorBidi" w:cstheme="majorBidi"/>
                <w:noProof/>
                <w:sz w:val="24"/>
                <w:szCs w:val="24"/>
                <w:lang w:eastAsia="en-US"/>
              </w:rPr>
            </w:pPr>
            <m:oMathPara>
              <m:oMath>
                <m:sSup>
                  <m:sSupPr>
                    <m:ctrlPr>
                      <w:rPr>
                        <w:rFonts w:ascii="Cambria Math" w:hAnsi="Cambria Math" w:cstheme="majorBidi"/>
                        <w:i/>
                        <w:sz w:val="24"/>
                        <w:szCs w:val="24"/>
                      </w:rPr>
                    </m:ctrlPr>
                  </m:sSupPr>
                  <m:e>
                    <m:r>
                      <w:rPr>
                        <w:rFonts w:ascii="Cambria Math" w:hAnsi="Cambria Math" w:cstheme="majorBidi"/>
                        <w:sz w:val="24"/>
                        <w:szCs w:val="24"/>
                      </w:rPr>
                      <m:t>χ</m:t>
                    </m:r>
                  </m:e>
                  <m:sup>
                    <m:r>
                      <w:rPr>
                        <w:rFonts w:ascii="Cambria Math" w:hAnsi="Cambria Math" w:cstheme="majorBidi"/>
                        <w:sz w:val="24"/>
                        <w:szCs w:val="24"/>
                      </w:rPr>
                      <m:t>2</m:t>
                    </m:r>
                  </m:sup>
                </m:sSup>
                <m:r>
                  <w:rPr>
                    <w:rFonts w:ascii="Cambria Math" w:hAnsi="Cambria Math" w:cstheme="majorBidi"/>
                    <w:sz w:val="24"/>
                    <w:szCs w:val="24"/>
                  </w:rPr>
                  <m:t xml:space="preserve">= </m:t>
                </m:r>
                <m:nary>
                  <m:naryPr>
                    <m:chr m:val="∑"/>
                    <m:limLoc m:val="undOvr"/>
                    <m:subHide m:val="1"/>
                    <m:supHide m:val="1"/>
                    <m:ctrlPr>
                      <w:rPr>
                        <w:rFonts w:ascii="Cambria Math" w:eastAsia="Calibri" w:hAnsi="Cambria Math" w:cstheme="majorBidi"/>
                        <w:i/>
                        <w:sz w:val="24"/>
                        <w:szCs w:val="24"/>
                      </w:rPr>
                    </m:ctrlPr>
                  </m:naryPr>
                  <m:sub/>
                  <m:sup/>
                  <m:e>
                    <m:d>
                      <m:dPr>
                        <m:begChr m:val="["/>
                        <m:endChr m:val="]"/>
                        <m:ctrlPr>
                          <w:rPr>
                            <w:rFonts w:ascii="Cambria Math" w:eastAsia="Calibri" w:hAnsi="Cambria Math" w:cstheme="majorBidi"/>
                            <w:i/>
                            <w:sz w:val="24"/>
                            <w:szCs w:val="24"/>
                          </w:rPr>
                        </m:ctrlPr>
                      </m:dPr>
                      <m:e>
                        <m:f>
                          <m:fPr>
                            <m:ctrlPr>
                              <w:rPr>
                                <w:rFonts w:ascii="Cambria Math" w:eastAsia="Calibri" w:hAnsi="Cambria Math" w:cstheme="majorBidi"/>
                                <w:i/>
                                <w:sz w:val="24"/>
                                <w:szCs w:val="24"/>
                              </w:rPr>
                            </m:ctrlPr>
                          </m:fPr>
                          <m:num>
                            <m:sSup>
                              <m:sSupPr>
                                <m:ctrlPr>
                                  <w:rPr>
                                    <w:rFonts w:ascii="Cambria Math" w:eastAsia="Calibri" w:hAnsi="Cambria Math" w:cstheme="majorBidi"/>
                                    <w:i/>
                                    <w:sz w:val="24"/>
                                    <w:szCs w:val="24"/>
                                  </w:rPr>
                                </m:ctrlPr>
                              </m:sSupPr>
                              <m:e>
                                <m:r>
                                  <w:rPr>
                                    <w:rFonts w:ascii="Cambria Math" w:eastAsia="Calibri" w:hAnsi="Cambria Math" w:cstheme="majorBidi"/>
                                    <w:sz w:val="24"/>
                                    <w:szCs w:val="24"/>
                                  </w:rPr>
                                  <m:t>(</m:t>
                                </m:r>
                                <m:sSub>
                                  <m:sSubPr>
                                    <m:ctrlPr>
                                      <w:rPr>
                                        <w:rFonts w:ascii="Cambria Math" w:eastAsia="Calibri" w:hAnsi="Cambria Math" w:cstheme="majorBidi"/>
                                        <w:i/>
                                        <w:sz w:val="24"/>
                                        <w:szCs w:val="24"/>
                                      </w:rPr>
                                    </m:ctrlPr>
                                  </m:sSubPr>
                                  <m:e>
                                    <m:r>
                                      <w:rPr>
                                        <w:rFonts w:ascii="Cambria Math" w:eastAsia="Calibri" w:hAnsi="Cambria Math" w:cstheme="majorBidi"/>
                                        <w:sz w:val="24"/>
                                        <w:szCs w:val="24"/>
                                      </w:rPr>
                                      <m:t>q</m:t>
                                    </m:r>
                                  </m:e>
                                  <m:sub>
                                    <m:r>
                                      <w:rPr>
                                        <w:rFonts w:ascii="Cambria Math" w:eastAsia="Calibri" w:hAnsi="Cambria Math" w:cstheme="majorBidi"/>
                                        <w:sz w:val="24"/>
                                        <w:szCs w:val="24"/>
                                      </w:rPr>
                                      <m:t>exp</m:t>
                                    </m:r>
                                  </m:sub>
                                </m:sSub>
                                <m:r>
                                  <w:rPr>
                                    <w:rFonts w:ascii="Cambria Math" w:eastAsia="Calibri" w:hAnsi="Cambria Math" w:cstheme="majorBidi"/>
                                    <w:sz w:val="24"/>
                                    <w:szCs w:val="24"/>
                                  </w:rPr>
                                  <m:t>-</m:t>
                                </m:r>
                                <m:sSub>
                                  <m:sSubPr>
                                    <m:ctrlPr>
                                      <w:rPr>
                                        <w:rFonts w:ascii="Cambria Math" w:eastAsia="Calibri" w:hAnsi="Cambria Math" w:cstheme="majorBidi"/>
                                        <w:i/>
                                        <w:sz w:val="24"/>
                                        <w:szCs w:val="24"/>
                                      </w:rPr>
                                    </m:ctrlPr>
                                  </m:sSubPr>
                                  <m:e>
                                    <m:r>
                                      <w:rPr>
                                        <w:rFonts w:ascii="Cambria Math" w:eastAsia="Calibri" w:hAnsi="Cambria Math" w:cstheme="majorBidi"/>
                                        <w:sz w:val="24"/>
                                        <w:szCs w:val="24"/>
                                      </w:rPr>
                                      <m:t>q</m:t>
                                    </m:r>
                                  </m:e>
                                  <m:sub>
                                    <m:r>
                                      <w:rPr>
                                        <w:rFonts w:ascii="Cambria Math" w:eastAsia="Calibri" w:hAnsi="Cambria Math" w:cstheme="majorBidi"/>
                                        <w:sz w:val="24"/>
                                        <w:szCs w:val="24"/>
                                      </w:rPr>
                                      <m:t>cal</m:t>
                                    </m:r>
                                  </m:sub>
                                </m:sSub>
                                <m:r>
                                  <w:rPr>
                                    <w:rFonts w:ascii="Cambria Math" w:eastAsia="Calibri" w:hAnsi="Cambria Math" w:cstheme="majorBidi"/>
                                    <w:sz w:val="24"/>
                                    <w:szCs w:val="24"/>
                                  </w:rPr>
                                  <m:t>)</m:t>
                                </m:r>
                              </m:e>
                              <m:sup>
                                <m:r>
                                  <w:rPr>
                                    <w:rFonts w:ascii="Cambria Math" w:eastAsia="Calibri" w:hAnsi="Cambria Math" w:cstheme="majorBidi"/>
                                    <w:sz w:val="24"/>
                                    <w:szCs w:val="24"/>
                                  </w:rPr>
                                  <m:t>2</m:t>
                                </m:r>
                              </m:sup>
                            </m:sSup>
                          </m:num>
                          <m:den>
                            <m:sSub>
                              <m:sSubPr>
                                <m:ctrlPr>
                                  <w:rPr>
                                    <w:rFonts w:ascii="Cambria Math" w:eastAsia="Calibri" w:hAnsi="Cambria Math" w:cstheme="majorBidi"/>
                                    <w:i/>
                                    <w:sz w:val="24"/>
                                    <w:szCs w:val="24"/>
                                  </w:rPr>
                                </m:ctrlPr>
                              </m:sSubPr>
                              <m:e>
                                <m:r>
                                  <w:rPr>
                                    <w:rFonts w:ascii="Cambria Math" w:eastAsia="Calibri" w:hAnsi="Cambria Math" w:cstheme="majorBidi"/>
                                    <w:sz w:val="24"/>
                                    <w:szCs w:val="24"/>
                                  </w:rPr>
                                  <m:t>q</m:t>
                                </m:r>
                              </m:e>
                              <m:sub>
                                <m:r>
                                  <w:rPr>
                                    <w:rFonts w:ascii="Cambria Math" w:eastAsia="Calibri" w:hAnsi="Cambria Math" w:cstheme="majorBidi"/>
                                    <w:sz w:val="24"/>
                                    <w:szCs w:val="24"/>
                                  </w:rPr>
                                  <m:t>cal</m:t>
                                </m:r>
                              </m:sub>
                            </m:sSub>
                          </m:den>
                        </m:f>
                      </m:e>
                    </m:d>
                  </m:e>
                </m:nary>
              </m:oMath>
            </m:oMathPara>
          </w:p>
        </w:tc>
      </w:tr>
      <w:tr w:rsidR="0034764E" w:rsidRPr="00780E6A" w14:paraId="002F3C25" w14:textId="77777777" w:rsidTr="00F304D6">
        <w:trPr>
          <w:trHeight w:val="359"/>
        </w:trPr>
        <w:tc>
          <w:tcPr>
            <w:tcW w:w="9360" w:type="dxa"/>
            <w:gridSpan w:val="2"/>
            <w:shd w:val="clear" w:color="auto" w:fill="auto"/>
          </w:tcPr>
          <w:p w14:paraId="369EABBD" w14:textId="77777777" w:rsidR="0034764E" w:rsidRPr="00780E6A" w:rsidRDefault="0034764E" w:rsidP="0077686B">
            <w:pPr>
              <w:spacing w:line="240" w:lineRule="auto"/>
              <w:jc w:val="left"/>
              <w:rPr>
                <w:rFonts w:asciiTheme="majorBidi" w:hAnsiTheme="majorBidi" w:cstheme="majorBidi"/>
                <w:i/>
                <w:iCs/>
                <w:sz w:val="24"/>
                <w:szCs w:val="24"/>
              </w:rPr>
            </w:pPr>
            <w:r w:rsidRPr="00780E6A">
              <w:rPr>
                <w:rFonts w:asciiTheme="majorBidi" w:hAnsiTheme="majorBidi" w:cstheme="majorBidi"/>
                <w:i/>
                <w:iCs/>
                <w:sz w:val="24"/>
                <w:szCs w:val="24"/>
              </w:rPr>
              <w:t xml:space="preserve">Where </w:t>
            </w:r>
            <w:proofErr w:type="spellStart"/>
            <w:r w:rsidRPr="00780E6A">
              <w:rPr>
                <w:rFonts w:asciiTheme="majorBidi" w:hAnsiTheme="majorBidi" w:cstheme="majorBidi"/>
                <w:i/>
                <w:iCs/>
                <w:sz w:val="24"/>
                <w:szCs w:val="24"/>
              </w:rPr>
              <w:t>q</w:t>
            </w:r>
            <w:r w:rsidRPr="00780E6A">
              <w:rPr>
                <w:rFonts w:asciiTheme="majorBidi" w:hAnsiTheme="majorBidi" w:cstheme="majorBidi"/>
                <w:i/>
                <w:iCs/>
                <w:sz w:val="24"/>
                <w:szCs w:val="24"/>
                <w:vertAlign w:val="subscript"/>
              </w:rPr>
              <w:t>exp</w:t>
            </w:r>
            <w:proofErr w:type="spellEnd"/>
            <w:r w:rsidRPr="00780E6A">
              <w:rPr>
                <w:rFonts w:asciiTheme="majorBidi" w:hAnsiTheme="majorBidi" w:cstheme="majorBidi"/>
                <w:i/>
                <w:iCs/>
                <w:sz w:val="24"/>
                <w:szCs w:val="24"/>
              </w:rPr>
              <w:t xml:space="preserve">: experimental removal capacity (mg/g), </w:t>
            </w:r>
            <w:proofErr w:type="spellStart"/>
            <w:r w:rsidRPr="00780E6A">
              <w:rPr>
                <w:rFonts w:asciiTheme="majorBidi" w:hAnsiTheme="majorBidi" w:cstheme="majorBidi"/>
                <w:i/>
                <w:iCs/>
                <w:sz w:val="24"/>
                <w:szCs w:val="24"/>
              </w:rPr>
              <w:t>q</w:t>
            </w:r>
            <w:r w:rsidRPr="00780E6A">
              <w:rPr>
                <w:rFonts w:asciiTheme="majorBidi" w:hAnsiTheme="majorBidi" w:cstheme="majorBidi"/>
                <w:i/>
                <w:iCs/>
                <w:sz w:val="24"/>
                <w:szCs w:val="24"/>
                <w:vertAlign w:val="subscript"/>
              </w:rPr>
              <w:t>cal</w:t>
            </w:r>
            <w:proofErr w:type="spellEnd"/>
            <w:r w:rsidRPr="00780E6A">
              <w:rPr>
                <w:rFonts w:asciiTheme="majorBidi" w:hAnsiTheme="majorBidi" w:cstheme="majorBidi"/>
                <w:i/>
                <w:iCs/>
                <w:sz w:val="24"/>
                <w:szCs w:val="24"/>
              </w:rPr>
              <w:t>: calculated removal capacity (mg/g).</w:t>
            </w:r>
          </w:p>
        </w:tc>
      </w:tr>
    </w:tbl>
    <w:p w14:paraId="768A9B8C" w14:textId="77777777" w:rsidR="009C33C7" w:rsidRPr="00780E6A" w:rsidRDefault="009C33C7" w:rsidP="00E91F59">
      <w:pPr>
        <w:spacing w:line="480" w:lineRule="auto"/>
        <w:jc w:val="lowKashida"/>
      </w:pPr>
      <w:bookmarkStart w:id="1" w:name="_Hlk134799176"/>
    </w:p>
    <w:p w14:paraId="1E224520" w14:textId="2CF24AE9" w:rsidR="00F83F5B" w:rsidRPr="00780E6A" w:rsidRDefault="00F83F5B" w:rsidP="00F83F5B">
      <w:pPr>
        <w:adjustRightInd w:val="0"/>
        <w:snapToGrid w:val="0"/>
        <w:spacing w:after="0" w:line="480" w:lineRule="auto"/>
        <w:jc w:val="both"/>
        <w:rPr>
          <w:rFonts w:asciiTheme="majorBidi" w:hAnsiTheme="majorBidi" w:cstheme="majorBidi"/>
          <w:b/>
          <w:bCs/>
          <w:sz w:val="24"/>
          <w:szCs w:val="24"/>
        </w:rPr>
      </w:pPr>
      <w:bookmarkStart w:id="2" w:name="_Hlk134800855"/>
      <w:r w:rsidRPr="00780E6A">
        <w:rPr>
          <w:rFonts w:asciiTheme="majorBidi" w:hAnsiTheme="majorBidi" w:cstheme="majorBidi"/>
          <w:b/>
          <w:bCs/>
          <w:sz w:val="24"/>
          <w:szCs w:val="24"/>
        </w:rPr>
        <w:lastRenderedPageBreak/>
        <w:t xml:space="preserve">Table </w:t>
      </w:r>
      <w:proofErr w:type="spellStart"/>
      <w:r w:rsidR="00810937" w:rsidRPr="00780E6A">
        <w:rPr>
          <w:rFonts w:asciiTheme="majorBidi" w:hAnsiTheme="majorBidi" w:cstheme="majorBidi"/>
          <w:b/>
          <w:bCs/>
          <w:sz w:val="24"/>
          <w:szCs w:val="24"/>
        </w:rPr>
        <w:t>S</w:t>
      </w:r>
      <w:r w:rsidRPr="00780E6A">
        <w:rPr>
          <w:rFonts w:asciiTheme="majorBidi" w:hAnsiTheme="majorBidi" w:cstheme="majorBidi"/>
          <w:b/>
          <w:bCs/>
          <w:sz w:val="24"/>
          <w:szCs w:val="24"/>
        </w:rPr>
        <w:t>6</w:t>
      </w:r>
      <w:proofErr w:type="spellEnd"/>
      <w:r w:rsidRPr="00780E6A">
        <w:rPr>
          <w:rFonts w:asciiTheme="majorBidi" w:hAnsiTheme="majorBidi" w:cstheme="majorBidi"/>
          <w:b/>
          <w:bCs/>
          <w:sz w:val="24"/>
          <w:szCs w:val="24"/>
        </w:rPr>
        <w:t xml:space="preserve">. </w:t>
      </w:r>
      <w:r w:rsidRPr="00780E6A">
        <w:rPr>
          <w:rFonts w:asciiTheme="majorBidi" w:hAnsiTheme="majorBidi" w:cstheme="majorBidi"/>
          <w:sz w:val="24"/>
          <w:szCs w:val="24"/>
        </w:rPr>
        <w:t xml:space="preserve">Nonlinear equations </w:t>
      </w:r>
      <w:r w:rsidR="00D97540" w:rsidRPr="00780E6A">
        <w:rPr>
          <w:rFonts w:asciiTheme="majorBidi" w:hAnsiTheme="majorBidi" w:cstheme="majorBidi"/>
          <w:sz w:val="24"/>
          <w:szCs w:val="24"/>
        </w:rPr>
        <w:t>depicting</w:t>
      </w:r>
      <w:r w:rsidRPr="00780E6A">
        <w:rPr>
          <w:rFonts w:asciiTheme="majorBidi" w:hAnsiTheme="majorBidi" w:cstheme="majorBidi"/>
          <w:sz w:val="24"/>
          <w:szCs w:val="24"/>
        </w:rPr>
        <w:t xml:space="preserve"> the equilibrium and kinetic models.</w:t>
      </w:r>
    </w:p>
    <w:tbl>
      <w:tblPr>
        <w:tblStyle w:val="TableGrid"/>
        <w:tblW w:w="0" w:type="auto"/>
        <w:tblBorders>
          <w:bottom w:val="none" w:sz="0" w:space="0" w:color="auto"/>
          <w:insideV w:val="none" w:sz="0" w:space="0" w:color="auto"/>
        </w:tblBorders>
        <w:tblLook w:val="04A0" w:firstRow="1" w:lastRow="0" w:firstColumn="1" w:lastColumn="0" w:noHBand="0" w:noVBand="1"/>
      </w:tblPr>
      <w:tblGrid>
        <w:gridCol w:w="3870"/>
        <w:gridCol w:w="4675"/>
      </w:tblGrid>
      <w:tr w:rsidR="00F83F5B" w:rsidRPr="00780E6A" w14:paraId="605C7583" w14:textId="77777777" w:rsidTr="00EA352C">
        <w:trPr>
          <w:trHeight w:val="251"/>
        </w:trPr>
        <w:tc>
          <w:tcPr>
            <w:tcW w:w="3870" w:type="dxa"/>
            <w:tcBorders>
              <w:top w:val="single" w:sz="4" w:space="0" w:color="auto"/>
              <w:left w:val="nil"/>
              <w:bottom w:val="single" w:sz="8" w:space="0" w:color="auto"/>
            </w:tcBorders>
            <w:vAlign w:val="center"/>
          </w:tcPr>
          <w:bookmarkEnd w:id="1"/>
          <w:bookmarkEnd w:id="2"/>
          <w:p w14:paraId="426A8B44" w14:textId="5F302BFA" w:rsidR="00F83F5B" w:rsidRPr="00780E6A" w:rsidRDefault="00EA352C" w:rsidP="00F83F5B">
            <w:r w:rsidRPr="00780E6A">
              <w:rPr>
                <w:rFonts w:asciiTheme="majorBidi" w:hAnsiTheme="majorBidi" w:cstheme="majorBidi"/>
                <w:b/>
                <w:bCs/>
              </w:rPr>
              <w:t xml:space="preserve">Equilibrium </w:t>
            </w:r>
            <w:r w:rsidR="00F83F5B" w:rsidRPr="00780E6A">
              <w:rPr>
                <w:rFonts w:asciiTheme="majorBidi" w:hAnsiTheme="majorBidi" w:cstheme="majorBidi"/>
                <w:b/>
                <w:bCs/>
              </w:rPr>
              <w:t>Model</w:t>
            </w:r>
          </w:p>
        </w:tc>
        <w:tc>
          <w:tcPr>
            <w:tcW w:w="4675" w:type="dxa"/>
            <w:tcBorders>
              <w:top w:val="single" w:sz="4" w:space="0" w:color="auto"/>
              <w:bottom w:val="single" w:sz="8" w:space="0" w:color="auto"/>
              <w:right w:val="nil"/>
            </w:tcBorders>
            <w:vAlign w:val="center"/>
          </w:tcPr>
          <w:p w14:paraId="0C6D838D" w14:textId="7A9ABD47" w:rsidR="00F83F5B" w:rsidRPr="00780E6A" w:rsidRDefault="00EA352C" w:rsidP="00F83F5B">
            <w:pPr>
              <w:jc w:val="center"/>
            </w:pPr>
            <w:r w:rsidRPr="00780E6A">
              <w:rPr>
                <w:rFonts w:asciiTheme="majorBidi" w:hAnsiTheme="majorBidi" w:cstheme="majorBidi"/>
                <w:b/>
                <w:bCs/>
              </w:rPr>
              <w:t>Nonlinear Equation</w:t>
            </w:r>
          </w:p>
        </w:tc>
      </w:tr>
      <w:tr w:rsidR="00F83F5B" w:rsidRPr="00780E6A" w14:paraId="44B538A9" w14:textId="77777777" w:rsidTr="00EA352C">
        <w:tc>
          <w:tcPr>
            <w:tcW w:w="3870" w:type="dxa"/>
            <w:tcBorders>
              <w:top w:val="single" w:sz="4" w:space="0" w:color="auto"/>
              <w:left w:val="nil"/>
            </w:tcBorders>
          </w:tcPr>
          <w:p w14:paraId="561512C2" w14:textId="57C555AB" w:rsidR="00F83F5B" w:rsidRPr="00780E6A" w:rsidRDefault="00F83F5B">
            <w:r w:rsidRPr="00780E6A">
              <w:rPr>
                <w:rFonts w:asciiTheme="majorBidi" w:hAnsiTheme="majorBidi" w:cstheme="majorBidi"/>
              </w:rPr>
              <w:t>Langmuir</w:t>
            </w:r>
          </w:p>
        </w:tc>
        <w:tc>
          <w:tcPr>
            <w:tcW w:w="4675" w:type="dxa"/>
            <w:tcBorders>
              <w:top w:val="single" w:sz="4" w:space="0" w:color="auto"/>
              <w:right w:val="nil"/>
            </w:tcBorders>
            <w:vAlign w:val="center"/>
          </w:tcPr>
          <w:p w14:paraId="017D7319" w14:textId="3694ED00" w:rsidR="00F83F5B" w:rsidRPr="00780E6A" w:rsidRDefault="00000000" w:rsidP="00F83F5B">
            <w:pPr>
              <w:jc w:val="left"/>
            </w:pPr>
            <m:oMathPara>
              <m:oMath>
                <m:sSub>
                  <m:sSubPr>
                    <m:ctrlPr>
                      <w:rPr>
                        <w:rFonts w:ascii="Cambria Math" w:hAnsi="Cambria Math" w:cstheme="majorBidi"/>
                        <w:i/>
                      </w:rPr>
                    </m:ctrlPr>
                  </m:sSubPr>
                  <m:e>
                    <m:r>
                      <w:rPr>
                        <w:rFonts w:ascii="Cambria Math" w:hAnsi="Cambria Math" w:cstheme="majorBidi"/>
                      </w:rPr>
                      <m:t>q</m:t>
                    </m:r>
                  </m:e>
                  <m:sub>
                    <m:r>
                      <w:rPr>
                        <w:rFonts w:ascii="Cambria Math" w:hAnsi="Cambria Math" w:cstheme="majorBidi"/>
                      </w:rPr>
                      <m:t>e</m:t>
                    </m:r>
                  </m:sub>
                </m:sSub>
                <m:r>
                  <w:rPr>
                    <w:rFonts w:ascii="Cambria Math" w:hAnsi="Cambria Math" w:cstheme="majorBidi"/>
                  </w:rPr>
                  <m:t>=</m:t>
                </m:r>
                <m:f>
                  <m:fPr>
                    <m:ctrlPr>
                      <w:rPr>
                        <w:rFonts w:ascii="Cambria Math" w:hAnsi="Cambria Math" w:cstheme="majorBidi"/>
                        <w:i/>
                      </w:rPr>
                    </m:ctrlPr>
                  </m:fPr>
                  <m:num>
                    <m:sSub>
                      <m:sSubPr>
                        <m:ctrlPr>
                          <w:rPr>
                            <w:rFonts w:ascii="Cambria Math" w:hAnsi="Cambria Math" w:cstheme="majorBidi"/>
                            <w:i/>
                          </w:rPr>
                        </m:ctrlPr>
                      </m:sSubPr>
                      <m:e>
                        <m:r>
                          <w:rPr>
                            <w:rFonts w:ascii="Cambria Math" w:hAnsi="Cambria Math" w:cstheme="majorBidi"/>
                          </w:rPr>
                          <m:t>q</m:t>
                        </m:r>
                      </m:e>
                      <m:sub>
                        <m:r>
                          <w:rPr>
                            <w:rFonts w:ascii="Cambria Math" w:hAnsi="Cambria Math" w:cstheme="majorBidi"/>
                          </w:rPr>
                          <m:t>m</m:t>
                        </m:r>
                      </m:sub>
                    </m:sSub>
                    <m:r>
                      <w:rPr>
                        <w:rFonts w:ascii="Cambria Math" w:hAnsi="Cambria Math" w:cstheme="majorBidi"/>
                      </w:rPr>
                      <m:t xml:space="preserve"> </m:t>
                    </m:r>
                    <m:sSub>
                      <m:sSubPr>
                        <m:ctrlPr>
                          <w:rPr>
                            <w:rFonts w:ascii="Cambria Math" w:hAnsi="Cambria Math" w:cstheme="majorBidi"/>
                            <w:i/>
                          </w:rPr>
                        </m:ctrlPr>
                      </m:sSubPr>
                      <m:e>
                        <m:r>
                          <w:rPr>
                            <w:rFonts w:ascii="Cambria Math" w:hAnsi="Cambria Math" w:cstheme="majorBidi"/>
                          </w:rPr>
                          <m:t>K</m:t>
                        </m:r>
                      </m:e>
                      <m:sub>
                        <m:r>
                          <w:rPr>
                            <w:rFonts w:ascii="Cambria Math" w:hAnsi="Cambria Math" w:cstheme="majorBidi"/>
                          </w:rPr>
                          <m:t>L</m:t>
                        </m:r>
                      </m:sub>
                    </m:sSub>
                    <m:r>
                      <w:rPr>
                        <w:rFonts w:ascii="Cambria Math" w:hAnsi="Cambria Math" w:cstheme="majorBidi"/>
                      </w:rPr>
                      <m:t xml:space="preserve"> </m:t>
                    </m:r>
                    <m:sSub>
                      <m:sSubPr>
                        <m:ctrlPr>
                          <w:rPr>
                            <w:rFonts w:ascii="Cambria Math" w:hAnsi="Cambria Math" w:cstheme="majorBidi"/>
                            <w:i/>
                          </w:rPr>
                        </m:ctrlPr>
                      </m:sSubPr>
                      <m:e>
                        <m:r>
                          <w:rPr>
                            <w:rFonts w:ascii="Cambria Math" w:hAnsi="Cambria Math" w:cstheme="majorBidi"/>
                          </w:rPr>
                          <m:t>C</m:t>
                        </m:r>
                      </m:e>
                      <m:sub>
                        <m:r>
                          <w:rPr>
                            <w:rFonts w:ascii="Cambria Math" w:hAnsi="Cambria Math" w:cstheme="majorBidi"/>
                          </w:rPr>
                          <m:t>e</m:t>
                        </m:r>
                      </m:sub>
                    </m:sSub>
                  </m:num>
                  <m:den>
                    <m:r>
                      <w:rPr>
                        <w:rFonts w:ascii="Cambria Math" w:hAnsi="Cambria Math" w:cstheme="majorBidi"/>
                      </w:rPr>
                      <m:t>1+</m:t>
                    </m:r>
                    <m:sSub>
                      <m:sSubPr>
                        <m:ctrlPr>
                          <w:rPr>
                            <w:rFonts w:ascii="Cambria Math" w:hAnsi="Cambria Math" w:cstheme="majorBidi"/>
                            <w:i/>
                          </w:rPr>
                        </m:ctrlPr>
                      </m:sSubPr>
                      <m:e>
                        <m:r>
                          <w:rPr>
                            <w:rFonts w:ascii="Cambria Math" w:hAnsi="Cambria Math" w:cstheme="majorBidi"/>
                          </w:rPr>
                          <m:t>K</m:t>
                        </m:r>
                      </m:e>
                      <m:sub>
                        <m:r>
                          <w:rPr>
                            <w:rFonts w:ascii="Cambria Math" w:hAnsi="Cambria Math" w:cstheme="majorBidi"/>
                          </w:rPr>
                          <m:t>L</m:t>
                        </m:r>
                      </m:sub>
                    </m:sSub>
                    <m:r>
                      <w:rPr>
                        <w:rFonts w:ascii="Cambria Math" w:hAnsi="Cambria Math" w:cstheme="majorBidi"/>
                      </w:rPr>
                      <m:t xml:space="preserve"> </m:t>
                    </m:r>
                    <m:sSub>
                      <m:sSubPr>
                        <m:ctrlPr>
                          <w:rPr>
                            <w:rFonts w:ascii="Cambria Math" w:hAnsi="Cambria Math" w:cstheme="majorBidi"/>
                            <w:i/>
                          </w:rPr>
                        </m:ctrlPr>
                      </m:sSubPr>
                      <m:e>
                        <m:r>
                          <w:rPr>
                            <w:rFonts w:ascii="Cambria Math" w:hAnsi="Cambria Math" w:cstheme="majorBidi"/>
                          </w:rPr>
                          <m:t>C</m:t>
                        </m:r>
                      </m:e>
                      <m:sub>
                        <m:r>
                          <w:rPr>
                            <w:rFonts w:ascii="Cambria Math" w:hAnsi="Cambria Math" w:cstheme="majorBidi"/>
                          </w:rPr>
                          <m:t>e</m:t>
                        </m:r>
                      </m:sub>
                    </m:sSub>
                  </m:den>
                </m:f>
              </m:oMath>
            </m:oMathPara>
          </w:p>
        </w:tc>
      </w:tr>
      <w:tr w:rsidR="00F83F5B" w:rsidRPr="00780E6A" w14:paraId="41B01D53" w14:textId="77777777" w:rsidTr="00EA352C">
        <w:tc>
          <w:tcPr>
            <w:tcW w:w="3870" w:type="dxa"/>
            <w:tcBorders>
              <w:left w:val="nil"/>
            </w:tcBorders>
          </w:tcPr>
          <w:p w14:paraId="774B762C" w14:textId="2C76E133" w:rsidR="00F83F5B" w:rsidRPr="00780E6A" w:rsidRDefault="00F83F5B">
            <w:r w:rsidRPr="00780E6A">
              <w:rPr>
                <w:rFonts w:asciiTheme="majorBidi" w:hAnsiTheme="majorBidi" w:cstheme="majorBidi"/>
              </w:rPr>
              <w:t>Freundlich</w:t>
            </w:r>
          </w:p>
        </w:tc>
        <w:tc>
          <w:tcPr>
            <w:tcW w:w="4675" w:type="dxa"/>
            <w:tcBorders>
              <w:right w:val="nil"/>
            </w:tcBorders>
          </w:tcPr>
          <w:p w14:paraId="250165EE" w14:textId="0DA7FE4F" w:rsidR="00F83F5B" w:rsidRPr="00780E6A" w:rsidRDefault="00000000">
            <m:oMathPara>
              <m:oMath>
                <m:sSub>
                  <m:sSubPr>
                    <m:ctrlPr>
                      <w:rPr>
                        <w:rFonts w:ascii="Cambria Math" w:hAnsi="Cambria Math" w:cstheme="majorBidi"/>
                        <w:i/>
                      </w:rPr>
                    </m:ctrlPr>
                  </m:sSubPr>
                  <m:e>
                    <m:r>
                      <w:rPr>
                        <w:rFonts w:ascii="Cambria Math" w:hAnsi="Cambria Math" w:cstheme="majorBidi"/>
                      </w:rPr>
                      <m:t>q</m:t>
                    </m:r>
                  </m:e>
                  <m:sub>
                    <m:r>
                      <w:rPr>
                        <w:rFonts w:ascii="Cambria Math" w:hAnsi="Cambria Math" w:cstheme="majorBidi"/>
                      </w:rPr>
                      <m:t>e</m:t>
                    </m:r>
                  </m:sub>
                </m:sSub>
                <m:r>
                  <w:rPr>
                    <w:rFonts w:ascii="Cambria Math" w:hAnsi="Cambria Math" w:cstheme="majorBidi"/>
                  </w:rPr>
                  <m:t xml:space="preserve">= </m:t>
                </m:r>
                <m:sSub>
                  <m:sSubPr>
                    <m:ctrlPr>
                      <w:rPr>
                        <w:rFonts w:ascii="Cambria Math" w:hAnsi="Cambria Math" w:cstheme="majorBidi"/>
                        <w:i/>
                      </w:rPr>
                    </m:ctrlPr>
                  </m:sSubPr>
                  <m:e>
                    <m:r>
                      <w:rPr>
                        <w:rFonts w:ascii="Cambria Math" w:hAnsi="Cambria Math" w:cstheme="majorBidi"/>
                      </w:rPr>
                      <m:t>K</m:t>
                    </m:r>
                  </m:e>
                  <m:sub>
                    <m:r>
                      <w:rPr>
                        <w:rFonts w:ascii="Cambria Math" w:hAnsi="Cambria Math" w:cstheme="majorBidi"/>
                      </w:rPr>
                      <m:t>F</m:t>
                    </m:r>
                  </m:sub>
                </m:sSub>
                <m:sSubSup>
                  <m:sSubSupPr>
                    <m:ctrlPr>
                      <w:rPr>
                        <w:rFonts w:ascii="Cambria Math" w:hAnsi="Cambria Math" w:cstheme="majorBidi"/>
                        <w:i/>
                      </w:rPr>
                    </m:ctrlPr>
                  </m:sSubSupPr>
                  <m:e>
                    <m:r>
                      <w:rPr>
                        <w:rFonts w:ascii="Cambria Math" w:hAnsi="Cambria Math" w:cstheme="majorBidi"/>
                      </w:rPr>
                      <m:t>C</m:t>
                    </m:r>
                  </m:e>
                  <m:sub>
                    <m:r>
                      <w:rPr>
                        <w:rFonts w:ascii="Cambria Math" w:hAnsi="Cambria Math" w:cstheme="majorBidi"/>
                      </w:rPr>
                      <m:t>e</m:t>
                    </m:r>
                  </m:sub>
                  <m:sup>
                    <m:f>
                      <m:fPr>
                        <m:ctrlPr>
                          <w:rPr>
                            <w:rFonts w:ascii="Cambria Math" w:hAnsi="Cambria Math" w:cstheme="majorBidi"/>
                            <w:i/>
                          </w:rPr>
                        </m:ctrlPr>
                      </m:fPr>
                      <m:num>
                        <m:r>
                          <w:rPr>
                            <w:rFonts w:ascii="Cambria Math" w:hAnsi="Cambria Math" w:cstheme="majorBidi"/>
                          </w:rPr>
                          <m:t>1</m:t>
                        </m:r>
                      </m:num>
                      <m:den>
                        <m:r>
                          <w:rPr>
                            <w:rFonts w:ascii="Cambria Math" w:hAnsi="Cambria Math" w:cstheme="majorBidi"/>
                          </w:rPr>
                          <m:t>n</m:t>
                        </m:r>
                      </m:den>
                    </m:f>
                  </m:sup>
                </m:sSubSup>
              </m:oMath>
            </m:oMathPara>
          </w:p>
        </w:tc>
      </w:tr>
      <w:tr w:rsidR="00F83F5B" w:rsidRPr="00780E6A" w14:paraId="33552D38" w14:textId="77777777" w:rsidTr="00EA352C">
        <w:tc>
          <w:tcPr>
            <w:tcW w:w="3870" w:type="dxa"/>
            <w:tcBorders>
              <w:left w:val="nil"/>
              <w:bottom w:val="single" w:sz="4" w:space="0" w:color="auto"/>
            </w:tcBorders>
          </w:tcPr>
          <w:p w14:paraId="1C61C608" w14:textId="11FA16F7" w:rsidR="00F83F5B" w:rsidRPr="00780E6A" w:rsidRDefault="00F83F5B">
            <w:r w:rsidRPr="00780E6A">
              <w:rPr>
                <w:rFonts w:asciiTheme="majorBidi" w:hAnsiTheme="majorBidi" w:cstheme="majorBidi"/>
              </w:rPr>
              <w:t>Temkin</w:t>
            </w:r>
          </w:p>
        </w:tc>
        <w:tc>
          <w:tcPr>
            <w:tcW w:w="4675" w:type="dxa"/>
            <w:tcBorders>
              <w:bottom w:val="single" w:sz="4" w:space="0" w:color="auto"/>
              <w:right w:val="nil"/>
            </w:tcBorders>
          </w:tcPr>
          <w:p w14:paraId="6DF6E251" w14:textId="6CCE23CD" w:rsidR="00F83F5B" w:rsidRPr="00780E6A" w:rsidRDefault="00000000">
            <m:oMathPara>
              <m:oMath>
                <m:sSub>
                  <m:sSubPr>
                    <m:ctrlPr>
                      <w:rPr>
                        <w:rFonts w:ascii="Cambria Math" w:hAnsi="Cambria Math" w:cstheme="majorBidi"/>
                        <w:i/>
                      </w:rPr>
                    </m:ctrlPr>
                  </m:sSubPr>
                  <m:e>
                    <m:r>
                      <w:rPr>
                        <w:rFonts w:ascii="Cambria Math" w:hAnsi="Cambria Math" w:cstheme="majorBidi"/>
                      </w:rPr>
                      <m:t>q</m:t>
                    </m:r>
                  </m:e>
                  <m:sub>
                    <m:r>
                      <w:rPr>
                        <w:rFonts w:ascii="Cambria Math" w:hAnsi="Cambria Math" w:cstheme="majorBidi"/>
                      </w:rPr>
                      <m:t>e</m:t>
                    </m:r>
                  </m:sub>
                </m:sSub>
                <m:r>
                  <w:rPr>
                    <w:rFonts w:ascii="Cambria Math" w:hAnsi="Cambria Math" w:cstheme="majorBidi"/>
                  </w:rPr>
                  <m:t xml:space="preserve">= </m:t>
                </m:r>
                <m:f>
                  <m:fPr>
                    <m:ctrlPr>
                      <w:rPr>
                        <w:rFonts w:ascii="Cambria Math" w:hAnsi="Cambria Math" w:cstheme="majorBidi"/>
                        <w:i/>
                      </w:rPr>
                    </m:ctrlPr>
                  </m:fPr>
                  <m:num>
                    <m:r>
                      <w:rPr>
                        <w:rFonts w:ascii="Cambria Math" w:hAnsi="Cambria Math" w:cstheme="majorBidi"/>
                      </w:rPr>
                      <m:t>RT</m:t>
                    </m:r>
                  </m:num>
                  <m:den>
                    <m:sSub>
                      <m:sSubPr>
                        <m:ctrlPr>
                          <w:rPr>
                            <w:rFonts w:ascii="Cambria Math" w:hAnsi="Cambria Math" w:cstheme="majorBidi"/>
                            <w:i/>
                          </w:rPr>
                        </m:ctrlPr>
                      </m:sSubPr>
                      <m:e>
                        <m:r>
                          <w:rPr>
                            <w:rFonts w:ascii="Cambria Math" w:hAnsi="Cambria Math" w:cstheme="majorBidi"/>
                          </w:rPr>
                          <m:t>b</m:t>
                        </m:r>
                      </m:e>
                      <m:sub>
                        <m:r>
                          <w:rPr>
                            <w:rFonts w:ascii="Cambria Math" w:hAnsi="Cambria Math" w:cstheme="majorBidi"/>
                          </w:rPr>
                          <m:t>T</m:t>
                        </m:r>
                      </m:sub>
                    </m:sSub>
                  </m:den>
                </m:f>
                <m:r>
                  <w:rPr>
                    <w:rFonts w:ascii="Cambria Math" w:hAnsi="Cambria Math" w:cstheme="majorBidi"/>
                  </w:rPr>
                  <m:t xml:space="preserve"> </m:t>
                </m:r>
                <m:r>
                  <m:rPr>
                    <m:sty m:val="p"/>
                  </m:rPr>
                  <w:rPr>
                    <w:rFonts w:ascii="Cambria Math" w:hAnsi="Cambria Math" w:cstheme="majorBidi"/>
                  </w:rPr>
                  <m:t>ln⁡</m:t>
                </m:r>
                <m:r>
                  <w:rPr>
                    <w:rFonts w:ascii="Cambria Math" w:hAnsi="Cambria Math" w:cstheme="majorBidi"/>
                  </w:rPr>
                  <m:t>(</m:t>
                </m:r>
                <m:sSub>
                  <m:sSubPr>
                    <m:ctrlPr>
                      <w:rPr>
                        <w:rFonts w:ascii="Cambria Math" w:hAnsi="Cambria Math" w:cstheme="majorBidi"/>
                        <w:i/>
                      </w:rPr>
                    </m:ctrlPr>
                  </m:sSubPr>
                  <m:e>
                    <m:r>
                      <w:rPr>
                        <w:rFonts w:ascii="Cambria Math" w:hAnsi="Cambria Math" w:cstheme="majorBidi"/>
                      </w:rPr>
                      <m:t>A</m:t>
                    </m:r>
                  </m:e>
                  <m:sub>
                    <m:r>
                      <w:rPr>
                        <w:rFonts w:ascii="Cambria Math" w:hAnsi="Cambria Math" w:cstheme="majorBidi"/>
                      </w:rPr>
                      <m:t>T</m:t>
                    </m:r>
                  </m:sub>
                </m:sSub>
                <m:r>
                  <w:rPr>
                    <w:rFonts w:ascii="Cambria Math" w:hAnsi="Cambria Math" w:cstheme="majorBidi"/>
                  </w:rPr>
                  <m:t xml:space="preserve"> </m:t>
                </m:r>
                <m:sSub>
                  <m:sSubPr>
                    <m:ctrlPr>
                      <w:rPr>
                        <w:rFonts w:ascii="Cambria Math" w:hAnsi="Cambria Math" w:cstheme="majorBidi"/>
                        <w:i/>
                      </w:rPr>
                    </m:ctrlPr>
                  </m:sSubPr>
                  <m:e>
                    <m:r>
                      <w:rPr>
                        <w:rFonts w:ascii="Cambria Math" w:hAnsi="Cambria Math" w:cstheme="majorBidi"/>
                      </w:rPr>
                      <m:t>C</m:t>
                    </m:r>
                  </m:e>
                  <m:sub>
                    <m:r>
                      <w:rPr>
                        <w:rFonts w:ascii="Cambria Math" w:hAnsi="Cambria Math" w:cstheme="majorBidi"/>
                      </w:rPr>
                      <m:t>e</m:t>
                    </m:r>
                  </m:sub>
                </m:sSub>
                <m:r>
                  <w:rPr>
                    <w:rFonts w:ascii="Cambria Math" w:hAnsi="Cambria Math" w:cstheme="majorBidi"/>
                  </w:rPr>
                  <m:t>)</m:t>
                </m:r>
              </m:oMath>
            </m:oMathPara>
          </w:p>
        </w:tc>
      </w:tr>
      <w:tr w:rsidR="00F83F5B" w:rsidRPr="00780E6A" w14:paraId="74679B56" w14:textId="77777777" w:rsidTr="00EA352C">
        <w:trPr>
          <w:trHeight w:val="1403"/>
        </w:trPr>
        <w:tc>
          <w:tcPr>
            <w:tcW w:w="3870" w:type="dxa"/>
            <w:tcBorders>
              <w:left w:val="nil"/>
              <w:bottom w:val="single" w:sz="8" w:space="0" w:color="auto"/>
            </w:tcBorders>
          </w:tcPr>
          <w:p w14:paraId="65B4977B" w14:textId="2A1FB763" w:rsidR="00F83F5B" w:rsidRPr="00780E6A" w:rsidRDefault="00F83F5B" w:rsidP="00F83F5B">
            <w:r w:rsidRPr="00780E6A">
              <w:rPr>
                <w:rFonts w:asciiTheme="majorBidi" w:hAnsiTheme="majorBidi" w:cstheme="majorBidi"/>
              </w:rPr>
              <w:t>D-R</w:t>
            </w:r>
          </w:p>
        </w:tc>
        <w:tc>
          <w:tcPr>
            <w:tcW w:w="4675" w:type="dxa"/>
            <w:tcBorders>
              <w:bottom w:val="single" w:sz="8" w:space="0" w:color="auto"/>
              <w:right w:val="nil"/>
            </w:tcBorders>
            <w:vAlign w:val="center"/>
          </w:tcPr>
          <w:p w14:paraId="52C82AEA" w14:textId="73DAE061" w:rsidR="00F83F5B" w:rsidRPr="00780E6A" w:rsidRDefault="00000000" w:rsidP="00F83F5B">
            <w:pPr>
              <w:jc w:val="center"/>
            </w:pPr>
            <m:oMath>
              <m:sSub>
                <m:sSubPr>
                  <m:ctrlPr>
                    <w:rPr>
                      <w:rFonts w:ascii="Cambria Math" w:hAnsi="Cambria Math" w:cstheme="majorBidi"/>
                      <w:i/>
                    </w:rPr>
                  </m:ctrlPr>
                </m:sSubPr>
                <m:e>
                  <m:r>
                    <w:rPr>
                      <w:rFonts w:ascii="Cambria Math" w:hAnsi="Cambria Math" w:cstheme="majorBidi"/>
                    </w:rPr>
                    <m:t>q</m:t>
                  </m:r>
                </m:e>
                <m:sub>
                  <m:r>
                    <w:rPr>
                      <w:rFonts w:ascii="Cambria Math" w:hAnsi="Cambria Math" w:cstheme="majorBidi"/>
                    </w:rPr>
                    <m:t>e</m:t>
                  </m:r>
                </m:sub>
              </m:sSub>
              <m:r>
                <w:rPr>
                  <w:rFonts w:ascii="Cambria Math" w:eastAsiaTheme="minorEastAsia" w:hAnsi="Cambria Math" w:cstheme="majorBidi"/>
                </w:rPr>
                <m:t xml:space="preserve">= </m:t>
              </m:r>
              <m:sSub>
                <m:sSubPr>
                  <m:ctrlPr>
                    <w:rPr>
                      <w:rFonts w:ascii="Cambria Math" w:hAnsi="Cambria Math" w:cstheme="majorBidi"/>
                      <w:i/>
                    </w:rPr>
                  </m:ctrlPr>
                </m:sSubPr>
                <m:e>
                  <m:r>
                    <w:rPr>
                      <w:rFonts w:ascii="Cambria Math" w:hAnsi="Cambria Math" w:cstheme="majorBidi"/>
                    </w:rPr>
                    <m:t>q</m:t>
                  </m:r>
                </m:e>
                <m:sub>
                  <m:r>
                    <w:rPr>
                      <w:rFonts w:ascii="Cambria Math" w:hAnsi="Cambria Math" w:cstheme="majorBidi"/>
                    </w:rPr>
                    <m:t xml:space="preserve">s </m:t>
                  </m:r>
                </m:sub>
              </m:sSub>
              <m:r>
                <w:rPr>
                  <w:rFonts w:ascii="Cambria Math" w:eastAsiaTheme="minorEastAsia" w:hAnsi="Cambria Math" w:cstheme="majorBidi"/>
                </w:rPr>
                <m:t xml:space="preserve"> </m:t>
              </m:r>
            </m:oMath>
            <w:r w:rsidR="00F83F5B" w:rsidRPr="00780E6A">
              <w:rPr>
                <w:rFonts w:asciiTheme="majorBidi" w:eastAsiaTheme="minorEastAsia" w:hAnsiTheme="majorBidi" w:cstheme="majorBidi"/>
              </w:rPr>
              <w:t>. exp (-β.</w:t>
            </w:r>
            <m:oMath>
              <m:r>
                <w:rPr>
                  <w:rFonts w:ascii="Cambria Math" w:hAnsi="Cambria Math" w:cstheme="majorBidi"/>
                </w:rPr>
                <m:t xml:space="preserve"> </m:t>
              </m:r>
              <m:sSup>
                <m:sSupPr>
                  <m:ctrlPr>
                    <w:rPr>
                      <w:rFonts w:ascii="Cambria Math" w:hAnsi="Cambria Math" w:cstheme="majorBidi"/>
                      <w:i/>
                    </w:rPr>
                  </m:ctrlPr>
                </m:sSupPr>
                <m:e>
                  <m:r>
                    <w:rPr>
                      <w:rFonts w:ascii="Cambria Math" w:hAnsi="Cambria Math" w:cstheme="majorBidi"/>
                    </w:rPr>
                    <m:t>ϵ</m:t>
                  </m:r>
                </m:e>
                <m:sup>
                  <m:r>
                    <w:rPr>
                      <w:rFonts w:ascii="Cambria Math" w:hAnsi="Cambria Math" w:cstheme="majorBidi"/>
                    </w:rPr>
                    <m:t>2</m:t>
                  </m:r>
                </m:sup>
              </m:sSup>
            </m:oMath>
            <w:r w:rsidR="00F83F5B" w:rsidRPr="00780E6A">
              <w:rPr>
                <w:rFonts w:asciiTheme="majorBidi" w:eastAsiaTheme="minorEastAsia" w:hAnsiTheme="majorBidi" w:cstheme="majorBidi"/>
              </w:rPr>
              <w:t>)</w:t>
            </w:r>
          </w:p>
          <w:p w14:paraId="642321FB" w14:textId="0D543EF8" w:rsidR="00F83F5B" w:rsidRPr="00780E6A" w:rsidRDefault="00EA352C" w:rsidP="00F83F5B">
            <w:pPr>
              <w:widowControl w:val="0"/>
              <w:spacing w:after="0"/>
              <w:ind w:left="144"/>
              <w:jc w:val="center"/>
              <w:rPr>
                <w:rFonts w:asciiTheme="majorBidi" w:hAnsiTheme="majorBidi" w:cstheme="majorBidi"/>
              </w:rPr>
            </w:pPr>
            <m:oMathPara>
              <m:oMath>
                <m:r>
                  <w:rPr>
                    <w:rFonts w:ascii="Cambria Math" w:hAnsi="Cambria Math" w:cstheme="majorBidi"/>
                  </w:rPr>
                  <m:t xml:space="preserve">ϵ=RT(1+ </m:t>
                </m:r>
                <m:f>
                  <m:fPr>
                    <m:ctrlPr>
                      <w:rPr>
                        <w:rFonts w:ascii="Cambria Math" w:eastAsia="Calibri" w:hAnsi="Cambria Math" w:cstheme="majorBidi"/>
                        <w:i/>
                      </w:rPr>
                    </m:ctrlPr>
                  </m:fPr>
                  <m:num>
                    <m:r>
                      <w:rPr>
                        <w:rFonts w:ascii="Cambria Math" w:hAnsi="Cambria Math" w:cstheme="majorBidi"/>
                      </w:rPr>
                      <m:t>1</m:t>
                    </m:r>
                  </m:num>
                  <m:den>
                    <m:sSub>
                      <m:sSubPr>
                        <m:ctrlPr>
                          <w:rPr>
                            <w:rFonts w:ascii="Cambria Math" w:eastAsia="Calibri" w:hAnsi="Cambria Math" w:cstheme="majorBidi"/>
                            <w:i/>
                          </w:rPr>
                        </m:ctrlPr>
                      </m:sSubPr>
                      <m:e>
                        <m:r>
                          <w:rPr>
                            <w:rFonts w:ascii="Cambria Math" w:hAnsi="Cambria Math" w:cstheme="majorBidi"/>
                          </w:rPr>
                          <m:t>C</m:t>
                        </m:r>
                      </m:e>
                      <m:sub>
                        <m:r>
                          <w:rPr>
                            <w:rFonts w:ascii="Cambria Math" w:hAnsi="Cambria Math" w:cstheme="majorBidi"/>
                          </w:rPr>
                          <m:t>e</m:t>
                        </m:r>
                      </m:sub>
                    </m:sSub>
                  </m:den>
                </m:f>
                <m:r>
                  <w:rPr>
                    <w:rFonts w:ascii="Cambria Math" w:hAnsi="Cambria Math" w:cstheme="majorBidi"/>
                  </w:rPr>
                  <m:t>)</m:t>
                </m:r>
              </m:oMath>
            </m:oMathPara>
          </w:p>
          <w:p w14:paraId="5C24373A" w14:textId="03A5E063" w:rsidR="00F83F5B" w:rsidRPr="00780E6A" w:rsidRDefault="00EA352C" w:rsidP="00F83F5B">
            <w:pPr>
              <w:jc w:val="center"/>
            </w:pPr>
            <m:oMathPara>
              <m:oMath>
                <m:r>
                  <w:rPr>
                    <w:rFonts w:ascii="Cambria Math" w:hAnsi="Cambria Math" w:cstheme="majorBidi"/>
                  </w:rPr>
                  <m:t xml:space="preserve">E= </m:t>
                </m:r>
                <m:f>
                  <m:fPr>
                    <m:type m:val="skw"/>
                    <m:ctrlPr>
                      <w:rPr>
                        <w:rFonts w:ascii="Cambria Math" w:hAnsi="Cambria Math" w:cstheme="majorBidi"/>
                        <w:i/>
                      </w:rPr>
                    </m:ctrlPr>
                  </m:fPr>
                  <m:num>
                    <m:r>
                      <w:rPr>
                        <w:rFonts w:ascii="Cambria Math" w:hAnsi="Cambria Math" w:cstheme="majorBidi"/>
                      </w:rPr>
                      <m:t>1</m:t>
                    </m:r>
                  </m:num>
                  <m:den>
                    <m:rad>
                      <m:radPr>
                        <m:degHide m:val="1"/>
                        <m:ctrlPr>
                          <w:rPr>
                            <w:rFonts w:ascii="Cambria Math" w:hAnsi="Cambria Math" w:cstheme="majorBidi"/>
                            <w:i/>
                          </w:rPr>
                        </m:ctrlPr>
                      </m:radPr>
                      <m:deg/>
                      <m:e>
                        <m:r>
                          <w:rPr>
                            <w:rFonts w:ascii="Cambria Math" w:hAnsi="Cambria Math" w:cstheme="majorBidi"/>
                          </w:rPr>
                          <m:t>2β</m:t>
                        </m:r>
                      </m:e>
                    </m:rad>
                  </m:den>
                </m:f>
              </m:oMath>
            </m:oMathPara>
          </w:p>
        </w:tc>
      </w:tr>
      <w:tr w:rsidR="00EA352C" w:rsidRPr="00780E6A" w14:paraId="44AA637B" w14:textId="77777777" w:rsidTr="00EA352C">
        <w:trPr>
          <w:trHeight w:val="358"/>
        </w:trPr>
        <w:tc>
          <w:tcPr>
            <w:tcW w:w="3870" w:type="dxa"/>
            <w:tcBorders>
              <w:top w:val="single" w:sz="8" w:space="0" w:color="auto"/>
              <w:left w:val="nil"/>
              <w:bottom w:val="single" w:sz="4" w:space="0" w:color="auto"/>
            </w:tcBorders>
            <w:vAlign w:val="center"/>
          </w:tcPr>
          <w:p w14:paraId="599931F1" w14:textId="4F30534B" w:rsidR="00EA352C" w:rsidRPr="00780E6A" w:rsidRDefault="00EA352C" w:rsidP="00EA352C">
            <w:pPr>
              <w:rPr>
                <w:rFonts w:asciiTheme="majorBidi" w:hAnsiTheme="majorBidi" w:cstheme="majorBidi"/>
              </w:rPr>
            </w:pPr>
            <w:r w:rsidRPr="00780E6A">
              <w:rPr>
                <w:rFonts w:asciiTheme="majorBidi" w:hAnsiTheme="majorBidi" w:cstheme="majorBidi"/>
                <w:b/>
                <w:bCs/>
              </w:rPr>
              <w:t>Kinetics Model</w:t>
            </w:r>
          </w:p>
        </w:tc>
        <w:tc>
          <w:tcPr>
            <w:tcW w:w="4675" w:type="dxa"/>
            <w:tcBorders>
              <w:top w:val="single" w:sz="8" w:space="0" w:color="auto"/>
              <w:bottom w:val="single" w:sz="4" w:space="0" w:color="auto"/>
              <w:right w:val="nil"/>
            </w:tcBorders>
            <w:vAlign w:val="center"/>
          </w:tcPr>
          <w:p w14:paraId="651DD612" w14:textId="1D5C5790" w:rsidR="00EA352C" w:rsidRPr="00780E6A" w:rsidRDefault="00EA352C" w:rsidP="00EA352C">
            <w:pPr>
              <w:jc w:val="center"/>
            </w:pPr>
            <w:r w:rsidRPr="00780E6A">
              <w:rPr>
                <w:rFonts w:asciiTheme="majorBidi" w:hAnsiTheme="majorBidi" w:cstheme="majorBidi"/>
                <w:b/>
                <w:bCs/>
              </w:rPr>
              <w:t>Nonlinear Equation</w:t>
            </w:r>
          </w:p>
        </w:tc>
      </w:tr>
      <w:tr w:rsidR="00EA352C" w:rsidRPr="00780E6A" w14:paraId="65FAF80B" w14:textId="77777777" w:rsidTr="00EA352C">
        <w:tc>
          <w:tcPr>
            <w:tcW w:w="3870" w:type="dxa"/>
            <w:tcBorders>
              <w:top w:val="single" w:sz="4" w:space="0" w:color="auto"/>
              <w:left w:val="nil"/>
            </w:tcBorders>
          </w:tcPr>
          <w:p w14:paraId="4109FC74" w14:textId="6242509B" w:rsidR="00EA352C" w:rsidRPr="00780E6A" w:rsidRDefault="00EA352C" w:rsidP="00EA352C">
            <w:r w:rsidRPr="00780E6A">
              <w:rPr>
                <w:rFonts w:asciiTheme="majorBidi" w:hAnsiTheme="majorBidi" w:cstheme="majorBidi"/>
              </w:rPr>
              <w:t>Pseudo first order (PFO)</w:t>
            </w:r>
          </w:p>
        </w:tc>
        <w:tc>
          <w:tcPr>
            <w:tcW w:w="4675" w:type="dxa"/>
            <w:tcBorders>
              <w:top w:val="single" w:sz="4" w:space="0" w:color="auto"/>
              <w:right w:val="nil"/>
            </w:tcBorders>
            <w:vAlign w:val="center"/>
          </w:tcPr>
          <w:p w14:paraId="3726C908" w14:textId="67AC701A" w:rsidR="00EA352C" w:rsidRPr="00780E6A" w:rsidRDefault="00000000" w:rsidP="00EA352C">
            <w:pPr>
              <w:jc w:val="center"/>
            </w:pPr>
            <m:oMath>
              <m:f>
                <m:fPr>
                  <m:ctrlPr>
                    <w:rPr>
                      <w:rFonts w:ascii="Cambria Math" w:hAnsi="Cambria Math" w:cstheme="majorBidi"/>
                      <w:i/>
                    </w:rPr>
                  </m:ctrlPr>
                </m:fPr>
                <m:num>
                  <m:r>
                    <w:rPr>
                      <w:rFonts w:ascii="Cambria Math" w:hAnsi="Cambria Math" w:cstheme="majorBidi"/>
                    </w:rPr>
                    <m:t>d</m:t>
                  </m:r>
                  <m:sSub>
                    <m:sSubPr>
                      <m:ctrlPr>
                        <w:rPr>
                          <w:rFonts w:ascii="Cambria Math" w:hAnsi="Cambria Math" w:cstheme="majorBidi"/>
                          <w:i/>
                        </w:rPr>
                      </m:ctrlPr>
                    </m:sSubPr>
                    <m:e>
                      <m:r>
                        <w:rPr>
                          <w:rFonts w:ascii="Cambria Math" w:hAnsi="Cambria Math" w:cstheme="majorBidi"/>
                        </w:rPr>
                        <m:t>q</m:t>
                      </m:r>
                    </m:e>
                    <m:sub>
                      <m:r>
                        <w:rPr>
                          <w:rFonts w:ascii="Cambria Math" w:hAnsi="Cambria Math" w:cstheme="majorBidi"/>
                        </w:rPr>
                        <m:t>t</m:t>
                      </m:r>
                    </m:sub>
                  </m:sSub>
                </m:num>
                <m:den>
                  <m:r>
                    <w:rPr>
                      <w:rFonts w:ascii="Cambria Math" w:hAnsi="Cambria Math" w:cstheme="majorBidi"/>
                    </w:rPr>
                    <m:t>dt</m:t>
                  </m:r>
                </m:den>
              </m:f>
            </m:oMath>
            <w:r w:rsidR="00EA352C" w:rsidRPr="00780E6A">
              <w:rPr>
                <w:rFonts w:asciiTheme="majorBidi" w:eastAsiaTheme="minorEastAsia" w:hAnsiTheme="majorBidi" w:cstheme="majorBidi"/>
                <w:i/>
                <w:iCs/>
              </w:rPr>
              <w:t>= k</w:t>
            </w:r>
            <w:r w:rsidR="00EA352C" w:rsidRPr="00780E6A">
              <w:rPr>
                <w:rFonts w:asciiTheme="majorBidi" w:eastAsiaTheme="minorEastAsia" w:hAnsiTheme="majorBidi" w:cstheme="majorBidi"/>
                <w:i/>
                <w:iCs/>
                <w:vertAlign w:val="subscript"/>
              </w:rPr>
              <w:t>1</w:t>
            </w:r>
            <w:r w:rsidR="00EA352C" w:rsidRPr="00780E6A">
              <w:rPr>
                <w:rFonts w:asciiTheme="majorBidi" w:eastAsiaTheme="minorEastAsia" w:hAnsiTheme="majorBidi" w:cstheme="majorBidi"/>
                <w:i/>
                <w:iCs/>
              </w:rPr>
              <w:t>(q</w:t>
            </w:r>
            <w:r w:rsidR="00EA352C" w:rsidRPr="00780E6A">
              <w:rPr>
                <w:rFonts w:asciiTheme="majorBidi" w:eastAsiaTheme="minorEastAsia" w:hAnsiTheme="majorBidi" w:cstheme="majorBidi"/>
                <w:i/>
                <w:iCs/>
                <w:vertAlign w:val="subscript"/>
              </w:rPr>
              <w:t>e−</w:t>
            </w:r>
            <w:r w:rsidR="00EA352C" w:rsidRPr="00780E6A">
              <w:rPr>
                <w:rFonts w:asciiTheme="majorBidi" w:eastAsiaTheme="minorEastAsia" w:hAnsiTheme="majorBidi" w:cstheme="majorBidi"/>
                <w:i/>
                <w:iCs/>
              </w:rPr>
              <w:t>q</w:t>
            </w:r>
            <w:r w:rsidR="00EA352C" w:rsidRPr="00780E6A">
              <w:rPr>
                <w:rFonts w:asciiTheme="majorBidi" w:eastAsiaTheme="minorEastAsia" w:hAnsiTheme="majorBidi" w:cstheme="majorBidi"/>
                <w:i/>
                <w:iCs/>
                <w:vertAlign w:val="subscript"/>
              </w:rPr>
              <w:t>t</w:t>
            </w:r>
            <w:r w:rsidR="00EA352C" w:rsidRPr="00780E6A">
              <w:rPr>
                <w:rFonts w:asciiTheme="majorBidi" w:eastAsiaTheme="minorEastAsia" w:hAnsiTheme="majorBidi" w:cstheme="majorBidi"/>
                <w:i/>
                <w:iCs/>
              </w:rPr>
              <w:t>)</w:t>
            </w:r>
          </w:p>
        </w:tc>
      </w:tr>
      <w:tr w:rsidR="00EA352C" w:rsidRPr="00780E6A" w14:paraId="231F56C9" w14:textId="77777777" w:rsidTr="00EA352C">
        <w:tc>
          <w:tcPr>
            <w:tcW w:w="3870" w:type="dxa"/>
            <w:tcBorders>
              <w:left w:val="nil"/>
            </w:tcBorders>
          </w:tcPr>
          <w:p w14:paraId="680AAA6A" w14:textId="040B529D" w:rsidR="00EA352C" w:rsidRPr="00780E6A" w:rsidRDefault="00EA352C" w:rsidP="00EA352C">
            <w:r w:rsidRPr="00780E6A">
              <w:rPr>
                <w:rFonts w:asciiTheme="majorBidi" w:hAnsiTheme="majorBidi" w:cstheme="majorBidi"/>
              </w:rPr>
              <w:t>Pseudo second order (PSO)</w:t>
            </w:r>
          </w:p>
        </w:tc>
        <w:tc>
          <w:tcPr>
            <w:tcW w:w="4675" w:type="dxa"/>
            <w:tcBorders>
              <w:right w:val="nil"/>
            </w:tcBorders>
            <w:vAlign w:val="center"/>
          </w:tcPr>
          <w:p w14:paraId="7C389E56" w14:textId="3F7BC19F" w:rsidR="00EA352C" w:rsidRPr="00780E6A" w:rsidRDefault="00000000" w:rsidP="00EA352C">
            <w:pPr>
              <w:jc w:val="center"/>
            </w:pPr>
            <m:oMath>
              <m:f>
                <m:fPr>
                  <m:ctrlPr>
                    <w:rPr>
                      <w:rFonts w:ascii="Cambria Math" w:hAnsi="Cambria Math" w:cstheme="majorBidi"/>
                      <w:i/>
                    </w:rPr>
                  </m:ctrlPr>
                </m:fPr>
                <m:num>
                  <m:r>
                    <w:rPr>
                      <w:rFonts w:ascii="Cambria Math" w:hAnsi="Cambria Math" w:cstheme="majorBidi"/>
                    </w:rPr>
                    <m:t>d</m:t>
                  </m:r>
                  <m:sSub>
                    <m:sSubPr>
                      <m:ctrlPr>
                        <w:rPr>
                          <w:rFonts w:ascii="Cambria Math" w:hAnsi="Cambria Math" w:cstheme="majorBidi"/>
                          <w:i/>
                        </w:rPr>
                      </m:ctrlPr>
                    </m:sSubPr>
                    <m:e>
                      <m:r>
                        <w:rPr>
                          <w:rFonts w:ascii="Cambria Math" w:hAnsi="Cambria Math" w:cstheme="majorBidi"/>
                        </w:rPr>
                        <m:t>q</m:t>
                      </m:r>
                    </m:e>
                    <m:sub>
                      <m:r>
                        <w:rPr>
                          <w:rFonts w:ascii="Cambria Math" w:hAnsi="Cambria Math" w:cstheme="majorBidi"/>
                        </w:rPr>
                        <m:t>t</m:t>
                      </m:r>
                    </m:sub>
                  </m:sSub>
                </m:num>
                <m:den>
                  <m:r>
                    <w:rPr>
                      <w:rFonts w:ascii="Cambria Math" w:hAnsi="Cambria Math" w:cstheme="majorBidi"/>
                    </w:rPr>
                    <m:t>dt</m:t>
                  </m:r>
                </m:den>
              </m:f>
            </m:oMath>
            <w:r w:rsidR="00EA352C" w:rsidRPr="00780E6A">
              <w:rPr>
                <w:rFonts w:asciiTheme="majorBidi" w:eastAsiaTheme="minorEastAsia" w:hAnsiTheme="majorBidi" w:cstheme="majorBidi"/>
                <w:i/>
                <w:iCs/>
              </w:rPr>
              <w:t>= k</w:t>
            </w:r>
            <w:r w:rsidR="00EA352C" w:rsidRPr="00780E6A">
              <w:rPr>
                <w:rFonts w:asciiTheme="majorBidi" w:eastAsiaTheme="minorEastAsia" w:hAnsiTheme="majorBidi" w:cstheme="majorBidi"/>
                <w:i/>
                <w:iCs/>
                <w:vertAlign w:val="subscript"/>
              </w:rPr>
              <w:t>2</w:t>
            </w:r>
            <w:r w:rsidR="00EA352C" w:rsidRPr="00780E6A">
              <w:rPr>
                <w:rFonts w:asciiTheme="majorBidi" w:eastAsiaTheme="minorEastAsia" w:hAnsiTheme="majorBidi" w:cstheme="majorBidi"/>
                <w:i/>
                <w:iCs/>
              </w:rPr>
              <w:t>(q</w:t>
            </w:r>
            <w:r w:rsidR="00EA352C" w:rsidRPr="00780E6A">
              <w:rPr>
                <w:rFonts w:asciiTheme="majorBidi" w:eastAsiaTheme="minorEastAsia" w:hAnsiTheme="majorBidi" w:cstheme="majorBidi"/>
                <w:i/>
                <w:iCs/>
                <w:vertAlign w:val="subscript"/>
              </w:rPr>
              <w:t>e−</w:t>
            </w:r>
            <w:r w:rsidR="00EA352C" w:rsidRPr="00780E6A">
              <w:rPr>
                <w:rFonts w:asciiTheme="majorBidi" w:eastAsiaTheme="minorEastAsia" w:hAnsiTheme="majorBidi" w:cstheme="majorBidi"/>
                <w:i/>
                <w:iCs/>
              </w:rPr>
              <w:t>q</w:t>
            </w:r>
            <w:r w:rsidR="00EA352C" w:rsidRPr="00780E6A">
              <w:rPr>
                <w:rFonts w:asciiTheme="majorBidi" w:eastAsiaTheme="minorEastAsia" w:hAnsiTheme="majorBidi" w:cstheme="majorBidi"/>
                <w:i/>
                <w:iCs/>
                <w:vertAlign w:val="subscript"/>
              </w:rPr>
              <w:t>t</w:t>
            </w:r>
            <w:r w:rsidR="00EA352C" w:rsidRPr="00780E6A">
              <w:rPr>
                <w:rFonts w:asciiTheme="majorBidi" w:eastAsiaTheme="minorEastAsia" w:hAnsiTheme="majorBidi" w:cstheme="majorBidi"/>
                <w:i/>
                <w:iCs/>
              </w:rPr>
              <w:t>)</w:t>
            </w:r>
            <w:r w:rsidR="00EA352C" w:rsidRPr="00780E6A">
              <w:rPr>
                <w:rFonts w:asciiTheme="majorBidi" w:eastAsiaTheme="minorEastAsia" w:hAnsiTheme="majorBidi" w:cstheme="majorBidi"/>
                <w:i/>
                <w:iCs/>
                <w:vertAlign w:val="superscript"/>
              </w:rPr>
              <w:t>2</w:t>
            </w:r>
          </w:p>
        </w:tc>
      </w:tr>
      <w:tr w:rsidR="00EA352C" w:rsidRPr="00780E6A" w14:paraId="1176E8D0" w14:textId="77777777" w:rsidTr="00EA352C">
        <w:tc>
          <w:tcPr>
            <w:tcW w:w="3870" w:type="dxa"/>
            <w:tcBorders>
              <w:left w:val="nil"/>
              <w:bottom w:val="single" w:sz="4" w:space="0" w:color="auto"/>
            </w:tcBorders>
          </w:tcPr>
          <w:p w14:paraId="04511525" w14:textId="4A97DAF9" w:rsidR="00EA352C" w:rsidRPr="00780E6A" w:rsidRDefault="00EA352C" w:rsidP="00EA352C">
            <w:r w:rsidRPr="00780E6A">
              <w:rPr>
                <w:rFonts w:asciiTheme="majorBidi" w:hAnsiTheme="majorBidi" w:cstheme="majorBidi"/>
              </w:rPr>
              <w:t>Elovich model</w:t>
            </w:r>
          </w:p>
        </w:tc>
        <w:tc>
          <w:tcPr>
            <w:tcW w:w="4675" w:type="dxa"/>
            <w:tcBorders>
              <w:bottom w:val="single" w:sz="4" w:space="0" w:color="auto"/>
              <w:right w:val="nil"/>
            </w:tcBorders>
            <w:vAlign w:val="center"/>
          </w:tcPr>
          <w:p w14:paraId="35A4E1CB" w14:textId="611D033B" w:rsidR="00EA352C" w:rsidRPr="00780E6A" w:rsidRDefault="00EA352C" w:rsidP="00EA352C">
            <w:pPr>
              <w:jc w:val="center"/>
            </w:pPr>
            <w:r w:rsidRPr="00780E6A">
              <w:rPr>
                <w:rFonts w:asciiTheme="majorBidi" w:hAnsiTheme="majorBidi" w:cstheme="majorBidi"/>
                <w:i/>
                <w:iCs/>
              </w:rPr>
              <w:t>q</w:t>
            </w:r>
            <w:r w:rsidRPr="00780E6A">
              <w:rPr>
                <w:rFonts w:asciiTheme="majorBidi" w:hAnsiTheme="majorBidi" w:cstheme="majorBidi"/>
                <w:i/>
                <w:iCs/>
                <w:vertAlign w:val="subscript"/>
              </w:rPr>
              <w:t>t</w:t>
            </w:r>
            <w:r w:rsidRPr="00780E6A">
              <w:rPr>
                <w:rFonts w:asciiTheme="majorBidi" w:hAnsiTheme="majorBidi" w:cstheme="majorBidi"/>
                <w:i/>
                <w:iCs/>
              </w:rPr>
              <w:t xml:space="preserve">= </w:t>
            </w:r>
            <m:oMath>
              <m:f>
                <m:fPr>
                  <m:ctrlPr>
                    <w:rPr>
                      <w:rFonts w:ascii="Cambria Math" w:hAnsi="Cambria Math" w:cstheme="majorBidi"/>
                      <w:i/>
                      <w:iCs/>
                    </w:rPr>
                  </m:ctrlPr>
                </m:fPr>
                <m:num>
                  <m:r>
                    <w:rPr>
                      <w:rFonts w:ascii="Cambria Math" w:hAnsi="Cambria Math" w:cstheme="majorBidi"/>
                    </w:rPr>
                    <m:t>1</m:t>
                  </m:r>
                </m:num>
                <m:den>
                  <m:r>
                    <w:rPr>
                      <w:rFonts w:ascii="Cambria Math" w:hAnsi="Cambria Math" w:cstheme="majorBidi"/>
                    </w:rPr>
                    <m:t>β</m:t>
                  </m:r>
                </m:den>
              </m:f>
              <m:r>
                <w:rPr>
                  <w:rFonts w:ascii="Cambria Math" w:hAnsi="Cambria Math" w:cstheme="majorBidi"/>
                </w:rPr>
                <m:t xml:space="preserve"> ×ln⁡(1+αβt)</m:t>
              </m:r>
            </m:oMath>
          </w:p>
        </w:tc>
      </w:tr>
      <w:tr w:rsidR="00EA352C" w:rsidRPr="00780E6A" w14:paraId="35777A4F" w14:textId="77777777" w:rsidTr="00EA352C">
        <w:tc>
          <w:tcPr>
            <w:tcW w:w="3870" w:type="dxa"/>
            <w:tcBorders>
              <w:left w:val="nil"/>
              <w:bottom w:val="single" w:sz="8" w:space="0" w:color="auto"/>
            </w:tcBorders>
          </w:tcPr>
          <w:p w14:paraId="7EB4ADF1" w14:textId="6E29A87E" w:rsidR="00EA352C" w:rsidRPr="00780E6A" w:rsidRDefault="00EA352C" w:rsidP="00EA352C">
            <w:r w:rsidRPr="00780E6A">
              <w:rPr>
                <w:rFonts w:asciiTheme="majorBidi" w:hAnsiTheme="majorBidi" w:cstheme="majorBidi"/>
              </w:rPr>
              <w:t>Weber-Morris (W-M) model</w:t>
            </w:r>
          </w:p>
        </w:tc>
        <w:tc>
          <w:tcPr>
            <w:tcW w:w="4675" w:type="dxa"/>
            <w:tcBorders>
              <w:bottom w:val="single" w:sz="8" w:space="0" w:color="auto"/>
              <w:right w:val="nil"/>
            </w:tcBorders>
          </w:tcPr>
          <w:p w14:paraId="7481DFE6" w14:textId="57497B30" w:rsidR="00EA352C" w:rsidRPr="00780E6A" w:rsidRDefault="00000000" w:rsidP="00EA352C">
            <m:oMathPara>
              <m:oMath>
                <m:sSub>
                  <m:sSubPr>
                    <m:ctrlPr>
                      <w:rPr>
                        <w:rFonts w:ascii="Cambria Math" w:hAnsi="Cambria Math" w:cstheme="majorBidi"/>
                        <w:i/>
                      </w:rPr>
                    </m:ctrlPr>
                  </m:sSubPr>
                  <m:e>
                    <m:r>
                      <w:rPr>
                        <w:rFonts w:ascii="Cambria Math" w:hAnsi="Cambria Math" w:cstheme="majorBidi"/>
                      </w:rPr>
                      <m:t>q</m:t>
                    </m:r>
                  </m:e>
                  <m:sub>
                    <m:r>
                      <w:rPr>
                        <w:rFonts w:ascii="Cambria Math" w:hAnsi="Cambria Math" w:cstheme="majorBidi"/>
                      </w:rPr>
                      <m:t>t</m:t>
                    </m:r>
                  </m:sub>
                </m:sSub>
                <m:r>
                  <w:rPr>
                    <w:rFonts w:ascii="Cambria Math" w:hAnsi="Cambria Math" w:cstheme="majorBidi"/>
                  </w:rPr>
                  <m:t>=</m:t>
                </m:r>
                <m:sSub>
                  <m:sSubPr>
                    <m:ctrlPr>
                      <w:rPr>
                        <w:rFonts w:ascii="Cambria Math" w:hAnsi="Cambria Math" w:cstheme="majorBidi"/>
                        <w:i/>
                      </w:rPr>
                    </m:ctrlPr>
                  </m:sSubPr>
                  <m:e>
                    <m:r>
                      <w:rPr>
                        <w:rFonts w:ascii="Cambria Math" w:hAnsi="Cambria Math" w:cstheme="majorBidi"/>
                      </w:rPr>
                      <m:t>K</m:t>
                    </m:r>
                  </m:e>
                  <m:sub>
                    <m:r>
                      <w:rPr>
                        <w:rFonts w:ascii="Cambria Math" w:hAnsi="Cambria Math" w:cstheme="majorBidi"/>
                      </w:rPr>
                      <m:t>I</m:t>
                    </m:r>
                  </m:sub>
                </m:sSub>
                <m:sSup>
                  <m:sSupPr>
                    <m:ctrlPr>
                      <w:rPr>
                        <w:rFonts w:ascii="Cambria Math" w:hAnsi="Cambria Math" w:cstheme="majorBidi"/>
                        <w:i/>
                      </w:rPr>
                    </m:ctrlPr>
                  </m:sSupPr>
                  <m:e>
                    <m:r>
                      <w:rPr>
                        <w:rFonts w:ascii="Cambria Math" w:hAnsi="Cambria Math" w:cstheme="majorBidi"/>
                      </w:rPr>
                      <m:t>t</m:t>
                    </m:r>
                  </m:e>
                  <m:sup>
                    <m:r>
                      <w:rPr>
                        <w:rFonts w:ascii="Cambria Math" w:hAnsi="Cambria Math" w:cstheme="majorBidi"/>
                      </w:rPr>
                      <m:t>0.5</m:t>
                    </m:r>
                  </m:sup>
                </m:sSup>
                <m:r>
                  <w:rPr>
                    <w:rFonts w:ascii="Cambria Math" w:hAnsi="Cambria Math" w:cstheme="majorBidi"/>
                  </w:rPr>
                  <m:t>+C</m:t>
                </m:r>
              </m:oMath>
            </m:oMathPara>
          </w:p>
        </w:tc>
      </w:tr>
      <w:tr w:rsidR="00EA352C" w:rsidRPr="00780E6A" w14:paraId="1251CE29" w14:textId="77777777" w:rsidTr="00EA352C">
        <w:trPr>
          <w:trHeight w:val="888"/>
        </w:trPr>
        <w:tc>
          <w:tcPr>
            <w:tcW w:w="8545" w:type="dxa"/>
            <w:gridSpan w:val="2"/>
            <w:tcBorders>
              <w:top w:val="single" w:sz="8" w:space="0" w:color="auto"/>
              <w:left w:val="nil"/>
              <w:bottom w:val="nil"/>
              <w:right w:val="nil"/>
            </w:tcBorders>
          </w:tcPr>
          <w:p w14:paraId="7BB96482" w14:textId="758F5ECE" w:rsidR="00EA352C" w:rsidRPr="00780E6A" w:rsidRDefault="00EA352C" w:rsidP="00EA352C">
            <w:r w:rsidRPr="00780E6A">
              <w:rPr>
                <w:rFonts w:asciiTheme="majorBidi" w:hAnsiTheme="majorBidi" w:cstheme="majorBidi"/>
                <w:i/>
                <w:iCs/>
                <w:color w:val="000000" w:themeColor="text1"/>
                <w:sz w:val="16"/>
                <w:szCs w:val="16"/>
              </w:rPr>
              <w:t>q</w:t>
            </w:r>
            <w:r w:rsidRPr="00780E6A">
              <w:rPr>
                <w:rFonts w:asciiTheme="majorBidi" w:hAnsiTheme="majorBidi" w:cstheme="majorBidi"/>
                <w:i/>
                <w:iCs/>
                <w:color w:val="000000" w:themeColor="text1"/>
                <w:sz w:val="16"/>
                <w:szCs w:val="16"/>
                <w:vertAlign w:val="subscript"/>
              </w:rPr>
              <w:t>m</w:t>
            </w:r>
            <w:r w:rsidRPr="00780E6A">
              <w:rPr>
                <w:rFonts w:asciiTheme="majorBidi" w:hAnsiTheme="majorBidi" w:cstheme="majorBidi"/>
                <w:bCs/>
                <w:i/>
                <w:iCs/>
                <w:sz w:val="16"/>
                <w:szCs w:val="16"/>
              </w:rPr>
              <w:t>: maximum adsorption capacity, K</w:t>
            </w:r>
            <w:r w:rsidRPr="00780E6A">
              <w:rPr>
                <w:rFonts w:asciiTheme="majorBidi" w:hAnsiTheme="majorBidi" w:cstheme="majorBidi"/>
                <w:bCs/>
                <w:i/>
                <w:iCs/>
                <w:sz w:val="16"/>
                <w:szCs w:val="16"/>
                <w:vertAlign w:val="subscript"/>
              </w:rPr>
              <w:t>L</w:t>
            </w:r>
            <w:r w:rsidRPr="00780E6A">
              <w:rPr>
                <w:rFonts w:asciiTheme="majorBidi" w:hAnsiTheme="majorBidi" w:cstheme="majorBidi"/>
                <w:bCs/>
                <w:i/>
                <w:iCs/>
                <w:sz w:val="16"/>
                <w:szCs w:val="16"/>
              </w:rPr>
              <w:t xml:space="preserve">: Langmuir constant, </w:t>
            </w:r>
            <w:proofErr w:type="spellStart"/>
            <w:r w:rsidRPr="00780E6A">
              <w:rPr>
                <w:rFonts w:asciiTheme="majorBidi" w:hAnsiTheme="majorBidi" w:cstheme="majorBidi"/>
                <w:bCs/>
                <w:i/>
                <w:iCs/>
                <w:sz w:val="16"/>
                <w:szCs w:val="16"/>
              </w:rPr>
              <w:t>K</w:t>
            </w:r>
            <w:r w:rsidRPr="00780E6A">
              <w:rPr>
                <w:rFonts w:asciiTheme="majorBidi" w:hAnsiTheme="majorBidi" w:cstheme="majorBidi"/>
                <w:bCs/>
                <w:i/>
                <w:iCs/>
                <w:sz w:val="16"/>
                <w:szCs w:val="16"/>
                <w:vertAlign w:val="subscript"/>
              </w:rPr>
              <w:t>F</w:t>
            </w:r>
            <w:proofErr w:type="spellEnd"/>
            <w:r w:rsidRPr="00780E6A">
              <w:rPr>
                <w:rFonts w:asciiTheme="majorBidi" w:hAnsiTheme="majorBidi" w:cstheme="majorBidi"/>
                <w:bCs/>
                <w:i/>
                <w:iCs/>
                <w:sz w:val="16"/>
                <w:szCs w:val="16"/>
              </w:rPr>
              <w:t>, 1/n: Freundlich constants, A</w:t>
            </w:r>
            <w:r w:rsidRPr="00780E6A">
              <w:rPr>
                <w:rFonts w:asciiTheme="majorBidi" w:hAnsiTheme="majorBidi" w:cstheme="majorBidi"/>
                <w:bCs/>
                <w:i/>
                <w:iCs/>
                <w:sz w:val="16"/>
                <w:szCs w:val="16"/>
                <w:vertAlign w:val="subscript"/>
              </w:rPr>
              <w:t>T</w:t>
            </w:r>
            <w:r w:rsidRPr="00780E6A">
              <w:rPr>
                <w:rFonts w:asciiTheme="majorBidi" w:hAnsiTheme="majorBidi" w:cstheme="majorBidi"/>
                <w:bCs/>
                <w:i/>
                <w:iCs/>
                <w:sz w:val="16"/>
                <w:szCs w:val="16"/>
              </w:rPr>
              <w:t xml:space="preserve">, </w:t>
            </w:r>
            <w:proofErr w:type="spellStart"/>
            <w:r w:rsidRPr="00780E6A">
              <w:rPr>
                <w:rFonts w:asciiTheme="majorBidi" w:hAnsiTheme="majorBidi" w:cstheme="majorBidi"/>
                <w:bCs/>
                <w:i/>
                <w:iCs/>
                <w:sz w:val="16"/>
                <w:szCs w:val="16"/>
              </w:rPr>
              <w:t>b</w:t>
            </w:r>
            <w:r w:rsidRPr="00780E6A">
              <w:rPr>
                <w:rFonts w:asciiTheme="majorBidi" w:hAnsiTheme="majorBidi" w:cstheme="majorBidi"/>
                <w:bCs/>
                <w:i/>
                <w:iCs/>
                <w:sz w:val="16"/>
                <w:szCs w:val="16"/>
                <w:vertAlign w:val="subscript"/>
              </w:rPr>
              <w:t>T</w:t>
            </w:r>
            <w:proofErr w:type="spellEnd"/>
            <w:r w:rsidRPr="00780E6A">
              <w:rPr>
                <w:rFonts w:asciiTheme="majorBidi" w:hAnsiTheme="majorBidi" w:cstheme="majorBidi"/>
                <w:bCs/>
                <w:i/>
                <w:iCs/>
                <w:sz w:val="16"/>
                <w:szCs w:val="16"/>
              </w:rPr>
              <w:t>: Temkin constants,</w:t>
            </w:r>
            <w:r w:rsidRPr="00780E6A">
              <w:rPr>
                <w:rFonts w:asciiTheme="majorBidi" w:hAnsiTheme="majorBidi" w:cstheme="majorBidi"/>
              </w:rPr>
              <w:t xml:space="preserve"> </w:t>
            </w:r>
            <w:r w:rsidRPr="00780E6A">
              <w:rPr>
                <w:rFonts w:asciiTheme="majorBidi" w:hAnsiTheme="majorBidi" w:cstheme="majorBidi"/>
                <w:bCs/>
                <w:i/>
                <w:iCs/>
                <w:sz w:val="16"/>
                <w:szCs w:val="16"/>
              </w:rPr>
              <w:t xml:space="preserve">R: universal gas constant, T: temperature, </w:t>
            </w:r>
            <w:proofErr w:type="spellStart"/>
            <w:r w:rsidRPr="00780E6A">
              <w:rPr>
                <w:rFonts w:asciiTheme="majorBidi" w:hAnsiTheme="majorBidi" w:cstheme="majorBidi"/>
                <w:bCs/>
                <w:i/>
                <w:iCs/>
                <w:sz w:val="16"/>
                <w:szCs w:val="16"/>
              </w:rPr>
              <w:t>q</w:t>
            </w:r>
            <w:r w:rsidRPr="00780E6A">
              <w:rPr>
                <w:rFonts w:asciiTheme="majorBidi" w:hAnsiTheme="majorBidi" w:cstheme="majorBidi"/>
                <w:bCs/>
                <w:i/>
                <w:iCs/>
                <w:sz w:val="16"/>
                <w:szCs w:val="16"/>
                <w:vertAlign w:val="subscript"/>
              </w:rPr>
              <w:t>s</w:t>
            </w:r>
            <w:proofErr w:type="spellEnd"/>
            <w:r w:rsidRPr="00780E6A">
              <w:rPr>
                <w:rFonts w:asciiTheme="majorBidi" w:hAnsiTheme="majorBidi" w:cstheme="majorBidi"/>
                <w:bCs/>
                <w:i/>
                <w:iCs/>
                <w:sz w:val="16"/>
                <w:szCs w:val="16"/>
              </w:rPr>
              <w:t>: saturation capacity, β: activity coefficient, and ϵ: calculated Polanyi potential. q</w:t>
            </w:r>
            <w:r w:rsidRPr="00780E6A">
              <w:rPr>
                <w:rFonts w:asciiTheme="majorBidi" w:hAnsiTheme="majorBidi" w:cstheme="majorBidi"/>
                <w:bCs/>
                <w:i/>
                <w:iCs/>
                <w:sz w:val="16"/>
                <w:szCs w:val="16"/>
                <w:vertAlign w:val="subscript"/>
              </w:rPr>
              <w:t>t</w:t>
            </w:r>
            <w:r w:rsidRPr="00780E6A">
              <w:rPr>
                <w:rFonts w:asciiTheme="majorBidi" w:hAnsiTheme="majorBidi" w:cstheme="majorBidi"/>
                <w:bCs/>
                <w:i/>
                <w:iCs/>
                <w:sz w:val="16"/>
                <w:szCs w:val="16"/>
              </w:rPr>
              <w:t xml:space="preserve">: capacity at t, </w:t>
            </w:r>
            <w:proofErr w:type="spellStart"/>
            <w:r w:rsidRPr="00780E6A">
              <w:rPr>
                <w:rFonts w:asciiTheme="majorBidi" w:hAnsiTheme="majorBidi" w:cstheme="majorBidi"/>
                <w:bCs/>
                <w:i/>
                <w:iCs/>
                <w:sz w:val="16"/>
                <w:szCs w:val="16"/>
              </w:rPr>
              <w:t>K</w:t>
            </w:r>
            <w:r w:rsidRPr="00780E6A">
              <w:rPr>
                <w:rFonts w:asciiTheme="majorBidi" w:hAnsiTheme="majorBidi" w:cstheme="majorBidi"/>
                <w:bCs/>
                <w:i/>
                <w:iCs/>
                <w:sz w:val="16"/>
                <w:szCs w:val="16"/>
                <w:vertAlign w:val="subscript"/>
              </w:rPr>
              <w:t>1</w:t>
            </w:r>
            <w:proofErr w:type="spellEnd"/>
            <w:r w:rsidRPr="00780E6A">
              <w:rPr>
                <w:rFonts w:asciiTheme="majorBidi" w:hAnsiTheme="majorBidi" w:cstheme="majorBidi"/>
                <w:bCs/>
                <w:i/>
                <w:iCs/>
                <w:sz w:val="16"/>
                <w:szCs w:val="16"/>
              </w:rPr>
              <w:t>: adsorption rate constant, t: adsorption time, K</w:t>
            </w:r>
            <w:r w:rsidRPr="00780E6A">
              <w:rPr>
                <w:rFonts w:asciiTheme="majorBidi" w:hAnsiTheme="majorBidi" w:cstheme="majorBidi"/>
                <w:bCs/>
                <w:i/>
                <w:iCs/>
                <w:sz w:val="16"/>
                <w:szCs w:val="16"/>
                <w:vertAlign w:val="subscript"/>
              </w:rPr>
              <w:t>2</w:t>
            </w:r>
            <w:r w:rsidRPr="00780E6A">
              <w:rPr>
                <w:rFonts w:asciiTheme="majorBidi" w:hAnsiTheme="majorBidi" w:cstheme="majorBidi"/>
                <w:bCs/>
                <w:i/>
                <w:iCs/>
                <w:sz w:val="16"/>
                <w:szCs w:val="16"/>
              </w:rPr>
              <w:t>: adsorption rate constant, α, β: Elovich constants, K</w:t>
            </w:r>
            <w:r w:rsidRPr="00780E6A">
              <w:rPr>
                <w:rFonts w:asciiTheme="majorBidi" w:hAnsiTheme="majorBidi" w:cstheme="majorBidi"/>
                <w:bCs/>
                <w:i/>
                <w:iCs/>
                <w:sz w:val="16"/>
                <w:szCs w:val="16"/>
                <w:vertAlign w:val="subscript"/>
              </w:rPr>
              <w:t>I</w:t>
            </w:r>
            <w:r w:rsidRPr="00780E6A">
              <w:rPr>
                <w:rFonts w:asciiTheme="majorBidi" w:hAnsiTheme="majorBidi" w:cstheme="majorBidi"/>
                <w:bCs/>
                <w:i/>
                <w:iCs/>
                <w:sz w:val="16"/>
                <w:szCs w:val="16"/>
              </w:rPr>
              <w:t>: intraparticle diffusion rate constant, and C: thickness of the boundary layer.</w:t>
            </w:r>
          </w:p>
        </w:tc>
      </w:tr>
    </w:tbl>
    <w:p w14:paraId="5AC74119" w14:textId="634FDB76" w:rsidR="00F304D6" w:rsidRPr="00780E6A" w:rsidRDefault="00F304D6"/>
    <w:p w14:paraId="09A33C46" w14:textId="564C0D50" w:rsidR="00EF2506" w:rsidRPr="00780E6A" w:rsidRDefault="00EF2506"/>
    <w:p w14:paraId="3EA7A5A2" w14:textId="4089FD16" w:rsidR="00EF2506" w:rsidRPr="00780E6A" w:rsidRDefault="00EF2506"/>
    <w:p w14:paraId="62DF7842" w14:textId="77777777" w:rsidR="002A593D" w:rsidRPr="00780E6A" w:rsidRDefault="002A593D" w:rsidP="002A593D">
      <w:pPr>
        <w:pStyle w:val="MDPI41tablecaption"/>
        <w:spacing w:line="360" w:lineRule="auto"/>
        <w:ind w:left="0"/>
        <w:jc w:val="lowKashida"/>
        <w:rPr>
          <w:rFonts w:asciiTheme="majorBidi" w:hAnsiTheme="majorBidi" w:cstheme="majorBidi"/>
          <w:b/>
          <w:sz w:val="24"/>
          <w:szCs w:val="24"/>
        </w:rPr>
      </w:pPr>
    </w:p>
    <w:p w14:paraId="321558BD" w14:textId="77777777" w:rsidR="002A593D" w:rsidRPr="00780E6A" w:rsidRDefault="002A593D" w:rsidP="002A593D">
      <w:pPr>
        <w:pStyle w:val="MDPI41tablecaption"/>
        <w:spacing w:line="360" w:lineRule="auto"/>
        <w:ind w:left="0"/>
        <w:jc w:val="lowKashida"/>
        <w:rPr>
          <w:rFonts w:asciiTheme="majorBidi" w:hAnsiTheme="majorBidi" w:cstheme="majorBidi"/>
          <w:b/>
          <w:sz w:val="24"/>
          <w:szCs w:val="24"/>
        </w:rPr>
      </w:pPr>
    </w:p>
    <w:p w14:paraId="77FA1F8D" w14:textId="77777777" w:rsidR="002A593D" w:rsidRPr="00780E6A" w:rsidRDefault="002A593D" w:rsidP="002A593D">
      <w:pPr>
        <w:pStyle w:val="MDPI41tablecaption"/>
        <w:spacing w:line="360" w:lineRule="auto"/>
        <w:ind w:left="0"/>
        <w:jc w:val="lowKashida"/>
        <w:rPr>
          <w:rFonts w:asciiTheme="majorBidi" w:hAnsiTheme="majorBidi" w:cstheme="majorBidi"/>
          <w:b/>
          <w:sz w:val="24"/>
          <w:szCs w:val="24"/>
        </w:rPr>
      </w:pPr>
    </w:p>
    <w:p w14:paraId="51995CB5" w14:textId="77777777" w:rsidR="002A593D" w:rsidRPr="00780E6A" w:rsidRDefault="002A593D" w:rsidP="002A593D">
      <w:pPr>
        <w:pStyle w:val="MDPI41tablecaption"/>
        <w:spacing w:line="360" w:lineRule="auto"/>
        <w:ind w:left="0"/>
        <w:jc w:val="lowKashida"/>
        <w:rPr>
          <w:rFonts w:asciiTheme="majorBidi" w:hAnsiTheme="majorBidi" w:cstheme="majorBidi"/>
          <w:b/>
          <w:sz w:val="24"/>
          <w:szCs w:val="24"/>
        </w:rPr>
      </w:pPr>
    </w:p>
    <w:p w14:paraId="03866898" w14:textId="77777777" w:rsidR="002A593D" w:rsidRPr="00780E6A" w:rsidRDefault="002A593D" w:rsidP="002A593D">
      <w:pPr>
        <w:pStyle w:val="MDPI41tablecaption"/>
        <w:spacing w:line="360" w:lineRule="auto"/>
        <w:ind w:left="0"/>
        <w:jc w:val="lowKashida"/>
        <w:rPr>
          <w:rFonts w:asciiTheme="majorBidi" w:hAnsiTheme="majorBidi" w:cstheme="majorBidi"/>
          <w:b/>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524739" w:rsidRPr="00780E6A" w14:paraId="47607FAE" w14:textId="77777777" w:rsidTr="005C7683">
        <w:tc>
          <w:tcPr>
            <w:tcW w:w="4675" w:type="dxa"/>
          </w:tcPr>
          <w:p w14:paraId="566744B7" w14:textId="77777777" w:rsidR="002A593D" w:rsidRPr="00780E6A" w:rsidRDefault="002A593D" w:rsidP="005C7683">
            <w:pPr>
              <w:pStyle w:val="MDPI41tablecaption"/>
              <w:spacing w:line="360" w:lineRule="auto"/>
              <w:ind w:left="0"/>
              <w:jc w:val="lowKashida"/>
              <w:rPr>
                <w:rFonts w:asciiTheme="majorBidi" w:hAnsiTheme="majorBidi" w:cstheme="majorBidi"/>
                <w:b/>
                <w:sz w:val="24"/>
                <w:szCs w:val="24"/>
              </w:rPr>
            </w:pPr>
            <w:r w:rsidRPr="00780E6A">
              <w:rPr>
                <w:rFonts w:asciiTheme="majorBidi" w:hAnsiTheme="majorBidi" w:cstheme="majorBidi"/>
                <w:b/>
                <w:noProof/>
                <w:sz w:val="24"/>
                <w:szCs w:val="24"/>
                <w:lang w:eastAsia="en-US" w:bidi="ar-SA"/>
              </w:rPr>
              <mc:AlternateContent>
                <mc:Choice Requires="wps">
                  <w:drawing>
                    <wp:anchor distT="45720" distB="45720" distL="114300" distR="114300" simplePos="0" relativeHeight="251659264" behindDoc="1" locked="0" layoutInCell="1" allowOverlap="1" wp14:anchorId="4C9E30EC" wp14:editId="6BC7A0C1">
                      <wp:simplePos x="0" y="0"/>
                      <wp:positionH relativeFrom="column">
                        <wp:posOffset>960120</wp:posOffset>
                      </wp:positionH>
                      <wp:positionV relativeFrom="paragraph">
                        <wp:posOffset>-152400</wp:posOffset>
                      </wp:positionV>
                      <wp:extent cx="361950" cy="28575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solidFill>
                                <a:srgbClr val="FFFFFF"/>
                              </a:solidFill>
                              <a:ln w="9525">
                                <a:noFill/>
                                <a:miter lim="800000"/>
                                <a:headEnd/>
                                <a:tailEnd/>
                              </a:ln>
                            </wps:spPr>
                            <wps:txbx>
                              <w:txbxContent>
                                <w:p w14:paraId="6B164CB9" w14:textId="77777777" w:rsidR="002A593D" w:rsidRPr="005E747F" w:rsidRDefault="002A593D" w:rsidP="002A593D">
                                  <w:pPr>
                                    <w:rPr>
                                      <w:b/>
                                      <w:bCs/>
                                    </w:rPr>
                                  </w:pPr>
                                  <w:r w:rsidRPr="005E747F">
                                    <w:rPr>
                                      <w:b/>
                                      <w:bCs/>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9E30EC" id="_x0000_t202" coordsize="21600,21600" o:spt="202" path="m,l,21600r21600,l21600,xe">
                      <v:stroke joinstyle="miter"/>
                      <v:path gradientshapeok="t" o:connecttype="rect"/>
                    </v:shapetype>
                    <v:shape id="Text Box 2" o:spid="_x0000_s1026" type="#_x0000_t202" style="position:absolute;left:0;text-align:left;margin-left:75.6pt;margin-top:-12pt;width:28.5pt;height:22.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" stroked="f">
                      <v:textbox>
                        <w:txbxContent>
                          <w:p w14:paraId="6B164CB9" w14:textId="77777777" w:rsidR="002A593D" w:rsidRPr="005E747F" w:rsidRDefault="002A593D" w:rsidP="002A593D">
                            <w:pPr>
                              <w:rPr>
                                <w:b/>
                                <w:bCs/>
                              </w:rPr>
                            </w:pPr>
                            <w:r w:rsidRPr="005E747F">
                              <w:rPr>
                                <w:b/>
                                <w:bCs/>
                              </w:rPr>
                              <w:t>(a)</w:t>
                            </w:r>
                          </w:p>
                        </w:txbxContent>
                      </v:textbox>
                    </v:shape>
                  </w:pict>
                </mc:Fallback>
              </mc:AlternateContent>
            </w:r>
            <w:r w:rsidRPr="00780E6A">
              <w:rPr>
                <w:rFonts w:ascii="Times New Roman" w:hAnsi="Times New Roman" w:cs="Times New Roman"/>
                <w:noProof/>
                <w:sz w:val="20"/>
                <w:lang w:eastAsia="en-US" w:bidi="ar-SA"/>
              </w:rPr>
              <w:drawing>
                <wp:inline distT="0" distB="0" distL="0" distR="0" wp14:anchorId="646EEFD7" wp14:editId="725D58B1">
                  <wp:extent cx="2764553" cy="1554480"/>
                  <wp:effectExtent l="0" t="0" r="0" b="7620"/>
                  <wp:docPr id="1" name="Picture 1" descr="Contour Plots of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ntour Plots of %R"/>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l="2573" t="13012" r="1929" b="6506"/>
                          <a:stretch/>
                        </pic:blipFill>
                        <pic:spPr bwMode="auto">
                          <a:xfrm>
                            <a:off x="0" y="0"/>
                            <a:ext cx="2764553" cy="155448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75" w:type="dxa"/>
          </w:tcPr>
          <w:p w14:paraId="52C414D8" w14:textId="77777777" w:rsidR="002A593D" w:rsidRPr="00780E6A" w:rsidRDefault="002A593D" w:rsidP="005C7683">
            <w:pPr>
              <w:pStyle w:val="MDPI41tablecaption"/>
              <w:spacing w:line="360" w:lineRule="auto"/>
              <w:ind w:left="0"/>
              <w:jc w:val="lowKashida"/>
              <w:rPr>
                <w:rFonts w:asciiTheme="majorBidi" w:hAnsiTheme="majorBidi" w:cstheme="majorBidi"/>
                <w:b/>
                <w:sz w:val="24"/>
                <w:szCs w:val="24"/>
              </w:rPr>
            </w:pPr>
            <w:r w:rsidRPr="00780E6A">
              <w:rPr>
                <w:rFonts w:asciiTheme="majorBidi" w:hAnsiTheme="majorBidi" w:cstheme="majorBidi"/>
                <w:b/>
                <w:noProof/>
                <w:sz w:val="24"/>
                <w:szCs w:val="24"/>
                <w:lang w:eastAsia="en-US" w:bidi="ar-SA"/>
              </w:rPr>
              <mc:AlternateContent>
                <mc:Choice Requires="wps">
                  <w:drawing>
                    <wp:anchor distT="45720" distB="45720" distL="114300" distR="114300" simplePos="0" relativeHeight="251660288" behindDoc="1" locked="0" layoutInCell="1" allowOverlap="1" wp14:anchorId="4209B6E4" wp14:editId="09BA1E06">
                      <wp:simplePos x="0" y="0"/>
                      <wp:positionH relativeFrom="column">
                        <wp:posOffset>1084580</wp:posOffset>
                      </wp:positionH>
                      <wp:positionV relativeFrom="paragraph">
                        <wp:posOffset>-40005</wp:posOffset>
                      </wp:positionV>
                      <wp:extent cx="361950" cy="285750"/>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solidFill>
                                <a:srgbClr val="FFFFFF"/>
                              </a:solidFill>
                              <a:ln w="9525">
                                <a:noFill/>
                                <a:miter lim="800000"/>
                                <a:headEnd/>
                                <a:tailEnd/>
                              </a:ln>
                            </wps:spPr>
                            <wps:txbx>
                              <w:txbxContent>
                                <w:p w14:paraId="518A478C" w14:textId="77777777" w:rsidR="002A593D" w:rsidRPr="005E747F" w:rsidRDefault="002A593D" w:rsidP="002A593D">
                                  <w:pPr>
                                    <w:rPr>
                                      <w:b/>
                                      <w:bCs/>
                                    </w:rPr>
                                  </w:pPr>
                                  <w:r w:rsidRPr="005E747F">
                                    <w:rPr>
                                      <w:b/>
                                      <w:bCs/>
                                    </w:rPr>
                                    <w:t>(</w:t>
                                  </w:r>
                                  <w:r>
                                    <w:rPr>
                                      <w:b/>
                                      <w:bCs/>
                                    </w:rPr>
                                    <w:t>b</w:t>
                                  </w:r>
                                  <w:r w:rsidRPr="005E747F">
                                    <w:rPr>
                                      <w:b/>
                                      <w:bC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09B6E4" id="_x0000_s1027" type="#_x0000_t202" style="position:absolute;left:0;text-align:left;margin-left:85.4pt;margin-top:-3.15pt;width:28.5pt;height:22.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" stroked="f">
                      <v:textbox>
                        <w:txbxContent>
                          <w:p w14:paraId="518A478C" w14:textId="77777777" w:rsidR="002A593D" w:rsidRPr="005E747F" w:rsidRDefault="002A593D" w:rsidP="002A593D">
                            <w:pPr>
                              <w:rPr>
                                <w:b/>
                                <w:bCs/>
                              </w:rPr>
                            </w:pPr>
                            <w:r w:rsidRPr="005E747F">
                              <w:rPr>
                                <w:b/>
                                <w:bCs/>
                              </w:rPr>
                              <w:t>(</w:t>
                            </w:r>
                            <w:r>
                              <w:rPr>
                                <w:b/>
                                <w:bCs/>
                              </w:rPr>
                              <w:t>b</w:t>
                            </w:r>
                            <w:r w:rsidRPr="005E747F">
                              <w:rPr>
                                <w:b/>
                                <w:bCs/>
                              </w:rPr>
                              <w:t>)</w:t>
                            </w:r>
                          </w:p>
                        </w:txbxContent>
                      </v:textbox>
                    </v:shape>
                  </w:pict>
                </mc:Fallback>
              </mc:AlternateContent>
            </w:r>
            <w:r w:rsidRPr="00780E6A">
              <w:rPr>
                <w:rFonts w:ascii="Times New Roman" w:hAnsi="Times New Roman" w:cs="Times New Roman"/>
                <w:noProof/>
                <w:sz w:val="20"/>
                <w:lang w:eastAsia="en-US" w:bidi="ar-SA"/>
              </w:rPr>
              <w:drawing>
                <wp:inline distT="0" distB="0" distL="0" distR="0" wp14:anchorId="441E93D0" wp14:editId="21025AAD">
                  <wp:extent cx="2743839" cy="1554480"/>
                  <wp:effectExtent l="0" t="0" r="0" b="7620"/>
                  <wp:docPr id="6" name="Picture 6" descr="Contour Plots of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ntour Plots of %R"/>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2410" t="11563" b="5565"/>
                          <a:stretch/>
                        </pic:blipFill>
                        <pic:spPr bwMode="auto">
                          <a:xfrm>
                            <a:off x="0" y="0"/>
                            <a:ext cx="2743839" cy="1554480"/>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524739" w:rsidRPr="00780E6A" w14:paraId="59B47A44" w14:textId="77777777" w:rsidTr="005C7683">
        <w:tc>
          <w:tcPr>
            <w:tcW w:w="4675" w:type="dxa"/>
          </w:tcPr>
          <w:p w14:paraId="5C0F0E8D" w14:textId="77777777" w:rsidR="002A593D" w:rsidRPr="00780E6A" w:rsidRDefault="002A593D" w:rsidP="005C7683">
            <w:pPr>
              <w:pStyle w:val="MDPI41tablecaption"/>
              <w:spacing w:line="360" w:lineRule="auto"/>
              <w:ind w:left="0"/>
              <w:jc w:val="lowKashida"/>
              <w:rPr>
                <w:rFonts w:asciiTheme="majorBidi" w:hAnsiTheme="majorBidi" w:cstheme="majorBidi"/>
                <w:b/>
                <w:sz w:val="24"/>
                <w:szCs w:val="24"/>
              </w:rPr>
            </w:pPr>
            <w:r w:rsidRPr="00780E6A">
              <w:rPr>
                <w:rFonts w:asciiTheme="majorBidi" w:hAnsiTheme="majorBidi" w:cstheme="majorBidi"/>
                <w:b/>
                <w:noProof/>
                <w:sz w:val="24"/>
                <w:szCs w:val="24"/>
                <w:lang w:eastAsia="en-US" w:bidi="ar-SA"/>
              </w:rPr>
              <mc:AlternateContent>
                <mc:Choice Requires="wps">
                  <w:drawing>
                    <wp:anchor distT="45720" distB="45720" distL="114300" distR="114300" simplePos="0" relativeHeight="251661312" behindDoc="1" locked="0" layoutInCell="1" allowOverlap="1" wp14:anchorId="3C5B145E" wp14:editId="0D29406E">
                      <wp:simplePos x="0" y="0"/>
                      <wp:positionH relativeFrom="column">
                        <wp:posOffset>1055370</wp:posOffset>
                      </wp:positionH>
                      <wp:positionV relativeFrom="paragraph">
                        <wp:posOffset>-47625</wp:posOffset>
                      </wp:positionV>
                      <wp:extent cx="361950" cy="285750"/>
                      <wp:effectExtent l="0" t="0" r="0" b="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solidFill>
                                <a:srgbClr val="FFFFFF"/>
                              </a:solidFill>
                              <a:ln w="9525">
                                <a:noFill/>
                                <a:miter lim="800000"/>
                                <a:headEnd/>
                                <a:tailEnd/>
                              </a:ln>
                            </wps:spPr>
                            <wps:txbx>
                              <w:txbxContent>
                                <w:p w14:paraId="40E7A6E4" w14:textId="77777777" w:rsidR="002A593D" w:rsidRPr="005E747F" w:rsidRDefault="002A593D" w:rsidP="002A593D">
                                  <w:pPr>
                                    <w:rPr>
                                      <w:b/>
                                      <w:bCs/>
                                    </w:rPr>
                                  </w:pPr>
                                  <w:r w:rsidRPr="005E747F">
                                    <w:rPr>
                                      <w:b/>
                                      <w:bCs/>
                                    </w:rPr>
                                    <w:t>(</w:t>
                                  </w:r>
                                  <w:r>
                                    <w:rPr>
                                      <w:b/>
                                      <w:bCs/>
                                    </w:rPr>
                                    <w:t>c</w:t>
                                  </w:r>
                                  <w:r w:rsidRPr="005E747F">
                                    <w:rPr>
                                      <w:b/>
                                      <w:bC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5B145E" id="_x0000_s1028" type="#_x0000_t202" style="position:absolute;left:0;text-align:left;margin-left:83.1pt;margin-top:-3.75pt;width:28.5pt;height:22.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" stroked="f">
                      <v:textbox>
                        <w:txbxContent>
                          <w:p w14:paraId="40E7A6E4" w14:textId="77777777" w:rsidR="002A593D" w:rsidRPr="005E747F" w:rsidRDefault="002A593D" w:rsidP="002A593D">
                            <w:pPr>
                              <w:rPr>
                                <w:b/>
                                <w:bCs/>
                              </w:rPr>
                            </w:pPr>
                            <w:r w:rsidRPr="005E747F">
                              <w:rPr>
                                <w:b/>
                                <w:bCs/>
                              </w:rPr>
                              <w:t>(</w:t>
                            </w:r>
                            <w:r>
                              <w:rPr>
                                <w:b/>
                                <w:bCs/>
                              </w:rPr>
                              <w:t>c</w:t>
                            </w:r>
                            <w:r w:rsidRPr="005E747F">
                              <w:rPr>
                                <w:b/>
                                <w:bCs/>
                              </w:rPr>
                              <w:t>)</w:t>
                            </w:r>
                          </w:p>
                        </w:txbxContent>
                      </v:textbox>
                    </v:shape>
                  </w:pict>
                </mc:Fallback>
              </mc:AlternateContent>
            </w:r>
            <w:r w:rsidRPr="00780E6A">
              <w:rPr>
                <w:rFonts w:ascii="Times New Roman" w:hAnsi="Times New Roman" w:cs="Times New Roman"/>
                <w:noProof/>
                <w:sz w:val="20"/>
                <w:lang w:eastAsia="en-US" w:bidi="ar-SA"/>
              </w:rPr>
              <w:drawing>
                <wp:inline distT="0" distB="0" distL="0" distR="0" wp14:anchorId="02996D1E" wp14:editId="6F81E4E0">
                  <wp:extent cx="2761488" cy="1920240"/>
                  <wp:effectExtent l="0" t="0" r="1270" b="3810"/>
                  <wp:docPr id="9" name="Picture 9" descr="Surface Plots of %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Surface Plots of %R"/>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6432" t="12771" r="4179" b="11567"/>
                          <a:stretch/>
                        </pic:blipFill>
                        <pic:spPr bwMode="auto">
                          <a:xfrm>
                            <a:off x="0" y="0"/>
                            <a:ext cx="2761488" cy="192024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675" w:type="dxa"/>
          </w:tcPr>
          <w:p w14:paraId="48AE16FB" w14:textId="77777777" w:rsidR="002A593D" w:rsidRPr="00780E6A" w:rsidRDefault="002A593D" w:rsidP="005C7683">
            <w:pPr>
              <w:pStyle w:val="MDPI41tablecaption"/>
              <w:spacing w:line="360" w:lineRule="auto"/>
              <w:ind w:left="0"/>
              <w:jc w:val="lowKashida"/>
              <w:rPr>
                <w:rFonts w:asciiTheme="majorBidi" w:hAnsiTheme="majorBidi" w:cstheme="majorBidi"/>
                <w:b/>
                <w:sz w:val="24"/>
                <w:szCs w:val="24"/>
              </w:rPr>
            </w:pPr>
            <w:r w:rsidRPr="00780E6A">
              <w:rPr>
                <w:rFonts w:asciiTheme="majorBidi" w:hAnsiTheme="majorBidi" w:cstheme="majorBidi"/>
                <w:b/>
                <w:noProof/>
                <w:sz w:val="24"/>
                <w:szCs w:val="24"/>
                <w:lang w:eastAsia="en-US" w:bidi="ar-SA"/>
              </w:rPr>
              <mc:AlternateContent>
                <mc:Choice Requires="wps">
                  <w:drawing>
                    <wp:anchor distT="45720" distB="45720" distL="114300" distR="114300" simplePos="0" relativeHeight="251662336" behindDoc="1" locked="0" layoutInCell="1" allowOverlap="1" wp14:anchorId="219BE935" wp14:editId="754E4980">
                      <wp:simplePos x="0" y="0"/>
                      <wp:positionH relativeFrom="column">
                        <wp:posOffset>1002030</wp:posOffset>
                      </wp:positionH>
                      <wp:positionV relativeFrom="paragraph">
                        <wp:posOffset>-44450</wp:posOffset>
                      </wp:positionV>
                      <wp:extent cx="361950" cy="28575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85750"/>
                              </a:xfrm>
                              <a:prstGeom prst="rect">
                                <a:avLst/>
                              </a:prstGeom>
                              <a:solidFill>
                                <a:srgbClr val="FFFFFF"/>
                              </a:solidFill>
                              <a:ln w="9525">
                                <a:noFill/>
                                <a:miter lim="800000"/>
                                <a:headEnd/>
                                <a:tailEnd/>
                              </a:ln>
                            </wps:spPr>
                            <wps:txbx>
                              <w:txbxContent>
                                <w:p w14:paraId="11FA5B49" w14:textId="77777777" w:rsidR="002A593D" w:rsidRPr="005E747F" w:rsidRDefault="002A593D" w:rsidP="002A593D">
                                  <w:pPr>
                                    <w:rPr>
                                      <w:b/>
                                      <w:bCs/>
                                    </w:rPr>
                                  </w:pPr>
                                  <w:r w:rsidRPr="005E747F">
                                    <w:rPr>
                                      <w:b/>
                                      <w:bCs/>
                                    </w:rPr>
                                    <w:t>(</w:t>
                                  </w:r>
                                  <w:r>
                                    <w:rPr>
                                      <w:b/>
                                      <w:bCs/>
                                    </w:rPr>
                                    <w:t>d</w:t>
                                  </w:r>
                                  <w:r w:rsidRPr="005E747F">
                                    <w:rPr>
                                      <w:b/>
                                      <w:bCs/>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9BE935" id="_x0000_s1029" type="#_x0000_t202" style="position:absolute;left:0;text-align:left;margin-left:78.9pt;margin-top:-3.5pt;width:28.5pt;height:22.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" stroked="f">
                      <v:textbox>
                        <w:txbxContent>
                          <w:p w14:paraId="11FA5B49" w14:textId="77777777" w:rsidR="002A593D" w:rsidRPr="005E747F" w:rsidRDefault="002A593D" w:rsidP="002A593D">
                            <w:pPr>
                              <w:rPr>
                                <w:b/>
                                <w:bCs/>
                              </w:rPr>
                            </w:pPr>
                            <w:r w:rsidRPr="005E747F">
                              <w:rPr>
                                <w:b/>
                                <w:bCs/>
                              </w:rPr>
                              <w:t>(</w:t>
                            </w:r>
                            <w:r>
                              <w:rPr>
                                <w:b/>
                                <w:bCs/>
                              </w:rPr>
                              <w:t>d</w:t>
                            </w:r>
                            <w:r w:rsidRPr="005E747F">
                              <w:rPr>
                                <w:b/>
                                <w:bCs/>
                              </w:rPr>
                              <w:t>)</w:t>
                            </w:r>
                          </w:p>
                        </w:txbxContent>
                      </v:textbox>
                    </v:shape>
                  </w:pict>
                </mc:Fallback>
              </mc:AlternateContent>
            </w:r>
            <w:r w:rsidRPr="00780E6A">
              <w:rPr>
                <w:rFonts w:ascii="Times New Roman" w:hAnsi="Times New Roman" w:cs="Times New Roman"/>
                <w:noProof/>
                <w:sz w:val="20"/>
                <w:lang w:eastAsia="en-US" w:bidi="ar-SA"/>
              </w:rPr>
              <w:drawing>
                <wp:inline distT="0" distB="0" distL="0" distR="0" wp14:anchorId="5766BCFE" wp14:editId="1429C1F4">
                  <wp:extent cx="2761488" cy="1839927"/>
                  <wp:effectExtent l="0" t="0" r="1270" b="8255"/>
                  <wp:docPr id="7" name="Picture 7" descr="Surface Plots of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urface Plots of %R"/>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6912" t="9396" r="1639" b="12792"/>
                          <a:stretch/>
                        </pic:blipFill>
                        <pic:spPr bwMode="auto">
                          <a:xfrm>
                            <a:off x="0" y="0"/>
                            <a:ext cx="2761488" cy="1839927"/>
                          </a:xfrm>
                          <a:prstGeom prst="rect">
                            <a:avLst/>
                          </a:prstGeom>
                          <a:noFill/>
                          <a:ln>
                            <a:noFill/>
                          </a:ln>
                          <a:extLst>
                            <a:ext uri="{53640926-AAD7-44D8-BBD7-CCE9431645EC}">
                              <a14:shadowObscured xmlns:a14="http://schemas.microsoft.com/office/drawing/2010/main"/>
                            </a:ext>
                          </a:extLst>
                        </pic:spPr>
                      </pic:pic>
                    </a:graphicData>
                  </a:graphic>
                </wp:inline>
              </w:drawing>
            </w:r>
          </w:p>
        </w:tc>
      </w:tr>
    </w:tbl>
    <w:p w14:paraId="7B7B064B" w14:textId="78710B41" w:rsidR="002A593D" w:rsidRPr="00780E6A" w:rsidRDefault="002A593D" w:rsidP="00A93AE7">
      <w:pPr>
        <w:spacing w:after="240" w:line="360" w:lineRule="auto"/>
        <w:jc w:val="lowKashida"/>
        <w:rPr>
          <w:rFonts w:asciiTheme="majorBidi" w:hAnsiTheme="majorBidi" w:cstheme="majorBidi"/>
          <w:sz w:val="24"/>
          <w:szCs w:val="24"/>
        </w:rPr>
      </w:pPr>
      <w:bookmarkStart w:id="3" w:name="_Hlk134796053"/>
      <w:r w:rsidRPr="00780E6A">
        <w:rPr>
          <w:rFonts w:asciiTheme="majorBidi" w:hAnsiTheme="majorBidi" w:cstheme="majorBidi"/>
          <w:b/>
          <w:bCs/>
          <w:sz w:val="24"/>
          <w:szCs w:val="24"/>
        </w:rPr>
        <w:t xml:space="preserve">Figure </w:t>
      </w:r>
      <w:proofErr w:type="spellStart"/>
      <w:r w:rsidRPr="00780E6A">
        <w:rPr>
          <w:rFonts w:asciiTheme="majorBidi" w:hAnsiTheme="majorBidi" w:cstheme="majorBidi"/>
          <w:b/>
          <w:bCs/>
          <w:sz w:val="24"/>
          <w:szCs w:val="24"/>
        </w:rPr>
        <w:t>S1</w:t>
      </w:r>
      <w:proofErr w:type="spellEnd"/>
      <w:r w:rsidRPr="00780E6A">
        <w:rPr>
          <w:rFonts w:asciiTheme="majorBidi" w:hAnsiTheme="majorBidi" w:cstheme="majorBidi"/>
          <w:b/>
          <w:bCs/>
          <w:sz w:val="24"/>
          <w:szCs w:val="24"/>
        </w:rPr>
        <w:t>.</w:t>
      </w:r>
      <w:r w:rsidRPr="00780E6A">
        <w:rPr>
          <w:rFonts w:asciiTheme="majorBidi" w:hAnsiTheme="majorBidi" w:cstheme="majorBidi"/>
          <w:sz w:val="24"/>
          <w:szCs w:val="24"/>
        </w:rPr>
        <w:t xml:space="preserve"> Contour plots </w:t>
      </w:r>
      <w:r w:rsidRPr="00780E6A">
        <w:rPr>
          <w:rFonts w:asciiTheme="majorBidi" w:hAnsiTheme="majorBidi" w:cstheme="majorBidi"/>
          <w:b/>
          <w:bCs/>
          <w:sz w:val="24"/>
          <w:szCs w:val="24"/>
        </w:rPr>
        <w:t>(a, b)</w:t>
      </w:r>
      <w:r w:rsidRPr="00780E6A">
        <w:rPr>
          <w:rFonts w:asciiTheme="majorBidi" w:hAnsiTheme="majorBidi" w:cstheme="majorBidi"/>
          <w:sz w:val="24"/>
          <w:szCs w:val="24"/>
        </w:rPr>
        <w:t>,</w:t>
      </w:r>
      <w:r w:rsidR="00A93AE7" w:rsidRPr="00780E6A">
        <w:rPr>
          <w:rFonts w:asciiTheme="majorBidi" w:hAnsiTheme="majorBidi" w:cstheme="majorBidi"/>
          <w:sz w:val="24"/>
          <w:szCs w:val="24"/>
        </w:rPr>
        <w:t xml:space="preserve"> and</w:t>
      </w:r>
      <w:r w:rsidRPr="00780E6A">
        <w:rPr>
          <w:rFonts w:asciiTheme="majorBidi" w:hAnsiTheme="majorBidi" w:cstheme="majorBidi"/>
          <w:sz w:val="24"/>
          <w:szCs w:val="24"/>
        </w:rPr>
        <w:t xml:space="preserve"> surface plots </w:t>
      </w:r>
      <w:r w:rsidRPr="00780E6A">
        <w:rPr>
          <w:rFonts w:asciiTheme="majorBidi" w:hAnsiTheme="majorBidi" w:cstheme="majorBidi"/>
          <w:b/>
          <w:bCs/>
          <w:sz w:val="24"/>
          <w:szCs w:val="24"/>
        </w:rPr>
        <w:t>(c, d)</w:t>
      </w:r>
      <w:r w:rsidRPr="00780E6A">
        <w:rPr>
          <w:rFonts w:asciiTheme="majorBidi" w:hAnsiTheme="majorBidi" w:cstheme="majorBidi"/>
          <w:sz w:val="24"/>
          <w:szCs w:val="24"/>
        </w:rPr>
        <w:t xml:space="preserve"> for the MB %R using </w:t>
      </w:r>
      <w:bookmarkStart w:id="4" w:name="_Hlk144924756"/>
      <w:r w:rsidRPr="00780E6A">
        <w:rPr>
          <w:rFonts w:asciiTheme="majorBidi" w:hAnsiTheme="majorBidi" w:cstheme="majorBidi"/>
          <w:sz w:val="24"/>
          <w:szCs w:val="24"/>
          <w:lang w:bidi="ar-QA"/>
        </w:rPr>
        <w:t>Fe</w:t>
      </w:r>
      <w:r w:rsidRPr="00780E6A">
        <w:rPr>
          <w:rFonts w:asciiTheme="majorBidi" w:hAnsiTheme="majorBidi" w:cstheme="majorBidi"/>
          <w:sz w:val="24"/>
          <w:szCs w:val="24"/>
          <w:vertAlign w:val="subscript"/>
          <w:lang w:bidi="ar-QA"/>
        </w:rPr>
        <w:t>3</w:t>
      </w:r>
      <w:r w:rsidRPr="00780E6A">
        <w:rPr>
          <w:rFonts w:asciiTheme="majorBidi" w:hAnsiTheme="majorBidi" w:cstheme="majorBidi"/>
          <w:sz w:val="24"/>
          <w:szCs w:val="24"/>
          <w:lang w:bidi="ar-QA"/>
        </w:rPr>
        <w:t>O</w:t>
      </w:r>
      <w:r w:rsidRPr="00780E6A">
        <w:rPr>
          <w:rFonts w:asciiTheme="majorBidi" w:hAnsiTheme="majorBidi" w:cstheme="majorBidi"/>
          <w:sz w:val="24"/>
          <w:szCs w:val="24"/>
          <w:vertAlign w:val="subscript"/>
          <w:lang w:bidi="ar-QA"/>
        </w:rPr>
        <w:t>4</w:t>
      </w:r>
      <w:r w:rsidRPr="00780E6A">
        <w:rPr>
          <w:rFonts w:asciiTheme="majorBidi" w:hAnsiTheme="majorBidi" w:cstheme="majorBidi"/>
          <w:sz w:val="24"/>
          <w:szCs w:val="24"/>
          <w:lang w:bidi="ar-QA"/>
        </w:rPr>
        <w:t xml:space="preserve">@AVS-BC </w:t>
      </w:r>
      <w:bookmarkEnd w:id="4"/>
      <w:r w:rsidR="00A93AE7" w:rsidRPr="00780E6A">
        <w:rPr>
          <w:rFonts w:asciiTheme="majorBidi" w:hAnsiTheme="majorBidi" w:cstheme="majorBidi"/>
          <w:b/>
          <w:bCs/>
          <w:sz w:val="24"/>
          <w:szCs w:val="24"/>
          <w:lang w:bidi="ar-QA"/>
        </w:rPr>
        <w:t>(a, c</w:t>
      </w:r>
      <w:r w:rsidRPr="00780E6A">
        <w:rPr>
          <w:rFonts w:asciiTheme="majorBidi" w:hAnsiTheme="majorBidi" w:cstheme="majorBidi"/>
          <w:b/>
          <w:bCs/>
          <w:sz w:val="24"/>
          <w:szCs w:val="24"/>
          <w:lang w:bidi="ar-QA"/>
        </w:rPr>
        <w:t>)</w:t>
      </w:r>
      <w:r w:rsidRPr="00780E6A">
        <w:rPr>
          <w:rFonts w:asciiTheme="majorBidi" w:hAnsiTheme="majorBidi" w:cstheme="majorBidi"/>
          <w:sz w:val="24"/>
          <w:szCs w:val="24"/>
        </w:rPr>
        <w:t xml:space="preserve">, and </w:t>
      </w:r>
      <w:r w:rsidRPr="00780E6A">
        <w:rPr>
          <w:rFonts w:asciiTheme="majorBidi" w:hAnsiTheme="majorBidi" w:cstheme="majorBidi"/>
          <w:sz w:val="24"/>
          <w:szCs w:val="24"/>
          <w:lang w:bidi="ar-QA"/>
        </w:rPr>
        <w:t>Fe</w:t>
      </w:r>
      <w:r w:rsidRPr="00780E6A">
        <w:rPr>
          <w:rFonts w:asciiTheme="majorBidi" w:hAnsiTheme="majorBidi" w:cstheme="majorBidi"/>
          <w:sz w:val="24"/>
          <w:szCs w:val="24"/>
          <w:vertAlign w:val="subscript"/>
          <w:lang w:bidi="ar-QA"/>
        </w:rPr>
        <w:t>3</w:t>
      </w:r>
      <w:r w:rsidRPr="00780E6A">
        <w:rPr>
          <w:rFonts w:asciiTheme="majorBidi" w:hAnsiTheme="majorBidi" w:cstheme="majorBidi"/>
          <w:sz w:val="24"/>
          <w:szCs w:val="24"/>
          <w:lang w:bidi="ar-QA"/>
        </w:rPr>
        <w:t>O</w:t>
      </w:r>
      <w:r w:rsidRPr="00780E6A">
        <w:rPr>
          <w:rFonts w:asciiTheme="majorBidi" w:hAnsiTheme="majorBidi" w:cstheme="majorBidi"/>
          <w:sz w:val="24"/>
          <w:szCs w:val="24"/>
          <w:vertAlign w:val="subscript"/>
          <w:lang w:bidi="ar-QA"/>
        </w:rPr>
        <w:t>4</w:t>
      </w:r>
      <w:r w:rsidRPr="00780E6A">
        <w:rPr>
          <w:rFonts w:asciiTheme="majorBidi" w:hAnsiTheme="majorBidi" w:cstheme="majorBidi"/>
          <w:sz w:val="24"/>
          <w:szCs w:val="24"/>
          <w:lang w:bidi="ar-QA"/>
        </w:rPr>
        <w:t xml:space="preserve">@MMT </w:t>
      </w:r>
      <w:r w:rsidR="00A93AE7" w:rsidRPr="00780E6A">
        <w:rPr>
          <w:rFonts w:asciiTheme="majorBidi" w:hAnsiTheme="majorBidi" w:cstheme="majorBidi"/>
          <w:b/>
          <w:bCs/>
          <w:sz w:val="24"/>
          <w:szCs w:val="24"/>
          <w:lang w:bidi="ar-QA"/>
        </w:rPr>
        <w:t>(b, d</w:t>
      </w:r>
      <w:r w:rsidRPr="00780E6A">
        <w:rPr>
          <w:rFonts w:asciiTheme="majorBidi" w:hAnsiTheme="majorBidi" w:cstheme="majorBidi"/>
          <w:b/>
          <w:bCs/>
          <w:sz w:val="24"/>
          <w:szCs w:val="24"/>
          <w:lang w:bidi="ar-QA"/>
        </w:rPr>
        <w:t>)</w:t>
      </w:r>
      <w:r w:rsidRPr="00780E6A">
        <w:rPr>
          <w:rFonts w:asciiTheme="majorBidi" w:hAnsiTheme="majorBidi" w:cstheme="majorBidi"/>
          <w:sz w:val="24"/>
          <w:szCs w:val="24"/>
          <w:lang w:bidi="ar-QA"/>
        </w:rPr>
        <w:t>.</w:t>
      </w:r>
    </w:p>
    <w:bookmarkEnd w:id="3"/>
    <w:p w14:paraId="02B63A8F" w14:textId="23F13261" w:rsidR="00EF2506" w:rsidRPr="00780E6A" w:rsidRDefault="00EF2506"/>
    <w:p w14:paraId="1752612E" w14:textId="77777777" w:rsidR="00212F81" w:rsidRPr="00780E6A" w:rsidRDefault="00212F81"/>
    <w:p w14:paraId="763170F7" w14:textId="77777777" w:rsidR="00212F81" w:rsidRPr="00780E6A" w:rsidRDefault="00212F81"/>
    <w:p w14:paraId="4257CBB7" w14:textId="77777777" w:rsidR="00212F81" w:rsidRPr="00780E6A" w:rsidRDefault="00212F81"/>
    <w:p w14:paraId="4D372BA1" w14:textId="77777777" w:rsidR="00212F81" w:rsidRPr="00780E6A" w:rsidRDefault="00212F81"/>
    <w:p w14:paraId="63FEE555" w14:textId="77777777" w:rsidR="00212F81" w:rsidRPr="00780E6A" w:rsidRDefault="00212F81"/>
    <w:p w14:paraId="51431D77" w14:textId="77777777" w:rsidR="00212F81" w:rsidRPr="00780E6A" w:rsidRDefault="00212F81"/>
    <w:p w14:paraId="02AE20AB" w14:textId="77777777" w:rsidR="00212F81" w:rsidRPr="00780E6A" w:rsidRDefault="00212F81"/>
    <w:p w14:paraId="31571F25" w14:textId="77777777" w:rsidR="00212F81" w:rsidRPr="00780E6A" w:rsidRDefault="00212F81"/>
    <w:p w14:paraId="2FBD237F" w14:textId="77777777" w:rsidR="00212F81" w:rsidRPr="00780E6A" w:rsidRDefault="00212F81"/>
    <w:p w14:paraId="29194DFA" w14:textId="4C683D67" w:rsidR="00F304D6" w:rsidRPr="00780E6A" w:rsidRDefault="00F304D6">
      <w:pPr>
        <w:rPr>
          <w:b/>
          <w:bCs/>
        </w:rPr>
      </w:pPr>
      <w:r w:rsidRPr="00780E6A">
        <w:rPr>
          <w:b/>
          <w:bCs/>
        </w:rPr>
        <w:lastRenderedPageBreak/>
        <w:t>References:</w:t>
      </w:r>
    </w:p>
    <w:p w14:paraId="48E15B0A" w14:textId="77777777" w:rsidR="00227156" w:rsidRPr="00780E6A" w:rsidRDefault="00227156" w:rsidP="00227156">
      <w:pPr>
        <w:pStyle w:val="EndNoteBibliography"/>
        <w:spacing w:after="0"/>
        <w:ind w:left="720" w:hanging="720"/>
      </w:pPr>
      <w:r w:rsidRPr="00780E6A">
        <w:fldChar w:fldCharType="begin"/>
      </w:r>
      <w:r w:rsidRPr="00780E6A">
        <w:instrText xml:space="preserve"> ADDIN EN.REFLIST </w:instrText>
      </w:r>
      <w:r w:rsidRPr="00780E6A">
        <w:fldChar w:fldCharType="separate"/>
      </w:r>
      <w:r w:rsidRPr="00780E6A">
        <w:t>Dirksen A, Zuidema E, Williams RM, De Cola L, Kauffmann C, Vögtle F, Roque A, Pina F (2002): Photoactivity and pH Sensitivity of Methyl Orange Functionalized Poly(Propyleneamine) Dendrimers. Macromolecules 35, 2743-2747</w:t>
      </w:r>
    </w:p>
    <w:p w14:paraId="086E7D02" w14:textId="77777777" w:rsidR="00227156" w:rsidRPr="00780E6A" w:rsidRDefault="00227156" w:rsidP="00227156">
      <w:pPr>
        <w:pStyle w:val="EndNoteBibliography"/>
        <w:spacing w:after="0"/>
        <w:ind w:left="720" w:hanging="720"/>
      </w:pPr>
      <w:r w:rsidRPr="00780E6A">
        <w:t xml:space="preserve">Fishersci Material Safety Data Sheet, Procaine hydrochloride. </w:t>
      </w:r>
      <w:hyperlink r:id="rId21" w:history="1">
        <w:r w:rsidRPr="00780E6A">
          <w:rPr>
            <w:rStyle w:val="Hyperlink"/>
          </w:rPr>
          <w:t>https://fscimage.fishersci.com/msds/22831.htm</w:t>
        </w:r>
      </w:hyperlink>
    </w:p>
    <w:p w14:paraId="11BE6F33" w14:textId="77777777" w:rsidR="00227156" w:rsidRPr="00780E6A" w:rsidRDefault="00227156" w:rsidP="00227156">
      <w:pPr>
        <w:pStyle w:val="EndNoteBibliography"/>
        <w:spacing w:after="0"/>
        <w:ind w:left="720" w:hanging="720"/>
      </w:pPr>
      <w:r w:rsidRPr="00780E6A">
        <w:t>Hanafi MF, Sapawe N (2020): Influence of pH on the photocatalytic degradation of methyl orange using nickel catalyst. Materials Today: Proceedings 31, 339-341</w:t>
      </w:r>
    </w:p>
    <w:p w14:paraId="51BCB737" w14:textId="77777777" w:rsidR="00227156" w:rsidRPr="00780E6A" w:rsidRDefault="00227156" w:rsidP="00227156">
      <w:pPr>
        <w:pStyle w:val="EndNoteBibliography"/>
        <w:spacing w:after="0"/>
        <w:ind w:left="720" w:hanging="720"/>
      </w:pPr>
      <w:r w:rsidRPr="00780E6A">
        <w:t>Khan I, Saeed K, Zekker I, Zhang B, Hendi AH, Ahmad A, Ahmad S, Zada N, Ahmad H, Shah LA, Shah T, Khan I (2022): Review on Methylene Blue: Its Properties, Uses, Toxicity and Photodegradation. Water 14, 242</w:t>
      </w:r>
    </w:p>
    <w:p w14:paraId="4FCDA1F4" w14:textId="77777777" w:rsidR="00227156" w:rsidRPr="00780E6A" w:rsidRDefault="00227156" w:rsidP="00227156">
      <w:pPr>
        <w:pStyle w:val="EndNoteBibliography"/>
        <w:spacing w:after="0"/>
        <w:ind w:left="720" w:hanging="720"/>
      </w:pPr>
      <w:r w:rsidRPr="00780E6A">
        <w:t xml:space="preserve">mayoclinic Sulfisoxazole (Oral Route). </w:t>
      </w:r>
      <w:hyperlink r:id="rId22" w:history="1">
        <w:r w:rsidRPr="00780E6A">
          <w:rPr>
            <w:rStyle w:val="Hyperlink"/>
          </w:rPr>
          <w:t>https://www.mayoclinic.org/drugs-supplements/sulfisoxazole-oral-route/precautions/drg-20072998?p=1</w:t>
        </w:r>
      </w:hyperlink>
    </w:p>
    <w:p w14:paraId="1ECAF9D7" w14:textId="77777777" w:rsidR="00227156" w:rsidRPr="00780E6A" w:rsidRDefault="00227156" w:rsidP="00227156">
      <w:pPr>
        <w:pStyle w:val="EndNoteBibliography"/>
        <w:spacing w:after="0"/>
        <w:ind w:left="720" w:hanging="720"/>
      </w:pPr>
      <w:r w:rsidRPr="00780E6A">
        <w:t xml:space="preserve">NIH Acyclovir. </w:t>
      </w:r>
      <w:hyperlink r:id="rId23" w:anchor="storage-conditions" w:history="1">
        <w:r w:rsidRPr="00780E6A">
          <w:rPr>
            <w:rStyle w:val="Hyperlink"/>
          </w:rPr>
          <w:t>https://medlineplus.gov/druginfo/meds/a681045.html#storage-conditions</w:t>
        </w:r>
      </w:hyperlink>
    </w:p>
    <w:p w14:paraId="6BDF6BAB" w14:textId="77777777" w:rsidR="00227156" w:rsidRPr="00780E6A" w:rsidRDefault="00227156" w:rsidP="00227156">
      <w:pPr>
        <w:pStyle w:val="EndNoteBibliography"/>
        <w:spacing w:after="0"/>
        <w:ind w:left="720" w:hanging="720"/>
      </w:pPr>
      <w:r w:rsidRPr="00780E6A">
        <w:t xml:space="preserve">NIH Amantadine. </w:t>
      </w:r>
      <w:hyperlink r:id="rId24" w:anchor="storage-conditions" w:history="1">
        <w:r w:rsidRPr="00780E6A">
          <w:rPr>
            <w:rStyle w:val="Hyperlink"/>
          </w:rPr>
          <w:t>https://medlineplus.gov/druginfo/meds/a682064.html#storage-conditions</w:t>
        </w:r>
      </w:hyperlink>
    </w:p>
    <w:p w14:paraId="753272A8" w14:textId="77777777" w:rsidR="00227156" w:rsidRPr="00780E6A" w:rsidRDefault="00227156" w:rsidP="00227156">
      <w:pPr>
        <w:pStyle w:val="EndNoteBibliography"/>
        <w:spacing w:after="0"/>
        <w:ind w:left="720" w:hanging="720"/>
      </w:pPr>
      <w:r w:rsidRPr="00780E6A">
        <w:t xml:space="preserve">NIH Raltegravir. </w:t>
      </w:r>
      <w:hyperlink r:id="rId25" w:anchor="storage-conditions" w:history="1">
        <w:r w:rsidRPr="00780E6A">
          <w:rPr>
            <w:rStyle w:val="Hyperlink"/>
          </w:rPr>
          <w:t>https://medlineplus.gov/druginfo/meds/a608004.html#storage-conditions</w:t>
        </w:r>
      </w:hyperlink>
    </w:p>
    <w:p w14:paraId="2B659AD5" w14:textId="77777777" w:rsidR="00227156" w:rsidRPr="00780E6A" w:rsidRDefault="00227156" w:rsidP="00227156">
      <w:pPr>
        <w:pStyle w:val="EndNoteBibliography"/>
        <w:spacing w:after="0"/>
        <w:ind w:left="720" w:hanging="720"/>
      </w:pPr>
      <w:r w:rsidRPr="00780E6A">
        <w:t xml:space="preserve">NIH Econazole Topical. </w:t>
      </w:r>
      <w:hyperlink r:id="rId26" w:anchor="storage-conditions" w:history="1">
        <w:r w:rsidRPr="00780E6A">
          <w:rPr>
            <w:rStyle w:val="Hyperlink"/>
          </w:rPr>
          <w:t>https://medlineplus.gov/druginfo/meds/a684049.html#storage-conditions</w:t>
        </w:r>
      </w:hyperlink>
    </w:p>
    <w:p w14:paraId="73F1A455" w14:textId="77777777" w:rsidR="00227156" w:rsidRPr="00780E6A" w:rsidRDefault="00227156" w:rsidP="00227156">
      <w:pPr>
        <w:pStyle w:val="EndNoteBibliography"/>
        <w:ind w:left="720" w:hanging="720"/>
      </w:pPr>
      <w:r w:rsidRPr="00780E6A">
        <w:t>Pandey D, Daverey A, Dutta K, Yata VK, Arunachalam K (2022): Valorization of waste pine needle biomass into biosorbents for the removal of methylene blue dye from water: Kinetics, equilibrium and thermodynamics study. Environmental Technology &amp; Innovation 25, 102200</w:t>
      </w:r>
    </w:p>
    <w:p w14:paraId="7A003A4B" w14:textId="183A519C" w:rsidR="00F304D6" w:rsidRDefault="00227156" w:rsidP="00227156">
      <w:r w:rsidRPr="00780E6A">
        <w:fldChar w:fldCharType="end"/>
      </w:r>
    </w:p>
    <w:sectPr w:rsidR="00F304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2B38D" w14:textId="77777777" w:rsidR="009E48DB" w:rsidRDefault="009E48DB" w:rsidP="002B3DFF">
      <w:pPr>
        <w:spacing w:after="0" w:line="240" w:lineRule="auto"/>
      </w:pPr>
      <w:r>
        <w:separator/>
      </w:r>
    </w:p>
  </w:endnote>
  <w:endnote w:type="continuationSeparator" w:id="0">
    <w:p w14:paraId="4065FB01" w14:textId="77777777" w:rsidR="009E48DB" w:rsidRDefault="009E48DB" w:rsidP="002B3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0E9CD0" w14:textId="77777777" w:rsidR="009E48DB" w:rsidRDefault="009E48DB" w:rsidP="002B3DFF">
      <w:pPr>
        <w:spacing w:after="0" w:line="240" w:lineRule="auto"/>
      </w:pPr>
      <w:r>
        <w:separator/>
      </w:r>
    </w:p>
  </w:footnote>
  <w:footnote w:type="continuationSeparator" w:id="0">
    <w:p w14:paraId="6BDE1E2E" w14:textId="77777777" w:rsidR="009E48DB" w:rsidRDefault="009E48DB" w:rsidP="002B3D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EC23BA"/>
    <w:multiLevelType w:val="hybridMultilevel"/>
    <w:tmpl w:val="DE8ADB32"/>
    <w:lvl w:ilvl="0" w:tplc="61A6A002">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16cid:durableId="421070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cwtjA2tjQzsbA0tDBW0lEKTi0uzszPAykwqwUA75kQeCwAAAA="/>
    <w:docVar w:name="EN.Layout" w:val="&lt;ENLayout&gt;&lt;Style&gt;Environ Sci Pollut Res (N-Y)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pvfevpwbz0assef2f2vees6r92v9ps5z2tp&quot;&gt;My EndNote Library&lt;record-ids&gt;&lt;item&gt;5&lt;/item&gt;&lt;item&gt;9&lt;/item&gt;&lt;/record-ids&gt;&lt;/item&gt;&lt;/Libraries&gt;"/>
  </w:docVars>
  <w:rsids>
    <w:rsidRoot w:val="0034764E"/>
    <w:rsid w:val="000004C6"/>
    <w:rsid w:val="000A078D"/>
    <w:rsid w:val="000B06E8"/>
    <w:rsid w:val="00117874"/>
    <w:rsid w:val="0014023B"/>
    <w:rsid w:val="0014314F"/>
    <w:rsid w:val="00212F81"/>
    <w:rsid w:val="00227156"/>
    <w:rsid w:val="00237039"/>
    <w:rsid w:val="002A593D"/>
    <w:rsid w:val="002B3A39"/>
    <w:rsid w:val="002B3DFF"/>
    <w:rsid w:val="002C3C26"/>
    <w:rsid w:val="0032073A"/>
    <w:rsid w:val="0034764E"/>
    <w:rsid w:val="003A7034"/>
    <w:rsid w:val="00405E99"/>
    <w:rsid w:val="00431443"/>
    <w:rsid w:val="00466DF6"/>
    <w:rsid w:val="00492D44"/>
    <w:rsid w:val="00524739"/>
    <w:rsid w:val="005B7B48"/>
    <w:rsid w:val="005E747F"/>
    <w:rsid w:val="00625D63"/>
    <w:rsid w:val="006B19A7"/>
    <w:rsid w:val="006B6254"/>
    <w:rsid w:val="0077686B"/>
    <w:rsid w:val="00780E6A"/>
    <w:rsid w:val="00783BB7"/>
    <w:rsid w:val="00810937"/>
    <w:rsid w:val="00850334"/>
    <w:rsid w:val="00907AFB"/>
    <w:rsid w:val="009377D8"/>
    <w:rsid w:val="00975994"/>
    <w:rsid w:val="009C33C7"/>
    <w:rsid w:val="009E48DB"/>
    <w:rsid w:val="009E7AF2"/>
    <w:rsid w:val="00A93AE7"/>
    <w:rsid w:val="00AA73D7"/>
    <w:rsid w:val="00AA760B"/>
    <w:rsid w:val="00AB27DC"/>
    <w:rsid w:val="00B215F2"/>
    <w:rsid w:val="00C61CC0"/>
    <w:rsid w:val="00C72B84"/>
    <w:rsid w:val="00C7693B"/>
    <w:rsid w:val="00CC4001"/>
    <w:rsid w:val="00CD723C"/>
    <w:rsid w:val="00D579C4"/>
    <w:rsid w:val="00D97540"/>
    <w:rsid w:val="00DA0D3C"/>
    <w:rsid w:val="00E14BAE"/>
    <w:rsid w:val="00E91F59"/>
    <w:rsid w:val="00EA0F39"/>
    <w:rsid w:val="00EA352C"/>
    <w:rsid w:val="00EF2506"/>
    <w:rsid w:val="00F304D6"/>
    <w:rsid w:val="00F52E9B"/>
    <w:rsid w:val="00F83F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5021F3"/>
  <w15:chartTrackingRefBased/>
  <w15:docId w15:val="{A0AA123F-4151-41E6-8DAD-4A354BFFC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64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4764E"/>
    <w:pPr>
      <w:spacing w:after="0" w:line="260" w:lineRule="atLeast"/>
      <w:jc w:val="both"/>
    </w:pPr>
    <w:rPr>
      <w:rFonts w:ascii="Palatino Linotype" w:eastAsia="SimSun" w:hAnsi="Palatino Linotype" w:cs="Times New Roman"/>
      <w:color w:val="000000"/>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41tablecaption">
    <w:name w:val="MDPI_4.1_table_caption"/>
    <w:qFormat/>
    <w:rsid w:val="0034764E"/>
    <w:pPr>
      <w:adjustRightInd w:val="0"/>
      <w:snapToGrid w:val="0"/>
      <w:spacing w:before="240" w:after="120" w:line="228" w:lineRule="auto"/>
      <w:ind w:left="2608"/>
      <w:jc w:val="both"/>
    </w:pPr>
    <w:rPr>
      <w:rFonts w:ascii="Palatino Linotype" w:eastAsia="Times New Roman" w:hAnsi="Palatino Linotype" w:cs="Cordia New"/>
      <w:color w:val="000000"/>
      <w:sz w:val="18"/>
      <w:lang w:eastAsia="de-DE" w:bidi="en-US"/>
    </w:rPr>
  </w:style>
  <w:style w:type="paragraph" w:customStyle="1" w:styleId="EndNoteBibliographyTitle">
    <w:name w:val="EndNote Bibliography Title"/>
    <w:basedOn w:val="Normal"/>
    <w:link w:val="EndNoteBibliographyTitleChar"/>
    <w:rsid w:val="00F304D6"/>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F304D6"/>
    <w:rPr>
      <w:rFonts w:ascii="Calibri" w:hAnsi="Calibri" w:cs="Calibri"/>
      <w:noProof/>
    </w:rPr>
  </w:style>
  <w:style w:type="paragraph" w:customStyle="1" w:styleId="EndNoteBibliography">
    <w:name w:val="EndNote Bibliography"/>
    <w:basedOn w:val="Normal"/>
    <w:link w:val="EndNoteBibliographyChar"/>
    <w:rsid w:val="00F304D6"/>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F304D6"/>
    <w:rPr>
      <w:rFonts w:ascii="Calibri" w:hAnsi="Calibri" w:cs="Calibri"/>
      <w:noProof/>
    </w:rPr>
  </w:style>
  <w:style w:type="paragraph" w:customStyle="1" w:styleId="MDPI31text">
    <w:name w:val="MDPI_3.1_text"/>
    <w:link w:val="MDPI31textChar"/>
    <w:qFormat/>
    <w:rsid w:val="005B7B48"/>
    <w:pPr>
      <w:adjustRightInd w:val="0"/>
      <w:snapToGrid w:val="0"/>
      <w:spacing w:after="0" w:line="228" w:lineRule="auto"/>
      <w:ind w:left="2608" w:firstLine="425"/>
      <w:jc w:val="both"/>
    </w:pPr>
    <w:rPr>
      <w:rFonts w:ascii="Palatino Linotype" w:eastAsia="Times New Roman" w:hAnsi="Palatino Linotype" w:cs="Times New Roman"/>
      <w:snapToGrid w:val="0"/>
      <w:color w:val="000000"/>
      <w:sz w:val="20"/>
      <w:lang w:eastAsia="de-DE" w:bidi="en-US"/>
    </w:rPr>
  </w:style>
  <w:style w:type="character" w:customStyle="1" w:styleId="MDPI31textChar">
    <w:name w:val="MDPI_3.1_text Char"/>
    <w:basedOn w:val="DefaultParagraphFont"/>
    <w:link w:val="MDPI31text"/>
    <w:rsid w:val="005B7B48"/>
    <w:rPr>
      <w:rFonts w:ascii="Palatino Linotype" w:eastAsia="Times New Roman" w:hAnsi="Palatino Linotype" w:cs="Times New Roman"/>
      <w:snapToGrid w:val="0"/>
      <w:color w:val="000000"/>
      <w:sz w:val="20"/>
      <w:lang w:eastAsia="de-DE" w:bidi="en-US"/>
    </w:rPr>
  </w:style>
  <w:style w:type="paragraph" w:customStyle="1" w:styleId="MDPI42tablebody">
    <w:name w:val="MDPI_4.2_table_body"/>
    <w:qFormat/>
    <w:rsid w:val="005B7B48"/>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eastAsia="de-DE" w:bidi="en-US"/>
    </w:rPr>
  </w:style>
  <w:style w:type="paragraph" w:styleId="BalloonText">
    <w:name w:val="Balloon Text"/>
    <w:basedOn w:val="Normal"/>
    <w:link w:val="BalloonTextChar"/>
    <w:uiPriority w:val="99"/>
    <w:semiHidden/>
    <w:unhideWhenUsed/>
    <w:rsid w:val="00B215F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15F2"/>
    <w:rPr>
      <w:rFonts w:ascii="Segoe UI" w:hAnsi="Segoe UI" w:cs="Segoe UI"/>
      <w:sz w:val="18"/>
      <w:szCs w:val="18"/>
    </w:rPr>
  </w:style>
  <w:style w:type="paragraph" w:styleId="ListParagraph">
    <w:name w:val="List Paragraph"/>
    <w:basedOn w:val="Normal"/>
    <w:link w:val="ListParagraphChar"/>
    <w:uiPriority w:val="34"/>
    <w:qFormat/>
    <w:rsid w:val="0014023B"/>
    <w:pPr>
      <w:spacing w:after="160" w:line="259" w:lineRule="auto"/>
      <w:ind w:left="720"/>
      <w:contextualSpacing/>
    </w:pPr>
  </w:style>
  <w:style w:type="character" w:customStyle="1" w:styleId="ListParagraphChar">
    <w:name w:val="List Paragraph Char"/>
    <w:link w:val="ListParagraph"/>
    <w:uiPriority w:val="34"/>
    <w:rsid w:val="0014023B"/>
  </w:style>
  <w:style w:type="paragraph" w:customStyle="1" w:styleId="MDPI33textspaceafter">
    <w:name w:val="MDPI_3.3_text_space_after"/>
    <w:qFormat/>
    <w:rsid w:val="0014023B"/>
    <w:pPr>
      <w:adjustRightInd w:val="0"/>
      <w:snapToGrid w:val="0"/>
      <w:spacing w:after="240" w:line="228" w:lineRule="auto"/>
      <w:ind w:left="2608"/>
      <w:jc w:val="both"/>
    </w:pPr>
    <w:rPr>
      <w:rFonts w:ascii="Palatino Linotype" w:eastAsia="Times New Roman" w:hAnsi="Palatino Linotype" w:cs="Times New Roman"/>
      <w:snapToGrid w:val="0"/>
      <w:color w:val="000000"/>
      <w:sz w:val="20"/>
      <w:lang w:eastAsia="de-DE" w:bidi="en-US"/>
    </w:rPr>
  </w:style>
  <w:style w:type="character" w:styleId="CommentReference">
    <w:name w:val="annotation reference"/>
    <w:basedOn w:val="DefaultParagraphFont"/>
    <w:unhideWhenUsed/>
    <w:rsid w:val="0014023B"/>
    <w:rPr>
      <w:sz w:val="16"/>
      <w:szCs w:val="16"/>
    </w:rPr>
  </w:style>
  <w:style w:type="paragraph" w:customStyle="1" w:styleId="msonormalmrcssattr">
    <w:name w:val="msonormal_mr_css_attr"/>
    <w:basedOn w:val="Normal"/>
    <w:rsid w:val="00E91F59"/>
    <w:pPr>
      <w:spacing w:before="100" w:beforeAutospacing="1" w:after="100" w:afterAutospacing="1" w:line="240" w:lineRule="auto"/>
    </w:pPr>
    <w:rPr>
      <w:rFonts w:ascii="Times New Roman" w:hAnsi="Times New Roman" w:cs="Times New Roman"/>
      <w:sz w:val="24"/>
      <w:szCs w:val="24"/>
    </w:rPr>
  </w:style>
  <w:style w:type="character" w:customStyle="1" w:styleId="hgkelc">
    <w:name w:val="hgkelc"/>
    <w:basedOn w:val="DefaultParagraphFont"/>
    <w:rsid w:val="00E91F59"/>
  </w:style>
  <w:style w:type="paragraph" w:customStyle="1" w:styleId="MDPI13authornames">
    <w:name w:val="MDPI_1.3_authornames"/>
    <w:basedOn w:val="MDPI31text"/>
    <w:next w:val="Normal"/>
    <w:qFormat/>
    <w:rsid w:val="009C33C7"/>
    <w:pPr>
      <w:spacing w:after="120" w:line="260" w:lineRule="atLeast"/>
      <w:ind w:left="0" w:firstLine="0"/>
      <w:jc w:val="left"/>
    </w:pPr>
    <w:rPr>
      <w:b/>
      <w:snapToGrid/>
    </w:rPr>
  </w:style>
  <w:style w:type="paragraph" w:customStyle="1" w:styleId="Authors">
    <w:name w:val="Authors"/>
    <w:basedOn w:val="Normal"/>
    <w:next w:val="Normal"/>
    <w:rsid w:val="009C33C7"/>
    <w:pPr>
      <w:framePr w:w="9072" w:hSpace="187" w:vSpace="187" w:wrap="notBeside" w:vAnchor="text" w:hAnchor="page" w:xAlign="center" w:y="1"/>
      <w:autoSpaceDE w:val="0"/>
      <w:autoSpaceDN w:val="0"/>
      <w:spacing w:after="320" w:line="240" w:lineRule="auto"/>
      <w:jc w:val="center"/>
    </w:pPr>
    <w:rPr>
      <w:rFonts w:ascii="Times New Roman" w:eastAsia="SimSun" w:hAnsi="Times New Roman" w:cs="Times New Roman"/>
    </w:rPr>
  </w:style>
  <w:style w:type="character" w:styleId="Hyperlink">
    <w:name w:val="Hyperlink"/>
    <w:basedOn w:val="DefaultParagraphFont"/>
    <w:uiPriority w:val="99"/>
    <w:unhideWhenUsed/>
    <w:rsid w:val="00227156"/>
    <w:rPr>
      <w:color w:val="0563C1" w:themeColor="hyperlink"/>
      <w:u w:val="single"/>
    </w:rPr>
  </w:style>
  <w:style w:type="paragraph" w:styleId="Caption">
    <w:name w:val="caption"/>
    <w:basedOn w:val="Normal"/>
    <w:next w:val="Normal"/>
    <w:uiPriority w:val="35"/>
    <w:unhideWhenUsed/>
    <w:qFormat/>
    <w:rsid w:val="00492D44"/>
    <w:pPr>
      <w:spacing w:line="240" w:lineRule="auto"/>
    </w:pPr>
    <w:rPr>
      <w:i/>
      <w:iCs/>
      <w:color w:val="44546A" w:themeColor="text2"/>
      <w:sz w:val="18"/>
      <w:szCs w:val="18"/>
    </w:rPr>
  </w:style>
  <w:style w:type="paragraph" w:styleId="Header">
    <w:name w:val="header"/>
    <w:basedOn w:val="Normal"/>
    <w:link w:val="HeaderChar"/>
    <w:uiPriority w:val="99"/>
    <w:unhideWhenUsed/>
    <w:rsid w:val="002B3D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3DFF"/>
  </w:style>
  <w:style w:type="paragraph" w:styleId="Footer">
    <w:name w:val="footer"/>
    <w:basedOn w:val="Normal"/>
    <w:link w:val="FooterChar"/>
    <w:uiPriority w:val="99"/>
    <w:unhideWhenUsed/>
    <w:rsid w:val="002B3D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3D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hyperlink" Target="https://medlineplus.gov/druginfo/meds/a684049.html" TargetMode="External"/><Relationship Id="rId3" Type="http://schemas.openxmlformats.org/officeDocument/2006/relationships/styles" Target="styles.xml"/><Relationship Id="rId21" Type="http://schemas.openxmlformats.org/officeDocument/2006/relationships/hyperlink" Target="https://fscimage.fishersci.com/msds/22831.htm"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medlineplus.gov/druginfo/meds/a608004.html"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medlineplus.gov/druginfo/meds/a682064.html"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medlineplus.gov/druginfo/meds/a681045.html" TargetMode="Externa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 Id="rId22" Type="http://schemas.openxmlformats.org/officeDocument/2006/relationships/hyperlink" Target="https://www.mayoclinic.org/drugs-supplements/sulfisoxazole-oral-route/precautions/drg-20072998?p=1"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694D4-E969-4D2A-8BE0-F2604A13E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1553</Words>
  <Characters>8855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Ahmed EL Shafie</dc:creator>
  <cp:keywords/>
  <dc:description/>
  <cp:lastModifiedBy>MSE</cp:lastModifiedBy>
  <cp:revision>2</cp:revision>
  <cp:lastPrinted>2023-09-06T10:49:00Z</cp:lastPrinted>
  <dcterms:created xsi:type="dcterms:W3CDTF">2023-10-22T14:14:00Z</dcterms:created>
  <dcterms:modified xsi:type="dcterms:W3CDTF">2023-10-22T14:14:00Z</dcterms:modified>
</cp:coreProperties>
</file>