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7996" w:rsidRDefault="00117996" w:rsidP="00117996">
      <w:pPr>
        <w:bidi w:val="0"/>
        <w:spacing w:after="0" w:line="240" w:lineRule="auto"/>
        <w:jc w:val="center"/>
        <w:rPr>
          <w:rFonts w:asciiTheme="majorBidi" w:eastAsia="Times New Roman" w:hAnsiTheme="majorBidi" w:cstheme="majorBidi"/>
          <w:sz w:val="16"/>
          <w:szCs w:val="16"/>
          <w:lang w:bidi="ar-EG"/>
        </w:rPr>
      </w:pPr>
    </w:p>
    <w:p w:rsidR="00117996" w:rsidRDefault="00117996" w:rsidP="00117996">
      <w:pPr>
        <w:bidi w:val="0"/>
        <w:spacing w:after="0" w:line="240" w:lineRule="auto"/>
        <w:jc w:val="center"/>
        <w:rPr>
          <w:rFonts w:asciiTheme="majorBidi" w:eastAsia="Times New Roman" w:hAnsiTheme="majorBidi" w:cstheme="majorBidi"/>
          <w:sz w:val="16"/>
          <w:szCs w:val="16"/>
          <w:lang w:bidi="ar-EG"/>
        </w:rPr>
      </w:pPr>
    </w:p>
    <w:tbl>
      <w:tblPr>
        <w:tblW w:w="5299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93"/>
        <w:gridCol w:w="1121"/>
        <w:gridCol w:w="8798"/>
      </w:tblGrid>
      <w:tr w:rsidR="00117996" w:rsidRPr="007055A2" w:rsidTr="000C3185">
        <w:trPr>
          <w:cantSplit/>
          <w:trHeight w:val="350"/>
          <w:jc w:val="center"/>
        </w:trPr>
        <w:tc>
          <w:tcPr>
            <w:tcW w:w="191" w:type="pct"/>
            <w:shd w:val="clear" w:color="auto" w:fill="FFFFFF"/>
          </w:tcPr>
          <w:p w:rsidR="00117996" w:rsidRPr="007055A2" w:rsidRDefault="00117996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7055A2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No.</w:t>
            </w:r>
          </w:p>
        </w:tc>
        <w:tc>
          <w:tcPr>
            <w:tcW w:w="544" w:type="pct"/>
            <w:shd w:val="clear" w:color="auto" w:fill="FFFFFF"/>
            <w:vAlign w:val="center"/>
          </w:tcPr>
          <w:p w:rsidR="00117996" w:rsidRPr="007055A2" w:rsidRDefault="00117996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7055A2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Landmark</w:t>
            </w:r>
          </w:p>
        </w:tc>
        <w:tc>
          <w:tcPr>
            <w:tcW w:w="4265" w:type="pct"/>
            <w:shd w:val="clear" w:color="auto" w:fill="FFFFFF"/>
            <w:vAlign w:val="center"/>
          </w:tcPr>
          <w:p w:rsidR="00117996" w:rsidRPr="007055A2" w:rsidRDefault="00117996" w:rsidP="00BC2740">
            <w:pPr>
              <w:autoSpaceDE w:val="0"/>
              <w:autoSpaceDN w:val="0"/>
              <w:bidi w:val="0"/>
              <w:adjustRightInd w:val="0"/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7055A2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Definition</w:t>
            </w:r>
          </w:p>
        </w:tc>
      </w:tr>
      <w:tr w:rsidR="006B5A07" w:rsidRPr="007055A2" w:rsidTr="00BC2740">
        <w:trPr>
          <w:cantSplit/>
          <w:trHeight w:val="431"/>
          <w:jc w:val="center"/>
        </w:trPr>
        <w:tc>
          <w:tcPr>
            <w:tcW w:w="5000" w:type="pct"/>
            <w:gridSpan w:val="3"/>
            <w:shd w:val="clear" w:color="auto" w:fill="FFFFFF"/>
            <w:vAlign w:val="center"/>
          </w:tcPr>
          <w:p w:rsidR="006B5A07" w:rsidRPr="007055A2" w:rsidRDefault="006B5A07" w:rsidP="00BC2740">
            <w:pPr>
              <w:bidi w:val="0"/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 w:rsidRPr="007055A2"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Skeletal Landmarks</w:t>
            </w:r>
            <w:r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275F25"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(Fig. 1)</w:t>
            </w:r>
          </w:p>
        </w:tc>
      </w:tr>
      <w:tr w:rsidR="001B1515" w:rsidRPr="007055A2" w:rsidTr="001B1515">
        <w:trPr>
          <w:cantSplit/>
          <w:trHeight w:val="290"/>
          <w:jc w:val="center"/>
        </w:trPr>
        <w:tc>
          <w:tcPr>
            <w:tcW w:w="191" w:type="pct"/>
            <w:shd w:val="clear" w:color="auto" w:fill="FFFFFF"/>
            <w:vAlign w:val="center"/>
          </w:tcPr>
          <w:p w:rsidR="001B1515" w:rsidRPr="007055A2" w:rsidRDefault="001B1515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 w:rsidRPr="007055A2"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544" w:type="pct"/>
            <w:shd w:val="clear" w:color="auto" w:fill="FFFFFF"/>
            <w:vAlign w:val="center"/>
          </w:tcPr>
          <w:p w:rsidR="001B1515" w:rsidRPr="007055A2" w:rsidRDefault="001B1515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 w:rsidRPr="007055A2"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S</w:t>
            </w:r>
          </w:p>
        </w:tc>
        <w:tc>
          <w:tcPr>
            <w:tcW w:w="4265" w:type="pct"/>
            <w:shd w:val="clear" w:color="auto" w:fill="FFFFFF"/>
            <w:vAlign w:val="center"/>
          </w:tcPr>
          <w:p w:rsidR="001B1515" w:rsidRPr="007055A2" w:rsidRDefault="001B1515" w:rsidP="001B1515">
            <w:pPr>
              <w:autoSpaceDE w:val="0"/>
              <w:autoSpaceDN w:val="0"/>
              <w:adjustRightInd w:val="0"/>
              <w:spacing w:after="0"/>
              <w:ind w:right="60"/>
              <w:jc w:val="right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r w:rsidRPr="007055A2">
              <w:rPr>
                <w:rFonts w:asciiTheme="majorBidi" w:hAnsiTheme="majorBidi" w:cstheme="majorBidi"/>
                <w:color w:val="000000"/>
                <w:sz w:val="20"/>
                <w:szCs w:val="20"/>
              </w:rPr>
              <w:t>The center point of the pituitary fossa in the middle cranial fossa in sagittal and axial views</w:t>
            </w:r>
          </w:p>
        </w:tc>
      </w:tr>
      <w:tr w:rsidR="001B1515" w:rsidRPr="007055A2" w:rsidTr="001B1515">
        <w:trPr>
          <w:cantSplit/>
          <w:trHeight w:val="270"/>
          <w:jc w:val="center"/>
        </w:trPr>
        <w:tc>
          <w:tcPr>
            <w:tcW w:w="191" w:type="pct"/>
            <w:shd w:val="clear" w:color="auto" w:fill="FFFFFF"/>
            <w:vAlign w:val="center"/>
          </w:tcPr>
          <w:p w:rsidR="001B1515" w:rsidRPr="007055A2" w:rsidRDefault="001B1515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 w:rsidRPr="007055A2"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544" w:type="pct"/>
            <w:shd w:val="clear" w:color="auto" w:fill="FFFFFF"/>
            <w:vAlign w:val="center"/>
          </w:tcPr>
          <w:p w:rsidR="001B1515" w:rsidRPr="007055A2" w:rsidRDefault="001B1515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 w:rsidRPr="007055A2"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N</w:t>
            </w:r>
          </w:p>
        </w:tc>
        <w:tc>
          <w:tcPr>
            <w:tcW w:w="4265" w:type="pct"/>
            <w:shd w:val="clear" w:color="auto" w:fill="FFFFFF"/>
            <w:vAlign w:val="center"/>
          </w:tcPr>
          <w:p w:rsidR="001B1515" w:rsidRPr="007055A2" w:rsidRDefault="001B1515" w:rsidP="001B1515">
            <w:pPr>
              <w:autoSpaceDE w:val="0"/>
              <w:autoSpaceDN w:val="0"/>
              <w:bidi w:val="0"/>
              <w:adjustRightInd w:val="0"/>
              <w:spacing w:after="0"/>
              <w:ind w:right="60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r w:rsidRPr="007055A2">
              <w:rPr>
                <w:rFonts w:asciiTheme="majorBidi" w:hAnsiTheme="majorBidi" w:cstheme="majorBidi"/>
                <w:color w:val="000000"/>
                <w:sz w:val="20"/>
                <w:szCs w:val="20"/>
              </w:rPr>
              <w:t xml:space="preserve">The most anterior and midpoint of the </w:t>
            </w:r>
            <w:proofErr w:type="spellStart"/>
            <w:r w:rsidRPr="007055A2">
              <w:rPr>
                <w:rFonts w:asciiTheme="majorBidi" w:hAnsiTheme="majorBidi" w:cstheme="majorBidi"/>
                <w:color w:val="000000"/>
                <w:sz w:val="20"/>
                <w:szCs w:val="20"/>
              </w:rPr>
              <w:t>fronto</w:t>
            </w:r>
            <w:proofErr w:type="spellEnd"/>
            <w:r w:rsidRPr="007055A2">
              <w:rPr>
                <w:rFonts w:asciiTheme="majorBidi" w:hAnsiTheme="majorBidi" w:cstheme="majorBidi"/>
                <w:color w:val="000000"/>
                <w:sz w:val="20"/>
                <w:szCs w:val="20"/>
              </w:rPr>
              <w:t>-nasal suture</w:t>
            </w:r>
          </w:p>
        </w:tc>
      </w:tr>
      <w:tr w:rsidR="001B1515" w:rsidRPr="007055A2" w:rsidTr="001B1515">
        <w:trPr>
          <w:cantSplit/>
          <w:trHeight w:val="412"/>
          <w:jc w:val="center"/>
        </w:trPr>
        <w:tc>
          <w:tcPr>
            <w:tcW w:w="191" w:type="pct"/>
            <w:shd w:val="clear" w:color="auto" w:fill="FFFFFF"/>
            <w:vAlign w:val="center"/>
          </w:tcPr>
          <w:p w:rsidR="001B1515" w:rsidRPr="007055A2" w:rsidRDefault="001B1515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 w:rsidRPr="007055A2"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544" w:type="pct"/>
            <w:shd w:val="clear" w:color="auto" w:fill="FFFFFF"/>
            <w:vAlign w:val="center"/>
          </w:tcPr>
          <w:p w:rsidR="001B1515" w:rsidRPr="007055A2" w:rsidRDefault="001B1515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 w:rsidRPr="007055A2"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Or</w:t>
            </w:r>
          </w:p>
        </w:tc>
        <w:tc>
          <w:tcPr>
            <w:tcW w:w="4265" w:type="pct"/>
            <w:shd w:val="clear" w:color="auto" w:fill="FFFFFF"/>
            <w:vAlign w:val="center"/>
          </w:tcPr>
          <w:p w:rsidR="001B1515" w:rsidRPr="007055A2" w:rsidRDefault="001B1515" w:rsidP="001B1515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r w:rsidRPr="007055A2">
              <w:rPr>
                <w:rFonts w:asciiTheme="majorBidi" w:hAnsiTheme="majorBidi" w:cstheme="majorBidi"/>
                <w:color w:val="000000"/>
                <w:sz w:val="20"/>
                <w:szCs w:val="20"/>
              </w:rPr>
              <w:t>The most inferior and middle point of each infra-orbital rim</w:t>
            </w:r>
          </w:p>
        </w:tc>
      </w:tr>
      <w:tr w:rsidR="001B1515" w:rsidRPr="007055A2" w:rsidTr="001B1515">
        <w:trPr>
          <w:cantSplit/>
          <w:trHeight w:val="412"/>
          <w:jc w:val="center"/>
        </w:trPr>
        <w:tc>
          <w:tcPr>
            <w:tcW w:w="5000" w:type="pct"/>
            <w:gridSpan w:val="3"/>
            <w:shd w:val="clear" w:color="auto" w:fill="FFFFFF"/>
            <w:vAlign w:val="center"/>
          </w:tcPr>
          <w:p w:rsidR="001B1515" w:rsidRDefault="001B1515" w:rsidP="001B1515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r w:rsidRPr="001B1515">
              <w:rPr>
                <w:rFonts w:asciiTheme="majorBidi" w:hAnsiTheme="majorBidi" w:cstheme="majorBidi"/>
                <w:color w:val="000000"/>
                <w:sz w:val="20"/>
                <w:szCs w:val="20"/>
                <w:lang w:val="en-GB"/>
              </w:rPr>
              <w:drawing>
                <wp:inline distT="0" distB="0" distL="0" distR="0" wp14:anchorId="2687B1D7" wp14:editId="3EBE5E6C">
                  <wp:extent cx="4652641" cy="3124200"/>
                  <wp:effectExtent l="0" t="0" r="0" b="0"/>
                  <wp:docPr id="3074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4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8219" cy="31279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1B1515" w:rsidRPr="007055A2" w:rsidRDefault="001B1515" w:rsidP="001B1515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</w:p>
        </w:tc>
      </w:tr>
      <w:tr w:rsidR="001B1515" w:rsidRPr="007055A2" w:rsidTr="001B1515">
        <w:trPr>
          <w:cantSplit/>
          <w:jc w:val="center"/>
        </w:trPr>
        <w:tc>
          <w:tcPr>
            <w:tcW w:w="191" w:type="pct"/>
            <w:shd w:val="clear" w:color="auto" w:fill="FFFFFF"/>
            <w:vAlign w:val="center"/>
          </w:tcPr>
          <w:p w:rsidR="001B1515" w:rsidRPr="007055A2" w:rsidRDefault="001B1515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 w:rsidRPr="007055A2"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544" w:type="pct"/>
            <w:shd w:val="clear" w:color="auto" w:fill="FFFFFF"/>
            <w:vAlign w:val="center"/>
          </w:tcPr>
          <w:p w:rsidR="001B1515" w:rsidRPr="007055A2" w:rsidRDefault="001B1515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 w:rsidRPr="007055A2"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Po</w:t>
            </w:r>
          </w:p>
        </w:tc>
        <w:tc>
          <w:tcPr>
            <w:tcW w:w="4265" w:type="pct"/>
            <w:shd w:val="clear" w:color="auto" w:fill="FFFFFF"/>
            <w:vAlign w:val="center"/>
          </w:tcPr>
          <w:p w:rsidR="001B1515" w:rsidRPr="007055A2" w:rsidRDefault="001B1515" w:rsidP="001B1515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r w:rsidRPr="007055A2">
              <w:rPr>
                <w:rFonts w:asciiTheme="majorBidi" w:hAnsiTheme="majorBidi" w:cstheme="majorBidi"/>
                <w:color w:val="000000"/>
                <w:sz w:val="20"/>
                <w:szCs w:val="20"/>
              </w:rPr>
              <w:t>The most outer and superior bony points of the external acoustic meatus</w:t>
            </w:r>
          </w:p>
        </w:tc>
      </w:tr>
      <w:tr w:rsidR="001B1515" w:rsidRPr="007055A2" w:rsidTr="001B1515">
        <w:trPr>
          <w:cantSplit/>
          <w:trHeight w:val="331"/>
          <w:jc w:val="center"/>
        </w:trPr>
        <w:tc>
          <w:tcPr>
            <w:tcW w:w="191" w:type="pct"/>
            <w:shd w:val="clear" w:color="auto" w:fill="FFFFFF"/>
            <w:vAlign w:val="center"/>
          </w:tcPr>
          <w:p w:rsidR="001B1515" w:rsidRPr="007055A2" w:rsidRDefault="001B1515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 w:rsidRPr="007055A2"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544" w:type="pct"/>
            <w:shd w:val="clear" w:color="auto" w:fill="FFFFFF"/>
            <w:vAlign w:val="center"/>
          </w:tcPr>
          <w:p w:rsidR="001B1515" w:rsidRPr="007055A2" w:rsidRDefault="001B1515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 w:rsidRPr="007055A2"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ANS</w:t>
            </w:r>
          </w:p>
        </w:tc>
        <w:tc>
          <w:tcPr>
            <w:tcW w:w="4265" w:type="pct"/>
            <w:shd w:val="clear" w:color="auto" w:fill="FFFFFF"/>
            <w:vAlign w:val="center"/>
          </w:tcPr>
          <w:p w:rsidR="001B1515" w:rsidRPr="007055A2" w:rsidRDefault="001B1515" w:rsidP="001B1515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r w:rsidRPr="007055A2">
              <w:rPr>
                <w:rFonts w:asciiTheme="majorBidi" w:hAnsiTheme="majorBidi" w:cstheme="majorBidi"/>
                <w:color w:val="000000"/>
                <w:sz w:val="20"/>
                <w:szCs w:val="20"/>
              </w:rPr>
              <w:t>The most anterior midpoint of the anterior nasal spine of the maxilla</w:t>
            </w:r>
          </w:p>
        </w:tc>
      </w:tr>
      <w:tr w:rsidR="001B1515" w:rsidRPr="007055A2" w:rsidTr="001B1515">
        <w:trPr>
          <w:cantSplit/>
          <w:trHeight w:val="266"/>
          <w:jc w:val="center"/>
        </w:trPr>
        <w:tc>
          <w:tcPr>
            <w:tcW w:w="191" w:type="pct"/>
            <w:shd w:val="clear" w:color="auto" w:fill="FFFFFF"/>
            <w:vAlign w:val="center"/>
          </w:tcPr>
          <w:p w:rsidR="001B1515" w:rsidRPr="007055A2" w:rsidRDefault="001B1515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544" w:type="pct"/>
            <w:shd w:val="clear" w:color="auto" w:fill="FFFFFF"/>
            <w:vAlign w:val="center"/>
          </w:tcPr>
          <w:p w:rsidR="001B1515" w:rsidRPr="007055A2" w:rsidRDefault="001B1515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 w:rsidRPr="007055A2"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A point</w:t>
            </w:r>
          </w:p>
        </w:tc>
        <w:tc>
          <w:tcPr>
            <w:tcW w:w="4265" w:type="pct"/>
            <w:shd w:val="clear" w:color="auto" w:fill="FFFFFF"/>
            <w:vAlign w:val="center"/>
          </w:tcPr>
          <w:p w:rsidR="001B1515" w:rsidRPr="007055A2" w:rsidRDefault="001B1515" w:rsidP="001B1515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r w:rsidRPr="007055A2">
              <w:rPr>
                <w:rFonts w:asciiTheme="majorBidi" w:hAnsiTheme="majorBidi" w:cstheme="majorBidi"/>
                <w:color w:val="000000"/>
                <w:sz w:val="20"/>
                <w:szCs w:val="20"/>
              </w:rPr>
              <w:t>The deepest midpoint of the maxillary anterior surface</w:t>
            </w:r>
          </w:p>
        </w:tc>
      </w:tr>
      <w:tr w:rsidR="001B1515" w:rsidRPr="007055A2" w:rsidTr="001B1515">
        <w:trPr>
          <w:cantSplit/>
          <w:trHeight w:val="266"/>
          <w:jc w:val="center"/>
        </w:trPr>
        <w:tc>
          <w:tcPr>
            <w:tcW w:w="5000" w:type="pct"/>
            <w:gridSpan w:val="3"/>
            <w:shd w:val="clear" w:color="auto" w:fill="FFFFFF"/>
            <w:vAlign w:val="center"/>
          </w:tcPr>
          <w:p w:rsidR="001B1515" w:rsidRDefault="001B1515" w:rsidP="001B1515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r w:rsidRPr="001B1515">
              <w:rPr>
                <w:rFonts w:asciiTheme="majorBidi" w:hAnsiTheme="majorBidi" w:cstheme="majorBidi"/>
                <w:color w:val="000000"/>
                <w:sz w:val="20"/>
                <w:szCs w:val="20"/>
                <w:lang w:val="en-GB"/>
              </w:rPr>
              <w:drawing>
                <wp:inline distT="0" distB="0" distL="0" distR="0" wp14:anchorId="06C911EA" wp14:editId="6AC0EB69">
                  <wp:extent cx="4926120" cy="3200400"/>
                  <wp:effectExtent l="0" t="0" r="0" b="0"/>
                  <wp:docPr id="4098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8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29573" cy="3202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1B1515" w:rsidRDefault="001B1515" w:rsidP="001B1515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</w:p>
          <w:p w:rsidR="001B1515" w:rsidRDefault="001B1515" w:rsidP="001B1515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</w:p>
          <w:p w:rsidR="001B1515" w:rsidRDefault="001B1515" w:rsidP="001B1515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</w:p>
          <w:p w:rsidR="001B1515" w:rsidRPr="007055A2" w:rsidRDefault="001B1515" w:rsidP="001B1515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</w:p>
        </w:tc>
      </w:tr>
      <w:tr w:rsidR="001B1515" w:rsidRPr="007055A2" w:rsidTr="001B1515">
        <w:trPr>
          <w:cantSplit/>
          <w:trHeight w:val="345"/>
          <w:jc w:val="center"/>
        </w:trPr>
        <w:tc>
          <w:tcPr>
            <w:tcW w:w="191" w:type="pct"/>
            <w:shd w:val="clear" w:color="auto" w:fill="FFFFFF"/>
            <w:vAlign w:val="center"/>
          </w:tcPr>
          <w:p w:rsidR="001B1515" w:rsidRPr="007055A2" w:rsidRDefault="001B1515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lastRenderedPageBreak/>
              <w:t>7</w:t>
            </w:r>
          </w:p>
        </w:tc>
        <w:tc>
          <w:tcPr>
            <w:tcW w:w="544" w:type="pct"/>
            <w:shd w:val="clear" w:color="auto" w:fill="FFFFFF"/>
            <w:vAlign w:val="center"/>
          </w:tcPr>
          <w:p w:rsidR="001B1515" w:rsidRPr="007055A2" w:rsidRDefault="001B1515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 w:rsidRPr="007055A2"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B point</w:t>
            </w:r>
          </w:p>
        </w:tc>
        <w:tc>
          <w:tcPr>
            <w:tcW w:w="4265" w:type="pct"/>
            <w:shd w:val="clear" w:color="auto" w:fill="FFFFFF"/>
            <w:vAlign w:val="center"/>
          </w:tcPr>
          <w:p w:rsidR="001B1515" w:rsidRPr="007055A2" w:rsidRDefault="001B1515" w:rsidP="001B1515">
            <w:pPr>
              <w:autoSpaceDE w:val="0"/>
              <w:autoSpaceDN w:val="0"/>
              <w:bidi w:val="0"/>
              <w:adjustRightInd w:val="0"/>
              <w:spacing w:after="0"/>
              <w:ind w:right="60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r w:rsidRPr="007055A2">
              <w:rPr>
                <w:rFonts w:asciiTheme="majorBidi" w:hAnsiTheme="majorBidi" w:cstheme="majorBidi"/>
                <w:color w:val="000000"/>
                <w:sz w:val="20"/>
                <w:szCs w:val="20"/>
              </w:rPr>
              <w:t>The deepest midpoint of the mandibular anterior surface</w:t>
            </w:r>
          </w:p>
        </w:tc>
      </w:tr>
      <w:tr w:rsidR="001B1515" w:rsidRPr="007055A2" w:rsidTr="001B1515">
        <w:trPr>
          <w:cantSplit/>
          <w:trHeight w:val="264"/>
          <w:jc w:val="center"/>
        </w:trPr>
        <w:tc>
          <w:tcPr>
            <w:tcW w:w="191" w:type="pct"/>
            <w:shd w:val="clear" w:color="auto" w:fill="FFFFFF"/>
            <w:vAlign w:val="center"/>
          </w:tcPr>
          <w:p w:rsidR="001B1515" w:rsidRPr="007055A2" w:rsidRDefault="001B1515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544" w:type="pct"/>
            <w:shd w:val="clear" w:color="auto" w:fill="FFFFFF"/>
            <w:vAlign w:val="center"/>
          </w:tcPr>
          <w:p w:rsidR="001B1515" w:rsidRPr="007055A2" w:rsidRDefault="001B1515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 w:rsidRPr="007055A2"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Me</w:t>
            </w:r>
          </w:p>
        </w:tc>
        <w:tc>
          <w:tcPr>
            <w:tcW w:w="4265" w:type="pct"/>
            <w:shd w:val="clear" w:color="auto" w:fill="FFFFFF"/>
            <w:vAlign w:val="center"/>
          </w:tcPr>
          <w:p w:rsidR="001B1515" w:rsidRPr="007055A2" w:rsidRDefault="001B1515" w:rsidP="001B1515">
            <w:pPr>
              <w:autoSpaceDE w:val="0"/>
              <w:autoSpaceDN w:val="0"/>
              <w:bidi w:val="0"/>
              <w:adjustRightInd w:val="0"/>
              <w:spacing w:after="0"/>
              <w:ind w:right="60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r w:rsidRPr="007055A2">
              <w:rPr>
                <w:rFonts w:asciiTheme="majorBidi" w:hAnsiTheme="majorBidi" w:cstheme="majorBidi"/>
                <w:color w:val="000000"/>
                <w:sz w:val="20"/>
                <w:szCs w:val="20"/>
              </w:rPr>
              <w:t>The most inferior midpoint of the chin on the outline of the mandibular symphysis</w:t>
            </w:r>
          </w:p>
        </w:tc>
      </w:tr>
      <w:tr w:rsidR="001B1515" w:rsidRPr="007055A2" w:rsidTr="001B1515">
        <w:trPr>
          <w:cantSplit/>
          <w:trHeight w:val="283"/>
          <w:jc w:val="center"/>
        </w:trPr>
        <w:tc>
          <w:tcPr>
            <w:tcW w:w="191" w:type="pct"/>
            <w:shd w:val="clear" w:color="auto" w:fill="FFFFFF"/>
            <w:vAlign w:val="center"/>
          </w:tcPr>
          <w:p w:rsidR="001B1515" w:rsidRPr="007055A2" w:rsidRDefault="001B1515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544" w:type="pct"/>
            <w:shd w:val="clear" w:color="auto" w:fill="FFFFFF"/>
            <w:vAlign w:val="center"/>
          </w:tcPr>
          <w:p w:rsidR="001B1515" w:rsidRPr="007055A2" w:rsidRDefault="001B1515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 w:rsidRPr="007055A2"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Go</w:t>
            </w:r>
          </w:p>
        </w:tc>
        <w:tc>
          <w:tcPr>
            <w:tcW w:w="4265" w:type="pct"/>
            <w:shd w:val="clear" w:color="auto" w:fill="FFFFFF"/>
            <w:vAlign w:val="center"/>
          </w:tcPr>
          <w:p w:rsidR="001B1515" w:rsidRPr="007055A2" w:rsidRDefault="001B1515" w:rsidP="001B1515">
            <w:pPr>
              <w:autoSpaceDE w:val="0"/>
              <w:autoSpaceDN w:val="0"/>
              <w:bidi w:val="0"/>
              <w:adjustRightInd w:val="0"/>
              <w:spacing w:after="0"/>
              <w:ind w:right="60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r w:rsidRPr="007055A2">
              <w:rPr>
                <w:rFonts w:asciiTheme="majorBidi" w:hAnsiTheme="majorBidi" w:cstheme="majorBidi"/>
                <w:color w:val="000000"/>
                <w:sz w:val="20"/>
                <w:szCs w:val="20"/>
              </w:rPr>
              <w:t>The right and the left midpoint on the angles of the mandible, halfway between the corpus and ramus</w:t>
            </w:r>
          </w:p>
        </w:tc>
      </w:tr>
      <w:tr w:rsidR="001B1515" w:rsidRPr="007055A2" w:rsidTr="001B1515">
        <w:trPr>
          <w:cantSplit/>
          <w:trHeight w:val="4812"/>
          <w:jc w:val="center"/>
        </w:trPr>
        <w:tc>
          <w:tcPr>
            <w:tcW w:w="5000" w:type="pct"/>
            <w:gridSpan w:val="3"/>
            <w:shd w:val="clear" w:color="auto" w:fill="FFFFFF"/>
            <w:vAlign w:val="center"/>
          </w:tcPr>
          <w:p w:rsidR="001B1515" w:rsidRPr="007055A2" w:rsidRDefault="001B1515" w:rsidP="001B1515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r w:rsidRPr="001B1515">
              <w:rPr>
                <w:rFonts w:asciiTheme="majorBidi" w:hAnsiTheme="majorBidi" w:cstheme="majorBidi"/>
                <w:color w:val="000000"/>
                <w:sz w:val="20"/>
                <w:szCs w:val="20"/>
                <w:lang w:val="en-GB"/>
              </w:rPr>
              <w:drawing>
                <wp:inline distT="0" distB="0" distL="0" distR="0" wp14:anchorId="04ECDD56" wp14:editId="0DF3DC0D">
                  <wp:extent cx="4806718" cy="3321050"/>
                  <wp:effectExtent l="0" t="0" r="0" b="0"/>
                  <wp:docPr id="512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2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14116" cy="33261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3185" w:rsidRPr="007055A2" w:rsidTr="000C3185">
        <w:trPr>
          <w:cantSplit/>
          <w:trHeight w:val="404"/>
          <w:jc w:val="center"/>
        </w:trPr>
        <w:tc>
          <w:tcPr>
            <w:tcW w:w="5000" w:type="pct"/>
            <w:gridSpan w:val="3"/>
            <w:shd w:val="clear" w:color="auto" w:fill="FFFFFF"/>
            <w:vAlign w:val="center"/>
          </w:tcPr>
          <w:p w:rsidR="000C3185" w:rsidRPr="007055A2" w:rsidRDefault="000C3185" w:rsidP="00BC2740">
            <w:pPr>
              <w:bidi w:val="0"/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 w:rsidRPr="007055A2"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 xml:space="preserve">Temporomandibular Landmarks </w:t>
            </w:r>
            <w:r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(Fig. 2</w:t>
            </w:r>
            <w:r w:rsidRPr="00275F25"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)</w:t>
            </w:r>
          </w:p>
        </w:tc>
      </w:tr>
      <w:tr w:rsidR="001B1515" w:rsidRPr="007055A2" w:rsidTr="001B1515">
        <w:trPr>
          <w:cantSplit/>
          <w:trHeight w:val="478"/>
          <w:jc w:val="center"/>
        </w:trPr>
        <w:tc>
          <w:tcPr>
            <w:tcW w:w="191" w:type="pct"/>
            <w:shd w:val="clear" w:color="auto" w:fill="FFFFFF"/>
            <w:vAlign w:val="center"/>
          </w:tcPr>
          <w:p w:rsidR="001B1515" w:rsidRPr="007055A2" w:rsidRDefault="001B1515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 w:rsidRPr="007055A2"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544" w:type="pct"/>
            <w:shd w:val="clear" w:color="auto" w:fill="FFFFFF"/>
            <w:vAlign w:val="center"/>
          </w:tcPr>
          <w:p w:rsidR="001B1515" w:rsidRPr="007055A2" w:rsidRDefault="001B1515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 w:rsidRPr="007055A2"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MF</w:t>
            </w:r>
          </w:p>
        </w:tc>
        <w:tc>
          <w:tcPr>
            <w:tcW w:w="4265" w:type="pct"/>
            <w:shd w:val="clear" w:color="auto" w:fill="FFFFFF"/>
            <w:vAlign w:val="center"/>
          </w:tcPr>
          <w:p w:rsidR="001B1515" w:rsidRPr="007055A2" w:rsidRDefault="001B1515" w:rsidP="001B1515">
            <w:pPr>
              <w:autoSpaceDE w:val="0"/>
              <w:autoSpaceDN w:val="0"/>
              <w:bidi w:val="0"/>
              <w:adjustRightInd w:val="0"/>
              <w:spacing w:after="0"/>
              <w:ind w:right="60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r w:rsidRPr="007055A2">
              <w:rPr>
                <w:rFonts w:asciiTheme="majorBidi" w:hAnsiTheme="majorBidi" w:cstheme="majorBidi"/>
                <w:color w:val="000000"/>
                <w:sz w:val="20"/>
                <w:szCs w:val="20"/>
              </w:rPr>
              <w:t>The most superior and midpoint of the hard tissue right or left mandibular fossa region.</w:t>
            </w:r>
          </w:p>
        </w:tc>
      </w:tr>
      <w:tr w:rsidR="001B1515" w:rsidRPr="007055A2" w:rsidTr="001B1515">
        <w:trPr>
          <w:cantSplit/>
          <w:trHeight w:val="314"/>
          <w:jc w:val="center"/>
        </w:trPr>
        <w:tc>
          <w:tcPr>
            <w:tcW w:w="191" w:type="pct"/>
            <w:shd w:val="clear" w:color="auto" w:fill="FFFFFF"/>
            <w:vAlign w:val="center"/>
          </w:tcPr>
          <w:p w:rsidR="001B1515" w:rsidRPr="007055A2" w:rsidRDefault="001B1515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 w:rsidRPr="007055A2"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544" w:type="pct"/>
            <w:shd w:val="clear" w:color="auto" w:fill="FFFFFF"/>
            <w:vAlign w:val="center"/>
          </w:tcPr>
          <w:p w:rsidR="001B1515" w:rsidRPr="007055A2" w:rsidRDefault="001B1515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AT</w:t>
            </w:r>
          </w:p>
        </w:tc>
        <w:tc>
          <w:tcPr>
            <w:tcW w:w="4265" w:type="pct"/>
            <w:shd w:val="clear" w:color="auto" w:fill="FFFFFF"/>
            <w:vAlign w:val="center"/>
          </w:tcPr>
          <w:p w:rsidR="001B1515" w:rsidRPr="007055A2" w:rsidRDefault="001B1515" w:rsidP="001B1515">
            <w:pPr>
              <w:autoSpaceDE w:val="0"/>
              <w:autoSpaceDN w:val="0"/>
              <w:bidi w:val="0"/>
              <w:adjustRightInd w:val="0"/>
              <w:spacing w:after="0"/>
              <w:ind w:right="60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r>
              <w:rPr>
                <w:rFonts w:asciiTheme="majorBidi" w:hAnsiTheme="majorBidi" w:cstheme="majorBidi"/>
                <w:color w:val="000000"/>
                <w:sz w:val="20"/>
                <w:szCs w:val="20"/>
              </w:rPr>
              <w:t>T</w:t>
            </w:r>
            <w:r w:rsidRPr="000E4040">
              <w:rPr>
                <w:rFonts w:asciiTheme="majorBidi" w:hAnsiTheme="majorBidi" w:cstheme="majorBidi"/>
                <w:color w:val="000000"/>
                <w:sz w:val="20"/>
                <w:szCs w:val="20"/>
              </w:rPr>
              <w:t>he most inferior point of articular tubercle</w:t>
            </w:r>
          </w:p>
        </w:tc>
      </w:tr>
      <w:tr w:rsidR="001B1515" w:rsidRPr="007055A2" w:rsidTr="001B1515">
        <w:trPr>
          <w:cantSplit/>
          <w:trHeight w:val="276"/>
          <w:jc w:val="center"/>
        </w:trPr>
        <w:tc>
          <w:tcPr>
            <w:tcW w:w="191" w:type="pct"/>
            <w:shd w:val="clear" w:color="auto" w:fill="FFFFFF"/>
            <w:vAlign w:val="center"/>
          </w:tcPr>
          <w:p w:rsidR="001B1515" w:rsidRPr="007055A2" w:rsidRDefault="001B1515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 w:rsidRPr="007055A2"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544" w:type="pct"/>
            <w:shd w:val="clear" w:color="auto" w:fill="FFFFFF"/>
            <w:vAlign w:val="center"/>
          </w:tcPr>
          <w:p w:rsidR="001B1515" w:rsidRPr="007055A2" w:rsidRDefault="001B1515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IM</w:t>
            </w:r>
          </w:p>
        </w:tc>
        <w:tc>
          <w:tcPr>
            <w:tcW w:w="4265" w:type="pct"/>
            <w:shd w:val="clear" w:color="auto" w:fill="FFFFFF"/>
            <w:vAlign w:val="center"/>
          </w:tcPr>
          <w:p w:rsidR="001B1515" w:rsidRPr="007055A2" w:rsidRDefault="001B1515" w:rsidP="001B1515">
            <w:pPr>
              <w:autoSpaceDE w:val="0"/>
              <w:autoSpaceDN w:val="0"/>
              <w:bidi w:val="0"/>
              <w:adjustRightInd w:val="0"/>
              <w:spacing w:after="0"/>
              <w:ind w:right="60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The most inferior point of internal auditory meatus</w:t>
            </w:r>
          </w:p>
        </w:tc>
      </w:tr>
      <w:tr w:rsidR="001B1515" w:rsidRPr="007055A2" w:rsidTr="001B1515">
        <w:trPr>
          <w:cantSplit/>
          <w:trHeight w:val="276"/>
          <w:jc w:val="center"/>
        </w:trPr>
        <w:tc>
          <w:tcPr>
            <w:tcW w:w="5000" w:type="pct"/>
            <w:gridSpan w:val="3"/>
            <w:shd w:val="clear" w:color="auto" w:fill="FFFFFF"/>
            <w:vAlign w:val="center"/>
          </w:tcPr>
          <w:p w:rsidR="001B1515" w:rsidRDefault="001B1515" w:rsidP="001B1515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1B1515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GB"/>
              </w:rPr>
              <w:drawing>
                <wp:inline distT="0" distB="0" distL="0" distR="0" wp14:anchorId="16E60A29" wp14:editId="12207641">
                  <wp:extent cx="5074052" cy="3389205"/>
                  <wp:effectExtent l="0" t="0" r="0" b="0"/>
                  <wp:docPr id="2050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78290" cy="33920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1B1515" w:rsidRDefault="001B1515" w:rsidP="001B1515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  <w:p w:rsidR="001B1515" w:rsidRDefault="001B1515" w:rsidP="001B1515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  <w:p w:rsidR="001B1515" w:rsidRDefault="001B1515" w:rsidP="001B1515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  <w:p w:rsidR="001B1515" w:rsidRDefault="001B1515" w:rsidP="001B1515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  <w:p w:rsidR="001B1515" w:rsidRDefault="001B1515" w:rsidP="001B1515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</w:tc>
      </w:tr>
      <w:tr w:rsidR="00E13C23" w:rsidRPr="007055A2" w:rsidTr="00E13C23">
        <w:trPr>
          <w:cantSplit/>
          <w:trHeight w:val="242"/>
          <w:jc w:val="center"/>
        </w:trPr>
        <w:tc>
          <w:tcPr>
            <w:tcW w:w="191" w:type="pct"/>
            <w:shd w:val="clear" w:color="auto" w:fill="FFFFFF"/>
            <w:vAlign w:val="center"/>
          </w:tcPr>
          <w:p w:rsidR="00E13C23" w:rsidRPr="007055A2" w:rsidRDefault="00E13C23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 w:rsidRPr="007055A2"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lastRenderedPageBreak/>
              <w:t>4</w:t>
            </w:r>
          </w:p>
        </w:tc>
        <w:tc>
          <w:tcPr>
            <w:tcW w:w="544" w:type="pct"/>
            <w:shd w:val="clear" w:color="auto" w:fill="FFFFFF"/>
            <w:vAlign w:val="center"/>
          </w:tcPr>
          <w:p w:rsidR="00E13C23" w:rsidRPr="007055A2" w:rsidRDefault="00E13C23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AFPi</w:t>
            </w:r>
            <w:proofErr w:type="spellEnd"/>
          </w:p>
        </w:tc>
        <w:tc>
          <w:tcPr>
            <w:tcW w:w="4265" w:type="pct"/>
            <w:shd w:val="clear" w:color="auto" w:fill="FFFFFF"/>
            <w:vAlign w:val="center"/>
          </w:tcPr>
          <w:p w:rsidR="00E13C23" w:rsidRPr="007055A2" w:rsidRDefault="00E13C23" w:rsidP="001B1515">
            <w:pPr>
              <w:autoSpaceDE w:val="0"/>
              <w:autoSpaceDN w:val="0"/>
              <w:bidi w:val="0"/>
              <w:adjustRightInd w:val="0"/>
              <w:spacing w:after="0"/>
              <w:ind w:right="60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r w:rsidRPr="00B86D81">
              <w:rPr>
                <w:rFonts w:asciiTheme="majorBidi" w:hAnsiTheme="majorBidi" w:cstheme="majorBidi"/>
                <w:color w:val="000000"/>
                <w:sz w:val="20"/>
                <w:szCs w:val="20"/>
              </w:rPr>
              <w:t>The most anterior and inferior point in the right or left anterior wall of the mandibular fossa</w:t>
            </w:r>
          </w:p>
        </w:tc>
      </w:tr>
      <w:tr w:rsidR="00E13C23" w:rsidRPr="007055A2" w:rsidTr="00E13C23">
        <w:trPr>
          <w:cantSplit/>
          <w:trHeight w:val="242"/>
          <w:jc w:val="center"/>
        </w:trPr>
        <w:tc>
          <w:tcPr>
            <w:tcW w:w="191" w:type="pct"/>
            <w:shd w:val="clear" w:color="auto" w:fill="FFFFFF"/>
            <w:vAlign w:val="center"/>
          </w:tcPr>
          <w:p w:rsidR="00E13C23" w:rsidRPr="007055A2" w:rsidRDefault="00E13C23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 w:rsidRPr="007055A2"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544" w:type="pct"/>
            <w:shd w:val="clear" w:color="auto" w:fill="FFFFFF"/>
            <w:vAlign w:val="center"/>
          </w:tcPr>
          <w:p w:rsidR="00E13C23" w:rsidRPr="007055A2" w:rsidRDefault="00E13C23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AFPs</w:t>
            </w:r>
          </w:p>
        </w:tc>
        <w:tc>
          <w:tcPr>
            <w:tcW w:w="4265" w:type="pct"/>
            <w:shd w:val="clear" w:color="auto" w:fill="FFFFFF"/>
            <w:vAlign w:val="center"/>
          </w:tcPr>
          <w:p w:rsidR="00E13C23" w:rsidRPr="007055A2" w:rsidRDefault="00E13C23" w:rsidP="001B1515">
            <w:pPr>
              <w:autoSpaceDE w:val="0"/>
              <w:autoSpaceDN w:val="0"/>
              <w:bidi w:val="0"/>
              <w:adjustRightInd w:val="0"/>
              <w:spacing w:after="0"/>
              <w:ind w:right="60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r w:rsidRPr="00B86D81">
              <w:rPr>
                <w:rFonts w:asciiTheme="majorBidi" w:hAnsiTheme="majorBidi" w:cstheme="majorBidi"/>
                <w:color w:val="000000"/>
                <w:sz w:val="20"/>
                <w:szCs w:val="20"/>
              </w:rPr>
              <w:t xml:space="preserve">The most </w:t>
            </w:r>
            <w:r>
              <w:rPr>
                <w:rFonts w:asciiTheme="majorBidi" w:hAnsiTheme="majorBidi" w:cstheme="majorBidi"/>
                <w:color w:val="000000"/>
                <w:sz w:val="20"/>
                <w:szCs w:val="20"/>
              </w:rPr>
              <w:t>superior</w:t>
            </w:r>
            <w:r w:rsidRPr="00B86D81">
              <w:rPr>
                <w:rFonts w:asciiTheme="majorBidi" w:hAnsiTheme="majorBidi" w:cstheme="majorBidi"/>
                <w:color w:val="000000"/>
                <w:sz w:val="20"/>
                <w:szCs w:val="20"/>
              </w:rPr>
              <w:t xml:space="preserve"> point in the right or left anterior wall of the mandibular fossa</w:t>
            </w:r>
          </w:p>
        </w:tc>
      </w:tr>
      <w:tr w:rsidR="00E13C23" w:rsidRPr="007055A2" w:rsidTr="00E13C23">
        <w:trPr>
          <w:cantSplit/>
          <w:trHeight w:val="242"/>
          <w:jc w:val="center"/>
        </w:trPr>
        <w:tc>
          <w:tcPr>
            <w:tcW w:w="191" w:type="pct"/>
            <w:shd w:val="clear" w:color="auto" w:fill="FFFFFF"/>
            <w:vAlign w:val="center"/>
          </w:tcPr>
          <w:p w:rsidR="00E13C23" w:rsidRPr="007055A2" w:rsidRDefault="00E13C23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544" w:type="pct"/>
            <w:shd w:val="clear" w:color="auto" w:fill="FFFFFF"/>
            <w:vAlign w:val="center"/>
          </w:tcPr>
          <w:p w:rsidR="00E13C23" w:rsidRPr="007055A2" w:rsidRDefault="00E13C23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PFPi</w:t>
            </w:r>
            <w:proofErr w:type="spellEnd"/>
          </w:p>
        </w:tc>
        <w:tc>
          <w:tcPr>
            <w:tcW w:w="4265" w:type="pct"/>
            <w:shd w:val="clear" w:color="auto" w:fill="FFFFFF"/>
            <w:vAlign w:val="center"/>
          </w:tcPr>
          <w:p w:rsidR="00E13C23" w:rsidRPr="007055A2" w:rsidRDefault="00E13C23" w:rsidP="001B1515">
            <w:pPr>
              <w:autoSpaceDE w:val="0"/>
              <w:autoSpaceDN w:val="0"/>
              <w:bidi w:val="0"/>
              <w:adjustRightInd w:val="0"/>
              <w:spacing w:after="0"/>
              <w:ind w:right="60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r w:rsidRPr="00B86D81">
              <w:rPr>
                <w:rFonts w:asciiTheme="majorBidi" w:hAnsiTheme="majorBidi" w:cstheme="majorBidi"/>
                <w:color w:val="000000"/>
                <w:sz w:val="20"/>
                <w:szCs w:val="20"/>
              </w:rPr>
              <w:t xml:space="preserve">The most </w:t>
            </w:r>
            <w:r>
              <w:rPr>
                <w:rFonts w:asciiTheme="majorBidi" w:hAnsiTheme="majorBidi" w:cstheme="majorBidi"/>
                <w:color w:val="000000"/>
                <w:sz w:val="20"/>
                <w:szCs w:val="20"/>
              </w:rPr>
              <w:t>posterior</w:t>
            </w:r>
            <w:r w:rsidRPr="00B86D81">
              <w:rPr>
                <w:rFonts w:asciiTheme="majorBidi" w:hAnsiTheme="majorBidi" w:cstheme="majorBidi"/>
                <w:color w:val="000000"/>
                <w:sz w:val="20"/>
                <w:szCs w:val="20"/>
              </w:rPr>
              <w:t xml:space="preserve"> and inferior point in the right or left anterior wall of the mandibular fossa</w:t>
            </w:r>
          </w:p>
        </w:tc>
      </w:tr>
      <w:tr w:rsidR="00E13C23" w:rsidRPr="007055A2" w:rsidTr="00E13C23">
        <w:trPr>
          <w:cantSplit/>
          <w:trHeight w:val="242"/>
          <w:jc w:val="center"/>
        </w:trPr>
        <w:tc>
          <w:tcPr>
            <w:tcW w:w="191" w:type="pct"/>
            <w:shd w:val="clear" w:color="auto" w:fill="FFFFFF"/>
            <w:vAlign w:val="center"/>
          </w:tcPr>
          <w:p w:rsidR="00E13C23" w:rsidRPr="007055A2" w:rsidRDefault="00E13C23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544" w:type="pct"/>
            <w:shd w:val="clear" w:color="auto" w:fill="FFFFFF"/>
            <w:vAlign w:val="center"/>
          </w:tcPr>
          <w:p w:rsidR="00E13C23" w:rsidRPr="007055A2" w:rsidRDefault="00E13C23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PFPs</w:t>
            </w:r>
          </w:p>
        </w:tc>
        <w:tc>
          <w:tcPr>
            <w:tcW w:w="4265" w:type="pct"/>
            <w:shd w:val="clear" w:color="auto" w:fill="FFFFFF"/>
            <w:vAlign w:val="center"/>
          </w:tcPr>
          <w:p w:rsidR="00E13C23" w:rsidRPr="007055A2" w:rsidRDefault="00E13C23" w:rsidP="001B1515">
            <w:pPr>
              <w:autoSpaceDE w:val="0"/>
              <w:autoSpaceDN w:val="0"/>
              <w:bidi w:val="0"/>
              <w:adjustRightInd w:val="0"/>
              <w:spacing w:after="0"/>
              <w:ind w:right="60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r w:rsidRPr="00B86D81">
              <w:rPr>
                <w:rFonts w:asciiTheme="majorBidi" w:hAnsiTheme="majorBidi" w:cstheme="majorBidi"/>
                <w:color w:val="000000"/>
                <w:sz w:val="20"/>
                <w:szCs w:val="20"/>
              </w:rPr>
              <w:t xml:space="preserve">The most </w:t>
            </w:r>
            <w:r>
              <w:rPr>
                <w:rFonts w:asciiTheme="majorBidi" w:hAnsiTheme="majorBidi" w:cstheme="majorBidi"/>
                <w:color w:val="000000"/>
                <w:sz w:val="20"/>
                <w:szCs w:val="20"/>
              </w:rPr>
              <w:t>superior</w:t>
            </w:r>
            <w:r w:rsidRPr="00B86D81">
              <w:rPr>
                <w:rFonts w:asciiTheme="majorBidi" w:hAnsiTheme="majorBidi" w:cstheme="majorBidi"/>
                <w:color w:val="000000"/>
                <w:sz w:val="20"/>
                <w:szCs w:val="20"/>
              </w:rPr>
              <w:t xml:space="preserve"> point in the right or left </w:t>
            </w:r>
            <w:r>
              <w:rPr>
                <w:rFonts w:asciiTheme="majorBidi" w:hAnsiTheme="majorBidi" w:cstheme="majorBidi"/>
                <w:color w:val="000000"/>
                <w:sz w:val="20"/>
                <w:szCs w:val="20"/>
              </w:rPr>
              <w:t>posterior</w:t>
            </w:r>
            <w:r w:rsidRPr="00B86D81">
              <w:rPr>
                <w:rFonts w:asciiTheme="majorBidi" w:hAnsiTheme="majorBidi" w:cstheme="majorBidi"/>
                <w:color w:val="000000"/>
                <w:sz w:val="20"/>
                <w:szCs w:val="20"/>
              </w:rPr>
              <w:t xml:space="preserve"> wall of the mandibular fossa</w:t>
            </w:r>
          </w:p>
        </w:tc>
      </w:tr>
      <w:tr w:rsidR="00E13C23" w:rsidRPr="007055A2" w:rsidTr="00E13C23">
        <w:trPr>
          <w:cantSplit/>
          <w:trHeight w:val="242"/>
          <w:jc w:val="center"/>
        </w:trPr>
        <w:tc>
          <w:tcPr>
            <w:tcW w:w="5000" w:type="pct"/>
            <w:gridSpan w:val="3"/>
            <w:shd w:val="clear" w:color="auto" w:fill="FFFFFF"/>
            <w:vAlign w:val="center"/>
          </w:tcPr>
          <w:p w:rsidR="00E13C23" w:rsidRDefault="00E13C23" w:rsidP="00E13C23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r w:rsidRPr="00E13C23">
              <w:rPr>
                <w:rFonts w:asciiTheme="majorBidi" w:hAnsiTheme="majorBidi" w:cstheme="majorBidi"/>
                <w:color w:val="000000"/>
                <w:sz w:val="20"/>
                <w:szCs w:val="20"/>
                <w:lang w:val="en-GB"/>
              </w:rPr>
              <w:drawing>
                <wp:inline distT="0" distB="0" distL="0" distR="0" wp14:anchorId="34EAA5D5" wp14:editId="28E89A0C">
                  <wp:extent cx="5729707" cy="3759200"/>
                  <wp:effectExtent l="0" t="0" r="0" b="0"/>
                  <wp:docPr id="1026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3325" cy="37615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1B1515" w:rsidRPr="007055A2" w:rsidRDefault="001B1515" w:rsidP="001B1515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</w:p>
        </w:tc>
      </w:tr>
      <w:tr w:rsidR="00C37F12" w:rsidRPr="007055A2" w:rsidTr="00C37F12">
        <w:trPr>
          <w:cantSplit/>
          <w:jc w:val="center"/>
        </w:trPr>
        <w:tc>
          <w:tcPr>
            <w:tcW w:w="191" w:type="pct"/>
            <w:shd w:val="clear" w:color="auto" w:fill="FFFFFF"/>
            <w:vAlign w:val="center"/>
          </w:tcPr>
          <w:p w:rsidR="00C37F12" w:rsidRPr="007055A2" w:rsidRDefault="00C37F12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544" w:type="pct"/>
            <w:shd w:val="clear" w:color="auto" w:fill="FFFFFF"/>
            <w:vAlign w:val="center"/>
          </w:tcPr>
          <w:p w:rsidR="00C37F12" w:rsidRPr="007055A2" w:rsidRDefault="00C37F12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 w:rsidRPr="007055A2"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SCP</w:t>
            </w:r>
          </w:p>
        </w:tc>
        <w:tc>
          <w:tcPr>
            <w:tcW w:w="4265" w:type="pct"/>
            <w:shd w:val="clear" w:color="auto" w:fill="FFFFFF"/>
            <w:vAlign w:val="center"/>
          </w:tcPr>
          <w:p w:rsidR="00C37F12" w:rsidRPr="007055A2" w:rsidRDefault="00C37F12" w:rsidP="008A0054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r w:rsidRPr="007055A2">
              <w:rPr>
                <w:rFonts w:asciiTheme="majorBidi" w:hAnsiTheme="majorBidi" w:cstheme="majorBidi"/>
                <w:color w:val="000000"/>
                <w:sz w:val="20"/>
                <w:szCs w:val="20"/>
              </w:rPr>
              <w:t>The most right or left supe</w:t>
            </w:r>
            <w:r>
              <w:rPr>
                <w:rFonts w:asciiTheme="majorBidi" w:hAnsiTheme="majorBidi" w:cstheme="majorBidi"/>
                <w:color w:val="000000"/>
                <w:sz w:val="20"/>
                <w:szCs w:val="20"/>
              </w:rPr>
              <w:t>rior point of the condylar head</w:t>
            </w:r>
          </w:p>
        </w:tc>
      </w:tr>
      <w:tr w:rsidR="00C37F12" w:rsidRPr="007055A2" w:rsidTr="00C37F12">
        <w:trPr>
          <w:cantSplit/>
          <w:trHeight w:val="242"/>
          <w:jc w:val="center"/>
        </w:trPr>
        <w:tc>
          <w:tcPr>
            <w:tcW w:w="191" w:type="pct"/>
            <w:shd w:val="clear" w:color="auto" w:fill="FFFFFF"/>
            <w:vAlign w:val="center"/>
          </w:tcPr>
          <w:p w:rsidR="00C37F12" w:rsidRPr="007055A2" w:rsidRDefault="00C37F12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544" w:type="pct"/>
            <w:shd w:val="clear" w:color="auto" w:fill="FFFFFF"/>
            <w:vAlign w:val="center"/>
          </w:tcPr>
          <w:p w:rsidR="00C37F12" w:rsidRPr="007055A2" w:rsidRDefault="00C37F12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 w:rsidRPr="007055A2"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LCP</w:t>
            </w:r>
          </w:p>
        </w:tc>
        <w:tc>
          <w:tcPr>
            <w:tcW w:w="4265" w:type="pct"/>
            <w:shd w:val="clear" w:color="auto" w:fill="FFFFFF"/>
            <w:vAlign w:val="center"/>
          </w:tcPr>
          <w:p w:rsidR="00C37F12" w:rsidRPr="007055A2" w:rsidRDefault="00C37F12" w:rsidP="008A0054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r w:rsidRPr="007055A2">
              <w:rPr>
                <w:rFonts w:asciiTheme="majorBidi" w:hAnsiTheme="majorBidi" w:cstheme="majorBidi"/>
                <w:color w:val="000000"/>
                <w:sz w:val="20"/>
                <w:szCs w:val="20"/>
              </w:rPr>
              <w:t>The most right or left lat</w:t>
            </w:r>
            <w:r>
              <w:rPr>
                <w:rFonts w:asciiTheme="majorBidi" w:hAnsiTheme="majorBidi" w:cstheme="majorBidi"/>
                <w:color w:val="000000"/>
                <w:sz w:val="20"/>
                <w:szCs w:val="20"/>
              </w:rPr>
              <w:t>eral point of the condylar head</w:t>
            </w:r>
          </w:p>
        </w:tc>
      </w:tr>
      <w:tr w:rsidR="00C37F12" w:rsidRPr="007055A2" w:rsidTr="00C37F12">
        <w:trPr>
          <w:cantSplit/>
          <w:trHeight w:val="215"/>
          <w:jc w:val="center"/>
        </w:trPr>
        <w:tc>
          <w:tcPr>
            <w:tcW w:w="191" w:type="pct"/>
            <w:shd w:val="clear" w:color="auto" w:fill="FFFFFF"/>
            <w:vAlign w:val="center"/>
          </w:tcPr>
          <w:p w:rsidR="00C37F12" w:rsidRPr="007055A2" w:rsidRDefault="00C37F12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44" w:type="pct"/>
            <w:shd w:val="clear" w:color="auto" w:fill="FFFFFF"/>
            <w:vAlign w:val="center"/>
          </w:tcPr>
          <w:p w:rsidR="00C37F12" w:rsidRPr="007055A2" w:rsidRDefault="00C37F12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 w:rsidRPr="007055A2"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MCP</w:t>
            </w:r>
          </w:p>
        </w:tc>
        <w:tc>
          <w:tcPr>
            <w:tcW w:w="4265" w:type="pct"/>
            <w:shd w:val="clear" w:color="auto" w:fill="FFFFFF"/>
            <w:vAlign w:val="center"/>
          </w:tcPr>
          <w:p w:rsidR="00C37F12" w:rsidRPr="007055A2" w:rsidRDefault="00C37F12" w:rsidP="008A0054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r w:rsidRPr="007055A2">
              <w:rPr>
                <w:rFonts w:asciiTheme="majorBidi" w:hAnsiTheme="majorBidi" w:cstheme="majorBidi"/>
                <w:color w:val="000000"/>
                <w:sz w:val="20"/>
                <w:szCs w:val="20"/>
              </w:rPr>
              <w:t>The most right or left me</w:t>
            </w:r>
            <w:r>
              <w:rPr>
                <w:rFonts w:asciiTheme="majorBidi" w:hAnsiTheme="majorBidi" w:cstheme="majorBidi"/>
                <w:color w:val="000000"/>
                <w:sz w:val="20"/>
                <w:szCs w:val="20"/>
              </w:rPr>
              <w:t>dial point of the condylar head</w:t>
            </w:r>
          </w:p>
        </w:tc>
      </w:tr>
      <w:tr w:rsidR="00C37F12" w:rsidRPr="007055A2" w:rsidTr="00C37F12">
        <w:trPr>
          <w:cantSplit/>
          <w:jc w:val="center"/>
        </w:trPr>
        <w:tc>
          <w:tcPr>
            <w:tcW w:w="191" w:type="pct"/>
            <w:shd w:val="clear" w:color="auto" w:fill="FFFFFF"/>
            <w:vAlign w:val="center"/>
          </w:tcPr>
          <w:p w:rsidR="00C37F12" w:rsidRPr="007055A2" w:rsidRDefault="00C37F12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11</w:t>
            </w:r>
          </w:p>
        </w:tc>
        <w:tc>
          <w:tcPr>
            <w:tcW w:w="544" w:type="pct"/>
            <w:shd w:val="clear" w:color="auto" w:fill="FFFFFF"/>
            <w:vAlign w:val="center"/>
          </w:tcPr>
          <w:p w:rsidR="00C37F12" w:rsidRPr="007055A2" w:rsidRDefault="00C37F12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 w:rsidRPr="007055A2"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ACP</w:t>
            </w:r>
          </w:p>
        </w:tc>
        <w:tc>
          <w:tcPr>
            <w:tcW w:w="4265" w:type="pct"/>
            <w:shd w:val="clear" w:color="auto" w:fill="FFFFFF"/>
            <w:vAlign w:val="center"/>
          </w:tcPr>
          <w:p w:rsidR="00C37F12" w:rsidRPr="007055A2" w:rsidRDefault="00C37F12" w:rsidP="008A0054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r w:rsidRPr="007055A2">
              <w:rPr>
                <w:rFonts w:asciiTheme="majorBidi" w:hAnsiTheme="majorBidi" w:cstheme="majorBidi"/>
                <w:color w:val="000000"/>
                <w:sz w:val="20"/>
                <w:szCs w:val="20"/>
              </w:rPr>
              <w:t>The most right or left ante</w:t>
            </w:r>
            <w:r>
              <w:rPr>
                <w:rFonts w:asciiTheme="majorBidi" w:hAnsiTheme="majorBidi" w:cstheme="majorBidi"/>
                <w:color w:val="000000"/>
                <w:sz w:val="20"/>
                <w:szCs w:val="20"/>
              </w:rPr>
              <w:t>rior point of the condylar head</w:t>
            </w:r>
          </w:p>
        </w:tc>
      </w:tr>
      <w:tr w:rsidR="00C37F12" w:rsidRPr="007055A2" w:rsidTr="00C37F12">
        <w:trPr>
          <w:cantSplit/>
          <w:trHeight w:val="179"/>
          <w:jc w:val="center"/>
        </w:trPr>
        <w:tc>
          <w:tcPr>
            <w:tcW w:w="191" w:type="pct"/>
            <w:shd w:val="clear" w:color="auto" w:fill="FFFFFF"/>
            <w:vAlign w:val="center"/>
          </w:tcPr>
          <w:p w:rsidR="00C37F12" w:rsidRPr="007055A2" w:rsidRDefault="00C37F12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 w:rsidRPr="007055A2"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1</w:t>
            </w:r>
            <w:r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544" w:type="pct"/>
            <w:shd w:val="clear" w:color="auto" w:fill="FFFFFF"/>
            <w:vAlign w:val="center"/>
          </w:tcPr>
          <w:p w:rsidR="00C37F12" w:rsidRPr="007055A2" w:rsidRDefault="00C37F12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 w:rsidRPr="007055A2"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PCP</w:t>
            </w:r>
          </w:p>
        </w:tc>
        <w:tc>
          <w:tcPr>
            <w:tcW w:w="4265" w:type="pct"/>
            <w:shd w:val="clear" w:color="auto" w:fill="FFFFFF"/>
            <w:vAlign w:val="center"/>
          </w:tcPr>
          <w:p w:rsidR="00C37F12" w:rsidRPr="007055A2" w:rsidRDefault="00C37F12" w:rsidP="008A0054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r w:rsidRPr="007055A2">
              <w:rPr>
                <w:rFonts w:asciiTheme="majorBidi" w:hAnsiTheme="majorBidi" w:cstheme="majorBidi"/>
                <w:color w:val="000000"/>
                <w:sz w:val="20"/>
                <w:szCs w:val="20"/>
              </w:rPr>
              <w:t>The most right or left poste</w:t>
            </w:r>
            <w:r>
              <w:rPr>
                <w:rFonts w:asciiTheme="majorBidi" w:hAnsiTheme="majorBidi" w:cstheme="majorBidi"/>
                <w:color w:val="000000"/>
                <w:sz w:val="20"/>
                <w:szCs w:val="20"/>
              </w:rPr>
              <w:t>rior point of the condylar head</w:t>
            </w:r>
          </w:p>
        </w:tc>
      </w:tr>
      <w:tr w:rsidR="00C37F12" w:rsidRPr="007055A2" w:rsidTr="00C37F12">
        <w:trPr>
          <w:cantSplit/>
          <w:trHeight w:val="179"/>
          <w:jc w:val="center"/>
        </w:trPr>
        <w:tc>
          <w:tcPr>
            <w:tcW w:w="5000" w:type="pct"/>
            <w:gridSpan w:val="3"/>
            <w:shd w:val="clear" w:color="auto" w:fill="FFFFFF"/>
            <w:vAlign w:val="center"/>
          </w:tcPr>
          <w:p w:rsidR="00C37F12" w:rsidRDefault="00612BB7" w:rsidP="00612BB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r w:rsidRPr="00612BB7">
              <w:rPr>
                <w:rFonts w:asciiTheme="majorBidi" w:hAnsiTheme="majorBidi" w:cstheme="majorBidi"/>
                <w:color w:val="000000"/>
                <w:sz w:val="20"/>
                <w:szCs w:val="20"/>
                <w:lang w:val="en-GB"/>
              </w:rPr>
              <w:drawing>
                <wp:inline distT="0" distB="0" distL="0" distR="0" wp14:anchorId="5E48D516" wp14:editId="2B239A64">
                  <wp:extent cx="6312033" cy="2882900"/>
                  <wp:effectExtent l="0" t="0" r="0" b="0"/>
                  <wp:docPr id="7170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7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19424" cy="2886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612BB7" w:rsidRDefault="00612BB7" w:rsidP="00612BB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</w:p>
          <w:p w:rsidR="00612BB7" w:rsidRDefault="00612BB7" w:rsidP="00612BB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</w:p>
          <w:p w:rsidR="00EF1A10" w:rsidRDefault="00EF1A10" w:rsidP="00EF1A10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</w:p>
          <w:p w:rsidR="00612BB7" w:rsidRDefault="00612BB7" w:rsidP="00612BB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</w:p>
          <w:p w:rsidR="00612BB7" w:rsidRPr="007055A2" w:rsidRDefault="00612BB7" w:rsidP="00612BB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</w:p>
        </w:tc>
      </w:tr>
      <w:tr w:rsidR="00EF1A10" w:rsidRPr="007055A2" w:rsidTr="00EF1A10">
        <w:trPr>
          <w:cantSplit/>
          <w:trHeight w:val="179"/>
          <w:jc w:val="center"/>
        </w:trPr>
        <w:tc>
          <w:tcPr>
            <w:tcW w:w="191" w:type="pct"/>
            <w:shd w:val="clear" w:color="auto" w:fill="FFFFFF"/>
            <w:vAlign w:val="center"/>
          </w:tcPr>
          <w:p w:rsidR="00EF1A10" w:rsidRPr="007055A2" w:rsidRDefault="00EF1A10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lastRenderedPageBreak/>
              <w:t>13</w:t>
            </w:r>
          </w:p>
        </w:tc>
        <w:tc>
          <w:tcPr>
            <w:tcW w:w="544" w:type="pct"/>
            <w:shd w:val="clear" w:color="auto" w:fill="FFFFFF"/>
            <w:vAlign w:val="center"/>
          </w:tcPr>
          <w:p w:rsidR="00EF1A10" w:rsidRPr="007055A2" w:rsidRDefault="00EF1A10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MJSF</w:t>
            </w:r>
          </w:p>
        </w:tc>
        <w:tc>
          <w:tcPr>
            <w:tcW w:w="4265" w:type="pct"/>
            <w:shd w:val="clear" w:color="auto" w:fill="FFFFFF"/>
            <w:vAlign w:val="center"/>
          </w:tcPr>
          <w:p w:rsidR="00EF1A10" w:rsidRPr="007055A2" w:rsidRDefault="00EF1A10" w:rsidP="00EF1A10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r w:rsidRPr="007055A2">
              <w:rPr>
                <w:rFonts w:asciiTheme="majorBidi" w:hAnsiTheme="majorBidi" w:cstheme="majorBidi"/>
                <w:color w:val="000000"/>
                <w:sz w:val="20"/>
                <w:szCs w:val="20"/>
              </w:rPr>
              <w:t>The most right or left lateral point of the medial wall of mandibular fossa.</w:t>
            </w:r>
          </w:p>
        </w:tc>
      </w:tr>
      <w:tr w:rsidR="00EF1A10" w:rsidRPr="007055A2" w:rsidTr="00EF1A10">
        <w:trPr>
          <w:cantSplit/>
          <w:jc w:val="center"/>
        </w:trPr>
        <w:tc>
          <w:tcPr>
            <w:tcW w:w="191" w:type="pct"/>
            <w:shd w:val="clear" w:color="auto" w:fill="FFFFFF"/>
            <w:vAlign w:val="center"/>
          </w:tcPr>
          <w:p w:rsidR="00EF1A10" w:rsidRPr="007055A2" w:rsidRDefault="00EF1A10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14</w:t>
            </w:r>
          </w:p>
        </w:tc>
        <w:tc>
          <w:tcPr>
            <w:tcW w:w="544" w:type="pct"/>
            <w:shd w:val="clear" w:color="auto" w:fill="FFFFFF"/>
            <w:vAlign w:val="center"/>
          </w:tcPr>
          <w:p w:rsidR="00EF1A10" w:rsidRPr="007055A2" w:rsidRDefault="00EF1A10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AJSF</w:t>
            </w:r>
          </w:p>
        </w:tc>
        <w:tc>
          <w:tcPr>
            <w:tcW w:w="4265" w:type="pct"/>
            <w:shd w:val="clear" w:color="auto" w:fill="FFFFFF"/>
            <w:vAlign w:val="center"/>
          </w:tcPr>
          <w:p w:rsidR="00EF1A10" w:rsidRPr="007055A2" w:rsidRDefault="00EF1A10" w:rsidP="00EF1A10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r w:rsidRPr="007055A2">
              <w:rPr>
                <w:rFonts w:asciiTheme="majorBidi" w:hAnsiTheme="majorBidi" w:cstheme="majorBidi"/>
                <w:color w:val="000000"/>
                <w:sz w:val="20"/>
                <w:szCs w:val="20"/>
              </w:rPr>
              <w:t>The most posterior point of the right or left anterior wall of the mandibular fossa opposed to the shortest a</w:t>
            </w:r>
            <w:r>
              <w:rPr>
                <w:rFonts w:asciiTheme="majorBidi" w:hAnsiTheme="majorBidi" w:cstheme="majorBidi"/>
                <w:color w:val="000000"/>
                <w:sz w:val="20"/>
                <w:szCs w:val="20"/>
              </w:rPr>
              <w:t>nterior condylar-fossa distance</w:t>
            </w:r>
          </w:p>
        </w:tc>
      </w:tr>
      <w:tr w:rsidR="00EF1A10" w:rsidRPr="007055A2" w:rsidTr="00EF1A10">
        <w:trPr>
          <w:cantSplit/>
          <w:trHeight w:val="305"/>
          <w:jc w:val="center"/>
        </w:trPr>
        <w:tc>
          <w:tcPr>
            <w:tcW w:w="191" w:type="pct"/>
            <w:shd w:val="clear" w:color="auto" w:fill="FFFFFF"/>
            <w:vAlign w:val="center"/>
          </w:tcPr>
          <w:p w:rsidR="00EF1A10" w:rsidRPr="007055A2" w:rsidRDefault="00EF1A10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544" w:type="pct"/>
            <w:shd w:val="clear" w:color="auto" w:fill="FFFFFF"/>
            <w:vAlign w:val="center"/>
          </w:tcPr>
          <w:p w:rsidR="00EF1A10" w:rsidRPr="007055A2" w:rsidRDefault="00EF1A10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AJSC</w:t>
            </w:r>
          </w:p>
        </w:tc>
        <w:tc>
          <w:tcPr>
            <w:tcW w:w="4265" w:type="pct"/>
            <w:shd w:val="clear" w:color="auto" w:fill="FFFFFF"/>
            <w:vAlign w:val="center"/>
          </w:tcPr>
          <w:p w:rsidR="00EF1A10" w:rsidRPr="007055A2" w:rsidRDefault="00EF1A10" w:rsidP="00EF1A10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r w:rsidRPr="007055A2">
              <w:rPr>
                <w:rFonts w:asciiTheme="majorBidi" w:hAnsiTheme="majorBidi" w:cstheme="majorBidi"/>
                <w:color w:val="000000"/>
                <w:sz w:val="20"/>
                <w:szCs w:val="20"/>
              </w:rPr>
              <w:t>The most anterior point of the right or left condyle opposed to the shortest a</w:t>
            </w:r>
            <w:r>
              <w:rPr>
                <w:rFonts w:asciiTheme="majorBidi" w:hAnsiTheme="majorBidi" w:cstheme="majorBidi"/>
                <w:color w:val="000000"/>
                <w:sz w:val="20"/>
                <w:szCs w:val="20"/>
              </w:rPr>
              <w:t>nterior condylar-fossa distance</w:t>
            </w:r>
          </w:p>
        </w:tc>
      </w:tr>
      <w:tr w:rsidR="00EF1A10" w:rsidRPr="007055A2" w:rsidTr="00EF1A10">
        <w:trPr>
          <w:cantSplit/>
          <w:jc w:val="center"/>
        </w:trPr>
        <w:tc>
          <w:tcPr>
            <w:tcW w:w="191" w:type="pct"/>
            <w:shd w:val="clear" w:color="auto" w:fill="FFFFFF"/>
            <w:vAlign w:val="center"/>
          </w:tcPr>
          <w:p w:rsidR="00EF1A10" w:rsidRPr="007055A2" w:rsidRDefault="00EF1A10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16</w:t>
            </w:r>
          </w:p>
        </w:tc>
        <w:tc>
          <w:tcPr>
            <w:tcW w:w="544" w:type="pct"/>
            <w:shd w:val="clear" w:color="auto" w:fill="FFFFFF"/>
            <w:vAlign w:val="center"/>
          </w:tcPr>
          <w:p w:rsidR="00EF1A10" w:rsidRPr="007055A2" w:rsidRDefault="00EF1A10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PJSF</w:t>
            </w:r>
          </w:p>
        </w:tc>
        <w:tc>
          <w:tcPr>
            <w:tcW w:w="4265" w:type="pct"/>
            <w:shd w:val="clear" w:color="auto" w:fill="FFFFFF"/>
            <w:vAlign w:val="center"/>
          </w:tcPr>
          <w:p w:rsidR="00EF1A10" w:rsidRPr="007055A2" w:rsidRDefault="00EF1A10" w:rsidP="00EF1A10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r w:rsidRPr="007055A2">
              <w:rPr>
                <w:rFonts w:asciiTheme="majorBidi" w:hAnsiTheme="majorBidi" w:cstheme="majorBidi"/>
                <w:color w:val="000000"/>
                <w:sz w:val="20"/>
                <w:szCs w:val="20"/>
              </w:rPr>
              <w:t>The most anterior point of the right or left posterior wall of the mandibular fossa opposed to the shortest po</w:t>
            </w:r>
            <w:r>
              <w:rPr>
                <w:rFonts w:asciiTheme="majorBidi" w:hAnsiTheme="majorBidi" w:cstheme="majorBidi"/>
                <w:color w:val="000000"/>
                <w:sz w:val="20"/>
                <w:szCs w:val="20"/>
              </w:rPr>
              <w:t>sterior condylar-fossa distance</w:t>
            </w:r>
          </w:p>
        </w:tc>
      </w:tr>
      <w:tr w:rsidR="00EF1A10" w:rsidRPr="007055A2" w:rsidTr="00EF1A10">
        <w:trPr>
          <w:cantSplit/>
          <w:trHeight w:val="350"/>
          <w:jc w:val="center"/>
        </w:trPr>
        <w:tc>
          <w:tcPr>
            <w:tcW w:w="191" w:type="pct"/>
            <w:shd w:val="clear" w:color="auto" w:fill="FFFFFF"/>
            <w:vAlign w:val="center"/>
          </w:tcPr>
          <w:p w:rsidR="00EF1A10" w:rsidRPr="007055A2" w:rsidRDefault="00EF1A10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17</w:t>
            </w:r>
          </w:p>
        </w:tc>
        <w:tc>
          <w:tcPr>
            <w:tcW w:w="544" w:type="pct"/>
            <w:shd w:val="clear" w:color="auto" w:fill="FFFFFF"/>
            <w:vAlign w:val="center"/>
          </w:tcPr>
          <w:p w:rsidR="00EF1A10" w:rsidRPr="007055A2" w:rsidRDefault="00EF1A10" w:rsidP="006B5A07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PJSC</w:t>
            </w:r>
          </w:p>
        </w:tc>
        <w:tc>
          <w:tcPr>
            <w:tcW w:w="4265" w:type="pct"/>
            <w:shd w:val="clear" w:color="auto" w:fill="FFFFFF"/>
            <w:vAlign w:val="center"/>
          </w:tcPr>
          <w:p w:rsidR="00EF1A10" w:rsidRPr="007055A2" w:rsidRDefault="00EF1A10" w:rsidP="00EF1A10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r w:rsidRPr="007055A2">
              <w:rPr>
                <w:rFonts w:asciiTheme="majorBidi" w:hAnsiTheme="majorBidi" w:cstheme="majorBidi"/>
                <w:color w:val="000000"/>
                <w:sz w:val="20"/>
                <w:szCs w:val="20"/>
              </w:rPr>
              <w:t>The most posterior point of the right or left condyle opposed to the shortest po</w:t>
            </w:r>
            <w:r>
              <w:rPr>
                <w:rFonts w:asciiTheme="majorBidi" w:hAnsiTheme="majorBidi" w:cstheme="majorBidi"/>
                <w:color w:val="000000"/>
                <w:sz w:val="20"/>
                <w:szCs w:val="20"/>
              </w:rPr>
              <w:t>sterior condylar-fossa distance</w:t>
            </w:r>
          </w:p>
        </w:tc>
      </w:tr>
      <w:tr w:rsidR="00EF1A10" w:rsidRPr="007055A2" w:rsidTr="00EF1A10">
        <w:trPr>
          <w:cantSplit/>
          <w:trHeight w:val="350"/>
          <w:jc w:val="center"/>
        </w:trPr>
        <w:tc>
          <w:tcPr>
            <w:tcW w:w="5000" w:type="pct"/>
            <w:gridSpan w:val="3"/>
            <w:shd w:val="clear" w:color="auto" w:fill="FFFFFF"/>
            <w:vAlign w:val="center"/>
          </w:tcPr>
          <w:p w:rsidR="00EF1A10" w:rsidRPr="007055A2" w:rsidRDefault="00C20684" w:rsidP="00C20684">
            <w:pPr>
              <w:autoSpaceDE w:val="0"/>
              <w:autoSpaceDN w:val="0"/>
              <w:bidi w:val="0"/>
              <w:adjustRightInd w:val="0"/>
              <w:spacing w:after="0" w:line="240" w:lineRule="auto"/>
              <w:ind w:right="60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bookmarkStart w:id="0" w:name="_GoBack"/>
            <w:r w:rsidRPr="00C20684">
              <w:rPr>
                <w:rFonts w:asciiTheme="majorBidi" w:hAnsiTheme="majorBidi" w:cstheme="majorBidi"/>
                <w:color w:val="000000"/>
                <w:sz w:val="20"/>
                <w:szCs w:val="20"/>
                <w:lang w:val="en-GB"/>
              </w:rPr>
              <w:drawing>
                <wp:inline distT="0" distB="0" distL="0" distR="0" wp14:anchorId="3FB1CCC4" wp14:editId="23095B90">
                  <wp:extent cx="6484719" cy="2838450"/>
                  <wp:effectExtent l="19050" t="19050" r="0" b="0"/>
                  <wp:docPr id="7173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73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4719" cy="283845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206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</w:tbl>
    <w:p w:rsidR="00787C1C" w:rsidRDefault="00787C1C" w:rsidP="00072EA4">
      <w:pPr>
        <w:spacing w:after="0"/>
        <w:ind w:left="720" w:hanging="720"/>
        <w:jc w:val="right"/>
        <w:rPr>
          <w:rFonts w:ascii="Times New Roman" w:hAnsi="Times New Roman" w:cs="Times New Roman"/>
          <w:noProof/>
        </w:rPr>
      </w:pPr>
      <w:r w:rsidRPr="00787C1C">
        <w:rPr>
          <w:rFonts w:ascii="Times New Roman" w:hAnsi="Times New Roman" w:cs="Times New Roman"/>
          <w:noProof/>
        </w:rPr>
        <w:t xml:space="preserve"> </w:t>
      </w:r>
    </w:p>
    <w:p w:rsidR="002D5C9A" w:rsidRPr="00F72B6A" w:rsidRDefault="002D5C9A" w:rsidP="002D5C9A">
      <w:pPr>
        <w:spacing w:after="0" w:line="240" w:lineRule="auto"/>
        <w:ind w:left="720" w:hanging="720"/>
        <w:jc w:val="right"/>
        <w:rPr>
          <w:rFonts w:ascii="Times New Roman" w:hAnsi="Times New Roman" w:cs="Times New Roman"/>
          <w:noProof/>
        </w:rPr>
      </w:pPr>
    </w:p>
    <w:p w:rsidR="006B5ACB" w:rsidRPr="00AE21C7" w:rsidRDefault="006B5ACB" w:rsidP="006B5ACB">
      <w:pPr>
        <w:bidi w:val="0"/>
        <w:spacing w:after="0" w:line="240" w:lineRule="auto"/>
        <w:rPr>
          <w:rFonts w:asciiTheme="majorBidi" w:eastAsia="Times New Roman" w:hAnsiTheme="majorBidi" w:cstheme="majorBidi"/>
          <w:sz w:val="24"/>
          <w:szCs w:val="24"/>
          <w:lang w:val="en-GB" w:bidi="ar-EG"/>
        </w:rPr>
      </w:pPr>
    </w:p>
    <w:sectPr w:rsidR="006B5ACB" w:rsidRPr="00AE21C7" w:rsidSect="001C1F05">
      <w:headerReference w:type="default" r:id="rId16"/>
      <w:footerReference w:type="default" r:id="rId17"/>
      <w:pgSz w:w="11906" w:h="16838"/>
      <w:pgMar w:top="1134" w:right="1134" w:bottom="1134" w:left="1134" w:header="709" w:footer="709" w:gutter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30ACC" w:rsidRDefault="00130ACC" w:rsidP="00187CD1">
      <w:pPr>
        <w:spacing w:after="0" w:line="240" w:lineRule="auto"/>
      </w:pPr>
      <w:r>
        <w:separator/>
      </w:r>
    </w:p>
  </w:endnote>
  <w:endnote w:type="continuationSeparator" w:id="0">
    <w:p w:rsidR="00130ACC" w:rsidRDefault="00130ACC" w:rsidP="00187C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tl/>
      </w:rPr>
      <w:id w:val="-1852481318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6119A5" w:rsidRDefault="006119A5">
        <w:pPr>
          <w:pStyle w:val="Footer"/>
          <w:jc w:val="center"/>
        </w:pPr>
        <w:r w:rsidRPr="006119A5">
          <w:rPr>
            <w:b/>
            <w:bCs/>
          </w:rPr>
          <w:fldChar w:fldCharType="begin"/>
        </w:r>
        <w:r w:rsidRPr="006119A5">
          <w:rPr>
            <w:b/>
            <w:bCs/>
          </w:rPr>
          <w:instrText xml:space="preserve"> PAGE   \* MERGEFORMAT </w:instrText>
        </w:r>
        <w:r w:rsidRPr="006119A5">
          <w:rPr>
            <w:b/>
            <w:bCs/>
          </w:rPr>
          <w:fldChar w:fldCharType="separate"/>
        </w:r>
        <w:r w:rsidR="00C20684">
          <w:rPr>
            <w:b/>
            <w:bCs/>
            <w:noProof/>
            <w:rtl/>
          </w:rPr>
          <w:t>4</w:t>
        </w:r>
        <w:r w:rsidRPr="006119A5">
          <w:rPr>
            <w:b/>
            <w:bCs/>
            <w:noProof/>
          </w:rPr>
          <w:fldChar w:fldCharType="end"/>
        </w:r>
      </w:p>
    </w:sdtContent>
  </w:sdt>
  <w:p w:rsidR="00E13C23" w:rsidRDefault="00E13C23" w:rsidP="00A31251">
    <w:pPr>
      <w:pStyle w:val="Footer"/>
      <w:jc w:val="center"/>
      <w:rPr>
        <w:lang w:bidi="ar-EG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30ACC" w:rsidRDefault="00130ACC" w:rsidP="00187CD1">
      <w:pPr>
        <w:spacing w:after="0" w:line="240" w:lineRule="auto"/>
      </w:pPr>
      <w:r>
        <w:separator/>
      </w:r>
    </w:p>
  </w:footnote>
  <w:footnote w:type="continuationSeparator" w:id="0">
    <w:p w:rsidR="00130ACC" w:rsidRDefault="00130ACC" w:rsidP="00187CD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13C23" w:rsidRPr="00C842D7" w:rsidRDefault="00E13C23" w:rsidP="00872B20">
    <w:pPr>
      <w:pStyle w:val="Header"/>
      <w:rPr>
        <w:rFonts w:asciiTheme="majorBidi" w:hAnsiTheme="majorBidi" w:cstheme="majorBidi"/>
        <w:rtl/>
        <w:lang w:bidi="ar-EG"/>
      </w:rPr>
    </w:pPr>
    <w:r w:rsidRPr="00C842D7">
      <w:rPr>
        <w:rFonts w:asciiTheme="majorBidi" w:hAnsiTheme="majorBidi" w:cstheme="majorBidi"/>
      </w:rPr>
      <w:t>………………</w:t>
    </w:r>
    <w:r>
      <w:rPr>
        <w:rFonts w:asciiTheme="majorBidi" w:hAnsiTheme="majorBidi" w:cstheme="majorBidi"/>
      </w:rPr>
      <w:t>...……………………………</w:t>
    </w:r>
    <w:r w:rsidRPr="00C842D7">
      <w:rPr>
        <w:rFonts w:asciiTheme="majorBidi" w:hAnsiTheme="majorBidi" w:cstheme="majorBidi"/>
      </w:rPr>
      <w:t>……………</w:t>
    </w:r>
    <w:r w:rsidRPr="00D71C5B">
      <w:t xml:space="preserve"> </w:t>
    </w:r>
    <w:r w:rsidRPr="00D71C5B">
      <w:rPr>
        <w:rFonts w:asciiTheme="majorBidi" w:hAnsiTheme="majorBidi" w:cstheme="majorBidi"/>
        <w:b/>
        <w:bCs/>
        <w:u w:val="single"/>
      </w:rPr>
      <w:t>Supplementary material</w:t>
    </w:r>
    <w:r>
      <w:rPr>
        <w:rFonts w:asciiTheme="majorBidi" w:hAnsiTheme="majorBidi" w:cstheme="majorBidi"/>
        <w:b/>
        <w:bCs/>
        <w:u w:val="single"/>
      </w:rPr>
      <w:t xml:space="preserve"> 1</w:t>
    </w:r>
  </w:p>
  <w:p w:rsidR="00E13C23" w:rsidRDefault="00E13C23" w:rsidP="001971B7">
    <w:pPr>
      <w:pStyle w:val="Header"/>
      <w:jc w:val="both"/>
      <w:rPr>
        <w:rtl/>
        <w:lang w:bidi="ar-EG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96D844EE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A12A351E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12E0A2AA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26C47972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4BC2D066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AB4AAD6E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650C14FE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8A08CA3A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47947338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10DC102A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136F3747"/>
    <w:multiLevelType w:val="hybridMultilevel"/>
    <w:tmpl w:val="D7B0F642"/>
    <w:lvl w:ilvl="0" w:tplc="779292CA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1">
    <w:nsid w:val="2C4E7938"/>
    <w:multiLevelType w:val="hybridMultilevel"/>
    <w:tmpl w:val="092ADF0C"/>
    <w:lvl w:ilvl="0" w:tplc="53485E42">
      <w:start w:val="1"/>
      <w:numFmt w:val="decimal"/>
      <w:lvlText w:val="%1."/>
      <w:lvlJc w:val="left"/>
      <w:pPr>
        <w:ind w:left="720" w:hanging="360"/>
      </w:pPr>
      <w:rPr>
        <w:b/>
        <w:bCs/>
        <w:sz w:val="28"/>
        <w:szCs w:val="28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BF94241"/>
    <w:multiLevelType w:val="hybridMultilevel"/>
    <w:tmpl w:val="11E4C73A"/>
    <w:lvl w:ilvl="0" w:tplc="230CF50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62573AA"/>
    <w:multiLevelType w:val="hybridMultilevel"/>
    <w:tmpl w:val="8C30A276"/>
    <w:lvl w:ilvl="0" w:tplc="47EA3786">
      <w:start w:val="1"/>
      <w:numFmt w:val="upperRoman"/>
      <w:lvlText w:val="%1-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1"/>
  </w:num>
  <w:num w:numId="2">
    <w:abstractNumId w:val="12"/>
  </w:num>
  <w:num w:numId="3">
    <w:abstractNumId w:val="9"/>
  </w:num>
  <w:num w:numId="4">
    <w:abstractNumId w:val="7"/>
  </w:num>
  <w:num w:numId="5">
    <w:abstractNumId w:val="6"/>
  </w:num>
  <w:num w:numId="6">
    <w:abstractNumId w:val="5"/>
  </w:num>
  <w:num w:numId="7">
    <w:abstractNumId w:val="4"/>
  </w:num>
  <w:num w:numId="8">
    <w:abstractNumId w:val="8"/>
  </w:num>
  <w:num w:numId="9">
    <w:abstractNumId w:val="3"/>
  </w:num>
  <w:num w:numId="10">
    <w:abstractNumId w:val="2"/>
  </w:num>
  <w:num w:numId="11">
    <w:abstractNumId w:val="1"/>
  </w:num>
  <w:num w:numId="12">
    <w:abstractNumId w:val="0"/>
  </w:num>
  <w:num w:numId="13">
    <w:abstractNumId w:val="13"/>
  </w:num>
  <w:num w:numId="14">
    <w:abstractNumId w:val="10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efaultTableStyle w:val="MediumGrid3-Accent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34D07"/>
    <w:rsid w:val="00000173"/>
    <w:rsid w:val="000014B6"/>
    <w:rsid w:val="0000161C"/>
    <w:rsid w:val="000026B8"/>
    <w:rsid w:val="00003349"/>
    <w:rsid w:val="00003A08"/>
    <w:rsid w:val="00003BDF"/>
    <w:rsid w:val="00004251"/>
    <w:rsid w:val="000046F1"/>
    <w:rsid w:val="00004713"/>
    <w:rsid w:val="000049EB"/>
    <w:rsid w:val="00004FEC"/>
    <w:rsid w:val="00005655"/>
    <w:rsid w:val="000063DE"/>
    <w:rsid w:val="00007114"/>
    <w:rsid w:val="0000750F"/>
    <w:rsid w:val="000077C2"/>
    <w:rsid w:val="00007AEC"/>
    <w:rsid w:val="00007EC7"/>
    <w:rsid w:val="0001018C"/>
    <w:rsid w:val="00010982"/>
    <w:rsid w:val="000111B5"/>
    <w:rsid w:val="000118FB"/>
    <w:rsid w:val="00011AFB"/>
    <w:rsid w:val="00011B6A"/>
    <w:rsid w:val="00012CEA"/>
    <w:rsid w:val="00012D2F"/>
    <w:rsid w:val="00013379"/>
    <w:rsid w:val="00013CE0"/>
    <w:rsid w:val="00013D43"/>
    <w:rsid w:val="0001487E"/>
    <w:rsid w:val="00014CEC"/>
    <w:rsid w:val="000156BD"/>
    <w:rsid w:val="0001638E"/>
    <w:rsid w:val="00016687"/>
    <w:rsid w:val="00016F27"/>
    <w:rsid w:val="000202EF"/>
    <w:rsid w:val="0002100C"/>
    <w:rsid w:val="00021329"/>
    <w:rsid w:val="000213A0"/>
    <w:rsid w:val="000213F7"/>
    <w:rsid w:val="000217A7"/>
    <w:rsid w:val="000219A3"/>
    <w:rsid w:val="000225D2"/>
    <w:rsid w:val="00022798"/>
    <w:rsid w:val="00022B8A"/>
    <w:rsid w:val="00022DB1"/>
    <w:rsid w:val="0002360E"/>
    <w:rsid w:val="000237B7"/>
    <w:rsid w:val="00023B04"/>
    <w:rsid w:val="00023DDD"/>
    <w:rsid w:val="0002462A"/>
    <w:rsid w:val="00024F9A"/>
    <w:rsid w:val="00026C58"/>
    <w:rsid w:val="00026DA7"/>
    <w:rsid w:val="0002751D"/>
    <w:rsid w:val="0002754A"/>
    <w:rsid w:val="00027793"/>
    <w:rsid w:val="00031969"/>
    <w:rsid w:val="00032AB4"/>
    <w:rsid w:val="00033622"/>
    <w:rsid w:val="000338C0"/>
    <w:rsid w:val="00033B1B"/>
    <w:rsid w:val="00033C93"/>
    <w:rsid w:val="00033DE6"/>
    <w:rsid w:val="0003635F"/>
    <w:rsid w:val="00036656"/>
    <w:rsid w:val="00040473"/>
    <w:rsid w:val="000408A9"/>
    <w:rsid w:val="00040AF3"/>
    <w:rsid w:val="00040DAF"/>
    <w:rsid w:val="00040E19"/>
    <w:rsid w:val="00041657"/>
    <w:rsid w:val="00042A28"/>
    <w:rsid w:val="00043949"/>
    <w:rsid w:val="00043FC2"/>
    <w:rsid w:val="0004480B"/>
    <w:rsid w:val="00044939"/>
    <w:rsid w:val="00044C35"/>
    <w:rsid w:val="00045CEA"/>
    <w:rsid w:val="00046340"/>
    <w:rsid w:val="00046470"/>
    <w:rsid w:val="00047C89"/>
    <w:rsid w:val="00050571"/>
    <w:rsid w:val="000510D8"/>
    <w:rsid w:val="00051B8D"/>
    <w:rsid w:val="00053FCE"/>
    <w:rsid w:val="00053FE4"/>
    <w:rsid w:val="00053FFA"/>
    <w:rsid w:val="00054339"/>
    <w:rsid w:val="00054754"/>
    <w:rsid w:val="000550A3"/>
    <w:rsid w:val="000552EE"/>
    <w:rsid w:val="00055448"/>
    <w:rsid w:val="000555FD"/>
    <w:rsid w:val="000572BF"/>
    <w:rsid w:val="00057A25"/>
    <w:rsid w:val="00057B9C"/>
    <w:rsid w:val="00057EEF"/>
    <w:rsid w:val="000600C6"/>
    <w:rsid w:val="000617C5"/>
    <w:rsid w:val="000618AB"/>
    <w:rsid w:val="00061EB0"/>
    <w:rsid w:val="00062627"/>
    <w:rsid w:val="000636C4"/>
    <w:rsid w:val="00064175"/>
    <w:rsid w:val="00064D77"/>
    <w:rsid w:val="000653AE"/>
    <w:rsid w:val="000656BC"/>
    <w:rsid w:val="000659C2"/>
    <w:rsid w:val="000661C1"/>
    <w:rsid w:val="00066498"/>
    <w:rsid w:val="00066678"/>
    <w:rsid w:val="00066C95"/>
    <w:rsid w:val="0006707D"/>
    <w:rsid w:val="00067230"/>
    <w:rsid w:val="00067722"/>
    <w:rsid w:val="000700B2"/>
    <w:rsid w:val="00070D2B"/>
    <w:rsid w:val="00070DDC"/>
    <w:rsid w:val="000710C7"/>
    <w:rsid w:val="00072573"/>
    <w:rsid w:val="00072957"/>
    <w:rsid w:val="00072D94"/>
    <w:rsid w:val="00072EA4"/>
    <w:rsid w:val="000732AC"/>
    <w:rsid w:val="000737D7"/>
    <w:rsid w:val="00073F20"/>
    <w:rsid w:val="00074941"/>
    <w:rsid w:val="00074F22"/>
    <w:rsid w:val="00074FB0"/>
    <w:rsid w:val="00076DEB"/>
    <w:rsid w:val="00076ED7"/>
    <w:rsid w:val="00077015"/>
    <w:rsid w:val="00077D93"/>
    <w:rsid w:val="00080C47"/>
    <w:rsid w:val="00081715"/>
    <w:rsid w:val="000819FD"/>
    <w:rsid w:val="000825FA"/>
    <w:rsid w:val="00082F78"/>
    <w:rsid w:val="000830E5"/>
    <w:rsid w:val="00084444"/>
    <w:rsid w:val="00084772"/>
    <w:rsid w:val="00084C20"/>
    <w:rsid w:val="00084D4C"/>
    <w:rsid w:val="000850F8"/>
    <w:rsid w:val="00085994"/>
    <w:rsid w:val="000859F8"/>
    <w:rsid w:val="00085F40"/>
    <w:rsid w:val="00086476"/>
    <w:rsid w:val="00087A63"/>
    <w:rsid w:val="00087AC5"/>
    <w:rsid w:val="00087E52"/>
    <w:rsid w:val="00090033"/>
    <w:rsid w:val="000900AC"/>
    <w:rsid w:val="00090A7B"/>
    <w:rsid w:val="00091D9A"/>
    <w:rsid w:val="00091F61"/>
    <w:rsid w:val="000922E1"/>
    <w:rsid w:val="00092592"/>
    <w:rsid w:val="00092612"/>
    <w:rsid w:val="0009284C"/>
    <w:rsid w:val="00093024"/>
    <w:rsid w:val="00093BAA"/>
    <w:rsid w:val="0009529E"/>
    <w:rsid w:val="000952B0"/>
    <w:rsid w:val="0009591E"/>
    <w:rsid w:val="00095DFF"/>
    <w:rsid w:val="00096530"/>
    <w:rsid w:val="00096ACB"/>
    <w:rsid w:val="00096BB8"/>
    <w:rsid w:val="00096DD8"/>
    <w:rsid w:val="000971B7"/>
    <w:rsid w:val="00097336"/>
    <w:rsid w:val="00097640"/>
    <w:rsid w:val="00097B62"/>
    <w:rsid w:val="000A0625"/>
    <w:rsid w:val="000A0AC5"/>
    <w:rsid w:val="000A1E39"/>
    <w:rsid w:val="000A1EAD"/>
    <w:rsid w:val="000A1ED9"/>
    <w:rsid w:val="000A361C"/>
    <w:rsid w:val="000A39F8"/>
    <w:rsid w:val="000A3AEE"/>
    <w:rsid w:val="000A47EC"/>
    <w:rsid w:val="000A4B4B"/>
    <w:rsid w:val="000A51A5"/>
    <w:rsid w:val="000A5588"/>
    <w:rsid w:val="000A5CA8"/>
    <w:rsid w:val="000A6A00"/>
    <w:rsid w:val="000B0E4A"/>
    <w:rsid w:val="000B13DD"/>
    <w:rsid w:val="000B1CC7"/>
    <w:rsid w:val="000B1E3C"/>
    <w:rsid w:val="000B20E5"/>
    <w:rsid w:val="000B2341"/>
    <w:rsid w:val="000B3CB6"/>
    <w:rsid w:val="000B3FDB"/>
    <w:rsid w:val="000B431E"/>
    <w:rsid w:val="000B55A1"/>
    <w:rsid w:val="000B5B2E"/>
    <w:rsid w:val="000B5D03"/>
    <w:rsid w:val="000B6424"/>
    <w:rsid w:val="000B66BF"/>
    <w:rsid w:val="000B6A90"/>
    <w:rsid w:val="000B6F55"/>
    <w:rsid w:val="000C01DC"/>
    <w:rsid w:val="000C1071"/>
    <w:rsid w:val="000C108C"/>
    <w:rsid w:val="000C1197"/>
    <w:rsid w:val="000C13B6"/>
    <w:rsid w:val="000C14E0"/>
    <w:rsid w:val="000C14E3"/>
    <w:rsid w:val="000C1712"/>
    <w:rsid w:val="000C2222"/>
    <w:rsid w:val="000C3185"/>
    <w:rsid w:val="000C4366"/>
    <w:rsid w:val="000C4D32"/>
    <w:rsid w:val="000C5367"/>
    <w:rsid w:val="000C568B"/>
    <w:rsid w:val="000C58AF"/>
    <w:rsid w:val="000C5CB8"/>
    <w:rsid w:val="000C62D7"/>
    <w:rsid w:val="000C643A"/>
    <w:rsid w:val="000C69F9"/>
    <w:rsid w:val="000C7558"/>
    <w:rsid w:val="000D03DE"/>
    <w:rsid w:val="000D05AD"/>
    <w:rsid w:val="000D08CA"/>
    <w:rsid w:val="000D0C63"/>
    <w:rsid w:val="000D1587"/>
    <w:rsid w:val="000D191D"/>
    <w:rsid w:val="000D196C"/>
    <w:rsid w:val="000D24D8"/>
    <w:rsid w:val="000D3265"/>
    <w:rsid w:val="000D3AF0"/>
    <w:rsid w:val="000D47E1"/>
    <w:rsid w:val="000D640E"/>
    <w:rsid w:val="000D6488"/>
    <w:rsid w:val="000D6821"/>
    <w:rsid w:val="000D757E"/>
    <w:rsid w:val="000E007E"/>
    <w:rsid w:val="000E023D"/>
    <w:rsid w:val="000E09A1"/>
    <w:rsid w:val="000E1C8E"/>
    <w:rsid w:val="000E2377"/>
    <w:rsid w:val="000E244D"/>
    <w:rsid w:val="000E26FD"/>
    <w:rsid w:val="000E2B16"/>
    <w:rsid w:val="000E3441"/>
    <w:rsid w:val="000E34CC"/>
    <w:rsid w:val="000E34D0"/>
    <w:rsid w:val="000E3BB6"/>
    <w:rsid w:val="000E4108"/>
    <w:rsid w:val="000E45B8"/>
    <w:rsid w:val="000E554A"/>
    <w:rsid w:val="000E737D"/>
    <w:rsid w:val="000E756C"/>
    <w:rsid w:val="000E75BD"/>
    <w:rsid w:val="000F11BB"/>
    <w:rsid w:val="000F17C6"/>
    <w:rsid w:val="000F21D0"/>
    <w:rsid w:val="000F27A6"/>
    <w:rsid w:val="000F29ED"/>
    <w:rsid w:val="000F2ACE"/>
    <w:rsid w:val="000F324E"/>
    <w:rsid w:val="000F36B6"/>
    <w:rsid w:val="000F3967"/>
    <w:rsid w:val="000F3D8A"/>
    <w:rsid w:val="000F4865"/>
    <w:rsid w:val="000F4B36"/>
    <w:rsid w:val="000F559B"/>
    <w:rsid w:val="000F5E43"/>
    <w:rsid w:val="000F63E6"/>
    <w:rsid w:val="001004E3"/>
    <w:rsid w:val="00101228"/>
    <w:rsid w:val="0010151D"/>
    <w:rsid w:val="00102072"/>
    <w:rsid w:val="0010290C"/>
    <w:rsid w:val="001033D4"/>
    <w:rsid w:val="00104026"/>
    <w:rsid w:val="00104118"/>
    <w:rsid w:val="001041E4"/>
    <w:rsid w:val="001043FC"/>
    <w:rsid w:val="0010566A"/>
    <w:rsid w:val="00106869"/>
    <w:rsid w:val="001072A8"/>
    <w:rsid w:val="00107D8C"/>
    <w:rsid w:val="00110159"/>
    <w:rsid w:val="001108F9"/>
    <w:rsid w:val="00110C7C"/>
    <w:rsid w:val="00110EC0"/>
    <w:rsid w:val="001115FB"/>
    <w:rsid w:val="00112129"/>
    <w:rsid w:val="00112BC3"/>
    <w:rsid w:val="00112CDD"/>
    <w:rsid w:val="001132D1"/>
    <w:rsid w:val="00113643"/>
    <w:rsid w:val="00113818"/>
    <w:rsid w:val="00113A12"/>
    <w:rsid w:val="00114A9B"/>
    <w:rsid w:val="00114D82"/>
    <w:rsid w:val="00114F11"/>
    <w:rsid w:val="00114F4F"/>
    <w:rsid w:val="00116A7B"/>
    <w:rsid w:val="00116BDC"/>
    <w:rsid w:val="00117130"/>
    <w:rsid w:val="001171F5"/>
    <w:rsid w:val="00117290"/>
    <w:rsid w:val="001174FD"/>
    <w:rsid w:val="00117958"/>
    <w:rsid w:val="00117996"/>
    <w:rsid w:val="00117D74"/>
    <w:rsid w:val="00120198"/>
    <w:rsid w:val="001203E9"/>
    <w:rsid w:val="00121031"/>
    <w:rsid w:val="001216EF"/>
    <w:rsid w:val="00121C8B"/>
    <w:rsid w:val="00122034"/>
    <w:rsid w:val="00122640"/>
    <w:rsid w:val="00122CE5"/>
    <w:rsid w:val="00122E5F"/>
    <w:rsid w:val="001241E1"/>
    <w:rsid w:val="001249A5"/>
    <w:rsid w:val="00124C64"/>
    <w:rsid w:val="001252C1"/>
    <w:rsid w:val="0012569F"/>
    <w:rsid w:val="00125B73"/>
    <w:rsid w:val="001268C8"/>
    <w:rsid w:val="00126D84"/>
    <w:rsid w:val="001270E6"/>
    <w:rsid w:val="001276FE"/>
    <w:rsid w:val="00127E70"/>
    <w:rsid w:val="00130338"/>
    <w:rsid w:val="00130724"/>
    <w:rsid w:val="00130ACC"/>
    <w:rsid w:val="001311DD"/>
    <w:rsid w:val="00131BBB"/>
    <w:rsid w:val="00131D65"/>
    <w:rsid w:val="00131FC2"/>
    <w:rsid w:val="0013205F"/>
    <w:rsid w:val="00133324"/>
    <w:rsid w:val="00133A73"/>
    <w:rsid w:val="001350F2"/>
    <w:rsid w:val="00135166"/>
    <w:rsid w:val="0013535B"/>
    <w:rsid w:val="0013564D"/>
    <w:rsid w:val="0013616E"/>
    <w:rsid w:val="00136690"/>
    <w:rsid w:val="0013737A"/>
    <w:rsid w:val="00137AC2"/>
    <w:rsid w:val="00140457"/>
    <w:rsid w:val="001404F0"/>
    <w:rsid w:val="00140D9A"/>
    <w:rsid w:val="0014101A"/>
    <w:rsid w:val="0014139A"/>
    <w:rsid w:val="00142654"/>
    <w:rsid w:val="00142D8F"/>
    <w:rsid w:val="00143626"/>
    <w:rsid w:val="0014411F"/>
    <w:rsid w:val="001446CE"/>
    <w:rsid w:val="0014482D"/>
    <w:rsid w:val="001456C9"/>
    <w:rsid w:val="00145AD2"/>
    <w:rsid w:val="00145BD4"/>
    <w:rsid w:val="00145E19"/>
    <w:rsid w:val="0014601F"/>
    <w:rsid w:val="00146532"/>
    <w:rsid w:val="00147FB9"/>
    <w:rsid w:val="00150278"/>
    <w:rsid w:val="00150B35"/>
    <w:rsid w:val="00150FF9"/>
    <w:rsid w:val="00151C78"/>
    <w:rsid w:val="00151D95"/>
    <w:rsid w:val="00152804"/>
    <w:rsid w:val="00153D39"/>
    <w:rsid w:val="00153DE4"/>
    <w:rsid w:val="00153F45"/>
    <w:rsid w:val="001547FC"/>
    <w:rsid w:val="001549B6"/>
    <w:rsid w:val="00154A5E"/>
    <w:rsid w:val="00154F2E"/>
    <w:rsid w:val="001559BE"/>
    <w:rsid w:val="00155A30"/>
    <w:rsid w:val="00155AED"/>
    <w:rsid w:val="00155C24"/>
    <w:rsid w:val="00155D9D"/>
    <w:rsid w:val="00156453"/>
    <w:rsid w:val="00162144"/>
    <w:rsid w:val="00162A4E"/>
    <w:rsid w:val="00162D05"/>
    <w:rsid w:val="00163366"/>
    <w:rsid w:val="00163795"/>
    <w:rsid w:val="00163947"/>
    <w:rsid w:val="00164039"/>
    <w:rsid w:val="0016432D"/>
    <w:rsid w:val="0016484B"/>
    <w:rsid w:val="00164CC9"/>
    <w:rsid w:val="0016587F"/>
    <w:rsid w:val="00165FB7"/>
    <w:rsid w:val="00166BA3"/>
    <w:rsid w:val="0016700D"/>
    <w:rsid w:val="00167DA8"/>
    <w:rsid w:val="00170022"/>
    <w:rsid w:val="0017070E"/>
    <w:rsid w:val="00170F05"/>
    <w:rsid w:val="00170F2E"/>
    <w:rsid w:val="00170FB4"/>
    <w:rsid w:val="001712BD"/>
    <w:rsid w:val="0017183D"/>
    <w:rsid w:val="00171CB1"/>
    <w:rsid w:val="00171D2D"/>
    <w:rsid w:val="001722B1"/>
    <w:rsid w:val="00172FD0"/>
    <w:rsid w:val="001732D1"/>
    <w:rsid w:val="0017364F"/>
    <w:rsid w:val="00173E59"/>
    <w:rsid w:val="00174398"/>
    <w:rsid w:val="001746F6"/>
    <w:rsid w:val="00174C69"/>
    <w:rsid w:val="00174EF0"/>
    <w:rsid w:val="00175038"/>
    <w:rsid w:val="00175625"/>
    <w:rsid w:val="00175691"/>
    <w:rsid w:val="00175D71"/>
    <w:rsid w:val="00176337"/>
    <w:rsid w:val="001763DC"/>
    <w:rsid w:val="0017738C"/>
    <w:rsid w:val="001773BB"/>
    <w:rsid w:val="0017761A"/>
    <w:rsid w:val="001802BA"/>
    <w:rsid w:val="00180A9F"/>
    <w:rsid w:val="0018104A"/>
    <w:rsid w:val="00181595"/>
    <w:rsid w:val="00181DF7"/>
    <w:rsid w:val="00181E5D"/>
    <w:rsid w:val="001826C8"/>
    <w:rsid w:val="001831CB"/>
    <w:rsid w:val="00183407"/>
    <w:rsid w:val="00183677"/>
    <w:rsid w:val="00183D62"/>
    <w:rsid w:val="0018420C"/>
    <w:rsid w:val="0018468F"/>
    <w:rsid w:val="00185EE6"/>
    <w:rsid w:val="00186868"/>
    <w:rsid w:val="00186881"/>
    <w:rsid w:val="00186C5A"/>
    <w:rsid w:val="00187400"/>
    <w:rsid w:val="00187CD1"/>
    <w:rsid w:val="00187D0B"/>
    <w:rsid w:val="00191276"/>
    <w:rsid w:val="00191651"/>
    <w:rsid w:val="00192B23"/>
    <w:rsid w:val="00192CFE"/>
    <w:rsid w:val="00193202"/>
    <w:rsid w:val="00193C86"/>
    <w:rsid w:val="00194C16"/>
    <w:rsid w:val="00194D37"/>
    <w:rsid w:val="001971B7"/>
    <w:rsid w:val="00197D91"/>
    <w:rsid w:val="00197FDE"/>
    <w:rsid w:val="001A003D"/>
    <w:rsid w:val="001A03A7"/>
    <w:rsid w:val="001A0EEE"/>
    <w:rsid w:val="001A1159"/>
    <w:rsid w:val="001A1778"/>
    <w:rsid w:val="001A1C41"/>
    <w:rsid w:val="001A1D67"/>
    <w:rsid w:val="001A2055"/>
    <w:rsid w:val="001A449E"/>
    <w:rsid w:val="001A44A3"/>
    <w:rsid w:val="001A4ADB"/>
    <w:rsid w:val="001A5427"/>
    <w:rsid w:val="001A54DF"/>
    <w:rsid w:val="001A5A39"/>
    <w:rsid w:val="001A5B57"/>
    <w:rsid w:val="001A5B9A"/>
    <w:rsid w:val="001A6BE3"/>
    <w:rsid w:val="001A7AC7"/>
    <w:rsid w:val="001A7E6C"/>
    <w:rsid w:val="001B07A1"/>
    <w:rsid w:val="001B0D38"/>
    <w:rsid w:val="001B0DE8"/>
    <w:rsid w:val="001B1229"/>
    <w:rsid w:val="001B1515"/>
    <w:rsid w:val="001B1C59"/>
    <w:rsid w:val="001B220A"/>
    <w:rsid w:val="001B28DB"/>
    <w:rsid w:val="001B32DF"/>
    <w:rsid w:val="001B39B6"/>
    <w:rsid w:val="001B3F1E"/>
    <w:rsid w:val="001B3F3A"/>
    <w:rsid w:val="001B425B"/>
    <w:rsid w:val="001B4A3D"/>
    <w:rsid w:val="001B4CC3"/>
    <w:rsid w:val="001B57DC"/>
    <w:rsid w:val="001B5C9E"/>
    <w:rsid w:val="001C0DD8"/>
    <w:rsid w:val="001C14C7"/>
    <w:rsid w:val="001C1E54"/>
    <w:rsid w:val="001C1F05"/>
    <w:rsid w:val="001C2188"/>
    <w:rsid w:val="001C2ACE"/>
    <w:rsid w:val="001C2EC8"/>
    <w:rsid w:val="001C3071"/>
    <w:rsid w:val="001C361A"/>
    <w:rsid w:val="001C3CE2"/>
    <w:rsid w:val="001C406F"/>
    <w:rsid w:val="001C52F3"/>
    <w:rsid w:val="001C5379"/>
    <w:rsid w:val="001C55C6"/>
    <w:rsid w:val="001C56DD"/>
    <w:rsid w:val="001C7006"/>
    <w:rsid w:val="001C75E1"/>
    <w:rsid w:val="001C7BEF"/>
    <w:rsid w:val="001D0464"/>
    <w:rsid w:val="001D0674"/>
    <w:rsid w:val="001D07DD"/>
    <w:rsid w:val="001D0D1A"/>
    <w:rsid w:val="001D0DCE"/>
    <w:rsid w:val="001D101C"/>
    <w:rsid w:val="001D168B"/>
    <w:rsid w:val="001D1964"/>
    <w:rsid w:val="001D2E1C"/>
    <w:rsid w:val="001D3290"/>
    <w:rsid w:val="001D366A"/>
    <w:rsid w:val="001D3DCB"/>
    <w:rsid w:val="001D4277"/>
    <w:rsid w:val="001D4949"/>
    <w:rsid w:val="001D4DEF"/>
    <w:rsid w:val="001D5721"/>
    <w:rsid w:val="001D5F6D"/>
    <w:rsid w:val="001D6262"/>
    <w:rsid w:val="001D62B4"/>
    <w:rsid w:val="001D6ED2"/>
    <w:rsid w:val="001D78B2"/>
    <w:rsid w:val="001E0066"/>
    <w:rsid w:val="001E0510"/>
    <w:rsid w:val="001E05F7"/>
    <w:rsid w:val="001E0F51"/>
    <w:rsid w:val="001E1351"/>
    <w:rsid w:val="001E16D5"/>
    <w:rsid w:val="001E1852"/>
    <w:rsid w:val="001E1BC0"/>
    <w:rsid w:val="001E248B"/>
    <w:rsid w:val="001E2B4C"/>
    <w:rsid w:val="001E33AA"/>
    <w:rsid w:val="001E3A8B"/>
    <w:rsid w:val="001E406E"/>
    <w:rsid w:val="001E4D98"/>
    <w:rsid w:val="001E5774"/>
    <w:rsid w:val="001E5F44"/>
    <w:rsid w:val="001E6388"/>
    <w:rsid w:val="001E71CC"/>
    <w:rsid w:val="001E72BB"/>
    <w:rsid w:val="001E7BC0"/>
    <w:rsid w:val="001E7C5D"/>
    <w:rsid w:val="001F1912"/>
    <w:rsid w:val="001F1B42"/>
    <w:rsid w:val="001F1B73"/>
    <w:rsid w:val="001F256E"/>
    <w:rsid w:val="001F3135"/>
    <w:rsid w:val="001F3DB2"/>
    <w:rsid w:val="001F477C"/>
    <w:rsid w:val="001F48BD"/>
    <w:rsid w:val="001F512B"/>
    <w:rsid w:val="001F6254"/>
    <w:rsid w:val="001F6F5D"/>
    <w:rsid w:val="001F7004"/>
    <w:rsid w:val="001F7225"/>
    <w:rsid w:val="001F767A"/>
    <w:rsid w:val="002003B4"/>
    <w:rsid w:val="00200477"/>
    <w:rsid w:val="002017B7"/>
    <w:rsid w:val="00201FB8"/>
    <w:rsid w:val="00202270"/>
    <w:rsid w:val="00202A80"/>
    <w:rsid w:val="002039B5"/>
    <w:rsid w:val="00204BE4"/>
    <w:rsid w:val="00206F5B"/>
    <w:rsid w:val="002075E3"/>
    <w:rsid w:val="00207ED4"/>
    <w:rsid w:val="002100DC"/>
    <w:rsid w:val="00210715"/>
    <w:rsid w:val="00210C60"/>
    <w:rsid w:val="00210CFC"/>
    <w:rsid w:val="00210D0B"/>
    <w:rsid w:val="00211346"/>
    <w:rsid w:val="002114A0"/>
    <w:rsid w:val="002114A5"/>
    <w:rsid w:val="00211BF1"/>
    <w:rsid w:val="00211E05"/>
    <w:rsid w:val="00212462"/>
    <w:rsid w:val="00212F37"/>
    <w:rsid w:val="0021334D"/>
    <w:rsid w:val="00213496"/>
    <w:rsid w:val="00213676"/>
    <w:rsid w:val="00213AB3"/>
    <w:rsid w:val="00213D43"/>
    <w:rsid w:val="00214040"/>
    <w:rsid w:val="00214507"/>
    <w:rsid w:val="00214B31"/>
    <w:rsid w:val="00214FB2"/>
    <w:rsid w:val="002151AF"/>
    <w:rsid w:val="002152D7"/>
    <w:rsid w:val="002156AE"/>
    <w:rsid w:val="00215D71"/>
    <w:rsid w:val="00216788"/>
    <w:rsid w:val="002168FA"/>
    <w:rsid w:val="002169BC"/>
    <w:rsid w:val="00217575"/>
    <w:rsid w:val="00217CF8"/>
    <w:rsid w:val="00220615"/>
    <w:rsid w:val="0022088C"/>
    <w:rsid w:val="002210AB"/>
    <w:rsid w:val="0022111F"/>
    <w:rsid w:val="00222270"/>
    <w:rsid w:val="002224AC"/>
    <w:rsid w:val="00222E6E"/>
    <w:rsid w:val="00223609"/>
    <w:rsid w:val="00223D03"/>
    <w:rsid w:val="00223D92"/>
    <w:rsid w:val="00224B48"/>
    <w:rsid w:val="00225360"/>
    <w:rsid w:val="0022546A"/>
    <w:rsid w:val="00225517"/>
    <w:rsid w:val="00225ED4"/>
    <w:rsid w:val="00226416"/>
    <w:rsid w:val="00227372"/>
    <w:rsid w:val="002277BB"/>
    <w:rsid w:val="0023031B"/>
    <w:rsid w:val="00230EFC"/>
    <w:rsid w:val="002319E3"/>
    <w:rsid w:val="00231F19"/>
    <w:rsid w:val="0023203B"/>
    <w:rsid w:val="002321E9"/>
    <w:rsid w:val="002322B1"/>
    <w:rsid w:val="0023367A"/>
    <w:rsid w:val="00233F1B"/>
    <w:rsid w:val="00234185"/>
    <w:rsid w:val="00234E49"/>
    <w:rsid w:val="00235304"/>
    <w:rsid w:val="002354C3"/>
    <w:rsid w:val="00235B27"/>
    <w:rsid w:val="00236578"/>
    <w:rsid w:val="00236FE8"/>
    <w:rsid w:val="0023725A"/>
    <w:rsid w:val="00237292"/>
    <w:rsid w:val="0023781E"/>
    <w:rsid w:val="002405E8"/>
    <w:rsid w:val="00241122"/>
    <w:rsid w:val="0024125E"/>
    <w:rsid w:val="00241545"/>
    <w:rsid w:val="00241BC1"/>
    <w:rsid w:val="00242A53"/>
    <w:rsid w:val="00243877"/>
    <w:rsid w:val="002439C9"/>
    <w:rsid w:val="00243B55"/>
    <w:rsid w:val="00244863"/>
    <w:rsid w:val="00244A1B"/>
    <w:rsid w:val="00244F55"/>
    <w:rsid w:val="00245C96"/>
    <w:rsid w:val="00245E63"/>
    <w:rsid w:val="00246507"/>
    <w:rsid w:val="00247A05"/>
    <w:rsid w:val="00247F9B"/>
    <w:rsid w:val="00251329"/>
    <w:rsid w:val="002518A6"/>
    <w:rsid w:val="00251C01"/>
    <w:rsid w:val="00252C47"/>
    <w:rsid w:val="002531B4"/>
    <w:rsid w:val="00253319"/>
    <w:rsid w:val="00253611"/>
    <w:rsid w:val="00254396"/>
    <w:rsid w:val="002546CA"/>
    <w:rsid w:val="00254EE2"/>
    <w:rsid w:val="002550FF"/>
    <w:rsid w:val="0025580E"/>
    <w:rsid w:val="002564C6"/>
    <w:rsid w:val="0025672E"/>
    <w:rsid w:val="00256AD7"/>
    <w:rsid w:val="00257300"/>
    <w:rsid w:val="00257B76"/>
    <w:rsid w:val="00260944"/>
    <w:rsid w:val="00260ACF"/>
    <w:rsid w:val="00260B61"/>
    <w:rsid w:val="002621ED"/>
    <w:rsid w:val="0026256F"/>
    <w:rsid w:val="0026286B"/>
    <w:rsid w:val="00263926"/>
    <w:rsid w:val="002639E3"/>
    <w:rsid w:val="00263E06"/>
    <w:rsid w:val="00263FA0"/>
    <w:rsid w:val="00264319"/>
    <w:rsid w:val="00264B06"/>
    <w:rsid w:val="0026594C"/>
    <w:rsid w:val="00265B12"/>
    <w:rsid w:val="00265E39"/>
    <w:rsid w:val="00266DA3"/>
    <w:rsid w:val="00272647"/>
    <w:rsid w:val="00272C52"/>
    <w:rsid w:val="00273DF8"/>
    <w:rsid w:val="00274192"/>
    <w:rsid w:val="00274FBA"/>
    <w:rsid w:val="00275BDE"/>
    <w:rsid w:val="002777AC"/>
    <w:rsid w:val="00282098"/>
    <w:rsid w:val="002826AB"/>
    <w:rsid w:val="00282CC2"/>
    <w:rsid w:val="002841A8"/>
    <w:rsid w:val="00284903"/>
    <w:rsid w:val="00284F28"/>
    <w:rsid w:val="00285221"/>
    <w:rsid w:val="002853D4"/>
    <w:rsid w:val="00285555"/>
    <w:rsid w:val="00286754"/>
    <w:rsid w:val="00287322"/>
    <w:rsid w:val="0028752E"/>
    <w:rsid w:val="00287926"/>
    <w:rsid w:val="00287FCF"/>
    <w:rsid w:val="002909EC"/>
    <w:rsid w:val="00290AA2"/>
    <w:rsid w:val="00290D8E"/>
    <w:rsid w:val="002912FB"/>
    <w:rsid w:val="00293506"/>
    <w:rsid w:val="002936AE"/>
    <w:rsid w:val="0029383D"/>
    <w:rsid w:val="00293FF4"/>
    <w:rsid w:val="0029481A"/>
    <w:rsid w:val="002954D3"/>
    <w:rsid w:val="00295B31"/>
    <w:rsid w:val="00296041"/>
    <w:rsid w:val="002970DE"/>
    <w:rsid w:val="002A012A"/>
    <w:rsid w:val="002A01CE"/>
    <w:rsid w:val="002A050E"/>
    <w:rsid w:val="002A05A9"/>
    <w:rsid w:val="002A093C"/>
    <w:rsid w:val="002A1309"/>
    <w:rsid w:val="002A166F"/>
    <w:rsid w:val="002A1EDC"/>
    <w:rsid w:val="002A221C"/>
    <w:rsid w:val="002A3D59"/>
    <w:rsid w:val="002A4DF1"/>
    <w:rsid w:val="002A6125"/>
    <w:rsid w:val="002A6132"/>
    <w:rsid w:val="002A6490"/>
    <w:rsid w:val="002A7182"/>
    <w:rsid w:val="002A7734"/>
    <w:rsid w:val="002B009B"/>
    <w:rsid w:val="002B03BA"/>
    <w:rsid w:val="002B211D"/>
    <w:rsid w:val="002B23DB"/>
    <w:rsid w:val="002B2AC3"/>
    <w:rsid w:val="002B2F4F"/>
    <w:rsid w:val="002B380B"/>
    <w:rsid w:val="002B3DE8"/>
    <w:rsid w:val="002B4161"/>
    <w:rsid w:val="002B4C8A"/>
    <w:rsid w:val="002B54C1"/>
    <w:rsid w:val="002B57FA"/>
    <w:rsid w:val="002B5D5C"/>
    <w:rsid w:val="002B66C9"/>
    <w:rsid w:val="002B7782"/>
    <w:rsid w:val="002B79F7"/>
    <w:rsid w:val="002C0B1E"/>
    <w:rsid w:val="002C1425"/>
    <w:rsid w:val="002C19D1"/>
    <w:rsid w:val="002C2538"/>
    <w:rsid w:val="002C27E7"/>
    <w:rsid w:val="002C3325"/>
    <w:rsid w:val="002C3653"/>
    <w:rsid w:val="002C4532"/>
    <w:rsid w:val="002C4DCF"/>
    <w:rsid w:val="002C4FF6"/>
    <w:rsid w:val="002C692F"/>
    <w:rsid w:val="002C69C5"/>
    <w:rsid w:val="002C71CE"/>
    <w:rsid w:val="002C748A"/>
    <w:rsid w:val="002D01F2"/>
    <w:rsid w:val="002D06ED"/>
    <w:rsid w:val="002D1408"/>
    <w:rsid w:val="002D1A12"/>
    <w:rsid w:val="002D2FC6"/>
    <w:rsid w:val="002D30A3"/>
    <w:rsid w:val="002D31EA"/>
    <w:rsid w:val="002D3262"/>
    <w:rsid w:val="002D32B2"/>
    <w:rsid w:val="002D35ED"/>
    <w:rsid w:val="002D3F9F"/>
    <w:rsid w:val="002D4249"/>
    <w:rsid w:val="002D445F"/>
    <w:rsid w:val="002D4496"/>
    <w:rsid w:val="002D5433"/>
    <w:rsid w:val="002D5C9A"/>
    <w:rsid w:val="002D6261"/>
    <w:rsid w:val="002D637B"/>
    <w:rsid w:val="002D6510"/>
    <w:rsid w:val="002D673B"/>
    <w:rsid w:val="002D6AE9"/>
    <w:rsid w:val="002D6D62"/>
    <w:rsid w:val="002D7519"/>
    <w:rsid w:val="002E111B"/>
    <w:rsid w:val="002E1375"/>
    <w:rsid w:val="002E1705"/>
    <w:rsid w:val="002E1AD0"/>
    <w:rsid w:val="002E1D9B"/>
    <w:rsid w:val="002E2189"/>
    <w:rsid w:val="002E2603"/>
    <w:rsid w:val="002E2E36"/>
    <w:rsid w:val="002E33DE"/>
    <w:rsid w:val="002E358E"/>
    <w:rsid w:val="002E3600"/>
    <w:rsid w:val="002E3F5A"/>
    <w:rsid w:val="002E4435"/>
    <w:rsid w:val="002E4D1B"/>
    <w:rsid w:val="002E5798"/>
    <w:rsid w:val="002E59B2"/>
    <w:rsid w:val="002E5CCB"/>
    <w:rsid w:val="002E679B"/>
    <w:rsid w:val="002E69F3"/>
    <w:rsid w:val="002E6B29"/>
    <w:rsid w:val="002F1188"/>
    <w:rsid w:val="002F119A"/>
    <w:rsid w:val="002F1AFF"/>
    <w:rsid w:val="002F2030"/>
    <w:rsid w:val="002F27B6"/>
    <w:rsid w:val="002F29C3"/>
    <w:rsid w:val="002F3037"/>
    <w:rsid w:val="002F31C5"/>
    <w:rsid w:val="002F32BA"/>
    <w:rsid w:val="002F371D"/>
    <w:rsid w:val="002F3929"/>
    <w:rsid w:val="002F3DCE"/>
    <w:rsid w:val="002F484F"/>
    <w:rsid w:val="002F4FC8"/>
    <w:rsid w:val="002F4FFE"/>
    <w:rsid w:val="002F51E1"/>
    <w:rsid w:val="002F54FC"/>
    <w:rsid w:val="002F5D5D"/>
    <w:rsid w:val="002F6B0E"/>
    <w:rsid w:val="002F6ECB"/>
    <w:rsid w:val="002F6FB6"/>
    <w:rsid w:val="002F701C"/>
    <w:rsid w:val="002F721D"/>
    <w:rsid w:val="003004AA"/>
    <w:rsid w:val="0030064C"/>
    <w:rsid w:val="00300B24"/>
    <w:rsid w:val="00300D34"/>
    <w:rsid w:val="003028BB"/>
    <w:rsid w:val="00302F48"/>
    <w:rsid w:val="00303563"/>
    <w:rsid w:val="00303894"/>
    <w:rsid w:val="003048A3"/>
    <w:rsid w:val="00304CB5"/>
    <w:rsid w:val="00307396"/>
    <w:rsid w:val="003106B9"/>
    <w:rsid w:val="003107E2"/>
    <w:rsid w:val="00310D6C"/>
    <w:rsid w:val="0031133A"/>
    <w:rsid w:val="0031360A"/>
    <w:rsid w:val="00314323"/>
    <w:rsid w:val="00314486"/>
    <w:rsid w:val="00314EB9"/>
    <w:rsid w:val="00314F1D"/>
    <w:rsid w:val="00315A8F"/>
    <w:rsid w:val="0031618C"/>
    <w:rsid w:val="003161BE"/>
    <w:rsid w:val="003164B3"/>
    <w:rsid w:val="0031671C"/>
    <w:rsid w:val="00316D75"/>
    <w:rsid w:val="0032035C"/>
    <w:rsid w:val="00320E8D"/>
    <w:rsid w:val="00321D39"/>
    <w:rsid w:val="00322537"/>
    <w:rsid w:val="00322BCC"/>
    <w:rsid w:val="003230F4"/>
    <w:rsid w:val="0032397A"/>
    <w:rsid w:val="00325747"/>
    <w:rsid w:val="00326186"/>
    <w:rsid w:val="003262CA"/>
    <w:rsid w:val="0032684F"/>
    <w:rsid w:val="00326C78"/>
    <w:rsid w:val="00326E70"/>
    <w:rsid w:val="00326F20"/>
    <w:rsid w:val="00327220"/>
    <w:rsid w:val="003276F4"/>
    <w:rsid w:val="0033054E"/>
    <w:rsid w:val="003309C6"/>
    <w:rsid w:val="00330A5B"/>
    <w:rsid w:val="00330F28"/>
    <w:rsid w:val="003329C4"/>
    <w:rsid w:val="00332B2B"/>
    <w:rsid w:val="00332B2E"/>
    <w:rsid w:val="00333A1B"/>
    <w:rsid w:val="00333C07"/>
    <w:rsid w:val="00333CA7"/>
    <w:rsid w:val="00333F23"/>
    <w:rsid w:val="00333F45"/>
    <w:rsid w:val="00335160"/>
    <w:rsid w:val="0033547A"/>
    <w:rsid w:val="00337865"/>
    <w:rsid w:val="00337911"/>
    <w:rsid w:val="00341889"/>
    <w:rsid w:val="00342397"/>
    <w:rsid w:val="00342BD2"/>
    <w:rsid w:val="00343005"/>
    <w:rsid w:val="00344435"/>
    <w:rsid w:val="003447D3"/>
    <w:rsid w:val="003455C1"/>
    <w:rsid w:val="003460ED"/>
    <w:rsid w:val="00346EC4"/>
    <w:rsid w:val="0034711A"/>
    <w:rsid w:val="003473D9"/>
    <w:rsid w:val="00347C09"/>
    <w:rsid w:val="003503BC"/>
    <w:rsid w:val="00350B62"/>
    <w:rsid w:val="00350E37"/>
    <w:rsid w:val="00350FC7"/>
    <w:rsid w:val="0035140F"/>
    <w:rsid w:val="00351FA2"/>
    <w:rsid w:val="00352259"/>
    <w:rsid w:val="003523D7"/>
    <w:rsid w:val="00352911"/>
    <w:rsid w:val="00352C41"/>
    <w:rsid w:val="0035301C"/>
    <w:rsid w:val="00353631"/>
    <w:rsid w:val="00354627"/>
    <w:rsid w:val="00355322"/>
    <w:rsid w:val="00355532"/>
    <w:rsid w:val="00355B73"/>
    <w:rsid w:val="00355BD3"/>
    <w:rsid w:val="00355E7E"/>
    <w:rsid w:val="003569D2"/>
    <w:rsid w:val="00356A3D"/>
    <w:rsid w:val="00356B92"/>
    <w:rsid w:val="0036063D"/>
    <w:rsid w:val="0036084D"/>
    <w:rsid w:val="00360C93"/>
    <w:rsid w:val="0036149F"/>
    <w:rsid w:val="00361EFA"/>
    <w:rsid w:val="00363096"/>
    <w:rsid w:val="003641FE"/>
    <w:rsid w:val="00364537"/>
    <w:rsid w:val="00364B7D"/>
    <w:rsid w:val="00364C43"/>
    <w:rsid w:val="00364D53"/>
    <w:rsid w:val="00365684"/>
    <w:rsid w:val="0036652B"/>
    <w:rsid w:val="003668C7"/>
    <w:rsid w:val="003671AA"/>
    <w:rsid w:val="003708C5"/>
    <w:rsid w:val="003718ED"/>
    <w:rsid w:val="00371BCD"/>
    <w:rsid w:val="00372443"/>
    <w:rsid w:val="00372E33"/>
    <w:rsid w:val="00373C3D"/>
    <w:rsid w:val="00374595"/>
    <w:rsid w:val="003753CF"/>
    <w:rsid w:val="0037561D"/>
    <w:rsid w:val="003756F7"/>
    <w:rsid w:val="00375E83"/>
    <w:rsid w:val="00375F3A"/>
    <w:rsid w:val="00375FC0"/>
    <w:rsid w:val="0037694A"/>
    <w:rsid w:val="00376A0E"/>
    <w:rsid w:val="00376A64"/>
    <w:rsid w:val="00376A93"/>
    <w:rsid w:val="00376BCF"/>
    <w:rsid w:val="00377835"/>
    <w:rsid w:val="00377B7D"/>
    <w:rsid w:val="0038083A"/>
    <w:rsid w:val="00380AD7"/>
    <w:rsid w:val="00380F11"/>
    <w:rsid w:val="003813A0"/>
    <w:rsid w:val="0038161B"/>
    <w:rsid w:val="00381F7C"/>
    <w:rsid w:val="003825F1"/>
    <w:rsid w:val="00382D60"/>
    <w:rsid w:val="003835B9"/>
    <w:rsid w:val="003838BE"/>
    <w:rsid w:val="003838CA"/>
    <w:rsid w:val="00383D73"/>
    <w:rsid w:val="00385016"/>
    <w:rsid w:val="00386425"/>
    <w:rsid w:val="003866EE"/>
    <w:rsid w:val="00386887"/>
    <w:rsid w:val="0038713D"/>
    <w:rsid w:val="003875EB"/>
    <w:rsid w:val="00387E26"/>
    <w:rsid w:val="0039053E"/>
    <w:rsid w:val="003905F9"/>
    <w:rsid w:val="0039077B"/>
    <w:rsid w:val="00390980"/>
    <w:rsid w:val="00391CC7"/>
    <w:rsid w:val="00392235"/>
    <w:rsid w:val="00392A71"/>
    <w:rsid w:val="00392B80"/>
    <w:rsid w:val="00392C46"/>
    <w:rsid w:val="00393047"/>
    <w:rsid w:val="003931A4"/>
    <w:rsid w:val="00393F46"/>
    <w:rsid w:val="0039402B"/>
    <w:rsid w:val="00394D67"/>
    <w:rsid w:val="00394D95"/>
    <w:rsid w:val="00395139"/>
    <w:rsid w:val="00395954"/>
    <w:rsid w:val="0039651A"/>
    <w:rsid w:val="00396F67"/>
    <w:rsid w:val="003976BA"/>
    <w:rsid w:val="00397D84"/>
    <w:rsid w:val="003A06C1"/>
    <w:rsid w:val="003A08F1"/>
    <w:rsid w:val="003A0920"/>
    <w:rsid w:val="003A1BB3"/>
    <w:rsid w:val="003A209B"/>
    <w:rsid w:val="003A26DB"/>
    <w:rsid w:val="003A2707"/>
    <w:rsid w:val="003A31DB"/>
    <w:rsid w:val="003A3D87"/>
    <w:rsid w:val="003A4A19"/>
    <w:rsid w:val="003A6B58"/>
    <w:rsid w:val="003A6E68"/>
    <w:rsid w:val="003A7EB7"/>
    <w:rsid w:val="003B025E"/>
    <w:rsid w:val="003B1B79"/>
    <w:rsid w:val="003B1CEE"/>
    <w:rsid w:val="003B1DEE"/>
    <w:rsid w:val="003B28CF"/>
    <w:rsid w:val="003B3252"/>
    <w:rsid w:val="003B3543"/>
    <w:rsid w:val="003B4273"/>
    <w:rsid w:val="003B4BBE"/>
    <w:rsid w:val="003B4E5F"/>
    <w:rsid w:val="003B524C"/>
    <w:rsid w:val="003B573E"/>
    <w:rsid w:val="003B73BD"/>
    <w:rsid w:val="003B774B"/>
    <w:rsid w:val="003C02F5"/>
    <w:rsid w:val="003C07E9"/>
    <w:rsid w:val="003C0855"/>
    <w:rsid w:val="003C0BE9"/>
    <w:rsid w:val="003C139E"/>
    <w:rsid w:val="003C2509"/>
    <w:rsid w:val="003C2B52"/>
    <w:rsid w:val="003C32DA"/>
    <w:rsid w:val="003C3CEF"/>
    <w:rsid w:val="003C498C"/>
    <w:rsid w:val="003C5BC8"/>
    <w:rsid w:val="003C6538"/>
    <w:rsid w:val="003C6700"/>
    <w:rsid w:val="003C750B"/>
    <w:rsid w:val="003C7B7D"/>
    <w:rsid w:val="003C7C92"/>
    <w:rsid w:val="003C7FC2"/>
    <w:rsid w:val="003D0316"/>
    <w:rsid w:val="003D0377"/>
    <w:rsid w:val="003D0556"/>
    <w:rsid w:val="003D074D"/>
    <w:rsid w:val="003D188C"/>
    <w:rsid w:val="003D19C1"/>
    <w:rsid w:val="003D2E65"/>
    <w:rsid w:val="003D539B"/>
    <w:rsid w:val="003D5CEE"/>
    <w:rsid w:val="003D6056"/>
    <w:rsid w:val="003D607F"/>
    <w:rsid w:val="003D60D9"/>
    <w:rsid w:val="003D643B"/>
    <w:rsid w:val="003D767F"/>
    <w:rsid w:val="003D7A00"/>
    <w:rsid w:val="003D7E5F"/>
    <w:rsid w:val="003E002F"/>
    <w:rsid w:val="003E07B7"/>
    <w:rsid w:val="003E14CB"/>
    <w:rsid w:val="003E16CF"/>
    <w:rsid w:val="003E16DF"/>
    <w:rsid w:val="003E2586"/>
    <w:rsid w:val="003E39B3"/>
    <w:rsid w:val="003E47C8"/>
    <w:rsid w:val="003E5093"/>
    <w:rsid w:val="003E556C"/>
    <w:rsid w:val="003E589B"/>
    <w:rsid w:val="003E5E0C"/>
    <w:rsid w:val="003E5ED9"/>
    <w:rsid w:val="003E666C"/>
    <w:rsid w:val="003E742B"/>
    <w:rsid w:val="003F0374"/>
    <w:rsid w:val="003F1337"/>
    <w:rsid w:val="003F1A7C"/>
    <w:rsid w:val="003F1DDD"/>
    <w:rsid w:val="003F2A30"/>
    <w:rsid w:val="003F4E39"/>
    <w:rsid w:val="003F66BD"/>
    <w:rsid w:val="003F6BCE"/>
    <w:rsid w:val="003F710C"/>
    <w:rsid w:val="003F7235"/>
    <w:rsid w:val="003F760F"/>
    <w:rsid w:val="004008CB"/>
    <w:rsid w:val="00400BC3"/>
    <w:rsid w:val="00401530"/>
    <w:rsid w:val="00401AD1"/>
    <w:rsid w:val="0040204A"/>
    <w:rsid w:val="004032C2"/>
    <w:rsid w:val="004040F3"/>
    <w:rsid w:val="0040410F"/>
    <w:rsid w:val="0040496F"/>
    <w:rsid w:val="00404D5F"/>
    <w:rsid w:val="004063F7"/>
    <w:rsid w:val="0040703E"/>
    <w:rsid w:val="004106EE"/>
    <w:rsid w:val="00410D8C"/>
    <w:rsid w:val="00410EAC"/>
    <w:rsid w:val="00410F16"/>
    <w:rsid w:val="00410FFA"/>
    <w:rsid w:val="00411706"/>
    <w:rsid w:val="004117AC"/>
    <w:rsid w:val="004117B0"/>
    <w:rsid w:val="00411B90"/>
    <w:rsid w:val="0041326B"/>
    <w:rsid w:val="0041386D"/>
    <w:rsid w:val="00414FEC"/>
    <w:rsid w:val="0041552B"/>
    <w:rsid w:val="00415BA4"/>
    <w:rsid w:val="0041716A"/>
    <w:rsid w:val="004174C2"/>
    <w:rsid w:val="0042048C"/>
    <w:rsid w:val="00420F3D"/>
    <w:rsid w:val="00421187"/>
    <w:rsid w:val="0042190E"/>
    <w:rsid w:val="00422342"/>
    <w:rsid w:val="0042283F"/>
    <w:rsid w:val="004228AB"/>
    <w:rsid w:val="00422C19"/>
    <w:rsid w:val="00422D55"/>
    <w:rsid w:val="00423FD5"/>
    <w:rsid w:val="00425ADD"/>
    <w:rsid w:val="004265BA"/>
    <w:rsid w:val="00426AA1"/>
    <w:rsid w:val="00426ABF"/>
    <w:rsid w:val="00427236"/>
    <w:rsid w:val="004273BA"/>
    <w:rsid w:val="0042754D"/>
    <w:rsid w:val="00427697"/>
    <w:rsid w:val="00430E72"/>
    <w:rsid w:val="0043276A"/>
    <w:rsid w:val="0043278A"/>
    <w:rsid w:val="00432B65"/>
    <w:rsid w:val="00432B85"/>
    <w:rsid w:val="00433620"/>
    <w:rsid w:val="00434851"/>
    <w:rsid w:val="00434A82"/>
    <w:rsid w:val="00434CE7"/>
    <w:rsid w:val="004357D7"/>
    <w:rsid w:val="00435B91"/>
    <w:rsid w:val="00435E23"/>
    <w:rsid w:val="00435E7A"/>
    <w:rsid w:val="0043725C"/>
    <w:rsid w:val="004373EB"/>
    <w:rsid w:val="004410D2"/>
    <w:rsid w:val="0044119E"/>
    <w:rsid w:val="0044135E"/>
    <w:rsid w:val="00441814"/>
    <w:rsid w:val="004422B4"/>
    <w:rsid w:val="0044288E"/>
    <w:rsid w:val="00443DED"/>
    <w:rsid w:val="00444145"/>
    <w:rsid w:val="00444FB1"/>
    <w:rsid w:val="004453E7"/>
    <w:rsid w:val="00445E57"/>
    <w:rsid w:val="0044618C"/>
    <w:rsid w:val="004469AC"/>
    <w:rsid w:val="00447179"/>
    <w:rsid w:val="00447E8F"/>
    <w:rsid w:val="00450FE1"/>
    <w:rsid w:val="00451538"/>
    <w:rsid w:val="00453159"/>
    <w:rsid w:val="00453468"/>
    <w:rsid w:val="004538C3"/>
    <w:rsid w:val="0045399D"/>
    <w:rsid w:val="00453D91"/>
    <w:rsid w:val="0045512E"/>
    <w:rsid w:val="00455454"/>
    <w:rsid w:val="00457749"/>
    <w:rsid w:val="00457CED"/>
    <w:rsid w:val="00460184"/>
    <w:rsid w:val="00460B77"/>
    <w:rsid w:val="00460E1C"/>
    <w:rsid w:val="00461955"/>
    <w:rsid w:val="00461AA6"/>
    <w:rsid w:val="00461F6D"/>
    <w:rsid w:val="00462562"/>
    <w:rsid w:val="00462BB7"/>
    <w:rsid w:val="0046497E"/>
    <w:rsid w:val="00465E3F"/>
    <w:rsid w:val="00465F83"/>
    <w:rsid w:val="00466041"/>
    <w:rsid w:val="00466128"/>
    <w:rsid w:val="00466716"/>
    <w:rsid w:val="00466DEF"/>
    <w:rsid w:val="004670A4"/>
    <w:rsid w:val="004670F2"/>
    <w:rsid w:val="00467F21"/>
    <w:rsid w:val="00470083"/>
    <w:rsid w:val="004706BA"/>
    <w:rsid w:val="00471D08"/>
    <w:rsid w:val="00472682"/>
    <w:rsid w:val="00472FC1"/>
    <w:rsid w:val="00473303"/>
    <w:rsid w:val="0047344F"/>
    <w:rsid w:val="00473A5D"/>
    <w:rsid w:val="004742BF"/>
    <w:rsid w:val="00474BD6"/>
    <w:rsid w:val="00474DBB"/>
    <w:rsid w:val="004754F4"/>
    <w:rsid w:val="00475B19"/>
    <w:rsid w:val="00475D07"/>
    <w:rsid w:val="004760EA"/>
    <w:rsid w:val="00476C9C"/>
    <w:rsid w:val="00481353"/>
    <w:rsid w:val="00482374"/>
    <w:rsid w:val="00482446"/>
    <w:rsid w:val="004827A3"/>
    <w:rsid w:val="0048299A"/>
    <w:rsid w:val="00483BCC"/>
    <w:rsid w:val="00484389"/>
    <w:rsid w:val="004844CB"/>
    <w:rsid w:val="0048459B"/>
    <w:rsid w:val="004859C6"/>
    <w:rsid w:val="00485F26"/>
    <w:rsid w:val="004869C2"/>
    <w:rsid w:val="00486A88"/>
    <w:rsid w:val="00487CF0"/>
    <w:rsid w:val="004907FA"/>
    <w:rsid w:val="00491368"/>
    <w:rsid w:val="00491F57"/>
    <w:rsid w:val="00491F5F"/>
    <w:rsid w:val="00492582"/>
    <w:rsid w:val="00492721"/>
    <w:rsid w:val="004937D8"/>
    <w:rsid w:val="00493A60"/>
    <w:rsid w:val="00493B63"/>
    <w:rsid w:val="00493EA5"/>
    <w:rsid w:val="004942FE"/>
    <w:rsid w:val="00494671"/>
    <w:rsid w:val="00494719"/>
    <w:rsid w:val="00494AFA"/>
    <w:rsid w:val="00494B94"/>
    <w:rsid w:val="00494C64"/>
    <w:rsid w:val="00494E15"/>
    <w:rsid w:val="00495160"/>
    <w:rsid w:val="0049547C"/>
    <w:rsid w:val="0049582F"/>
    <w:rsid w:val="00495B3E"/>
    <w:rsid w:val="004963D9"/>
    <w:rsid w:val="0049645F"/>
    <w:rsid w:val="00497067"/>
    <w:rsid w:val="004976CE"/>
    <w:rsid w:val="004A03F4"/>
    <w:rsid w:val="004A0598"/>
    <w:rsid w:val="004A0BFD"/>
    <w:rsid w:val="004A1114"/>
    <w:rsid w:val="004A1A00"/>
    <w:rsid w:val="004A443B"/>
    <w:rsid w:val="004A4A5F"/>
    <w:rsid w:val="004A4F1D"/>
    <w:rsid w:val="004A5263"/>
    <w:rsid w:val="004A53ED"/>
    <w:rsid w:val="004A56D9"/>
    <w:rsid w:val="004A58B5"/>
    <w:rsid w:val="004A5B57"/>
    <w:rsid w:val="004A60B5"/>
    <w:rsid w:val="004A6575"/>
    <w:rsid w:val="004A66B2"/>
    <w:rsid w:val="004A6753"/>
    <w:rsid w:val="004A6FEE"/>
    <w:rsid w:val="004A7E4C"/>
    <w:rsid w:val="004B01E7"/>
    <w:rsid w:val="004B038A"/>
    <w:rsid w:val="004B0B6F"/>
    <w:rsid w:val="004B0C5C"/>
    <w:rsid w:val="004B1411"/>
    <w:rsid w:val="004B18E3"/>
    <w:rsid w:val="004B1A4D"/>
    <w:rsid w:val="004B37B9"/>
    <w:rsid w:val="004B399A"/>
    <w:rsid w:val="004B4538"/>
    <w:rsid w:val="004B4AA5"/>
    <w:rsid w:val="004B4B0F"/>
    <w:rsid w:val="004B4BD0"/>
    <w:rsid w:val="004B4C02"/>
    <w:rsid w:val="004B5051"/>
    <w:rsid w:val="004B5386"/>
    <w:rsid w:val="004B589F"/>
    <w:rsid w:val="004B5DF3"/>
    <w:rsid w:val="004B6786"/>
    <w:rsid w:val="004B75E3"/>
    <w:rsid w:val="004B7888"/>
    <w:rsid w:val="004C00C1"/>
    <w:rsid w:val="004C0E0A"/>
    <w:rsid w:val="004C1DDB"/>
    <w:rsid w:val="004C1FDA"/>
    <w:rsid w:val="004C2253"/>
    <w:rsid w:val="004C272C"/>
    <w:rsid w:val="004C3E60"/>
    <w:rsid w:val="004C421A"/>
    <w:rsid w:val="004C4634"/>
    <w:rsid w:val="004C4756"/>
    <w:rsid w:val="004C47B2"/>
    <w:rsid w:val="004C518A"/>
    <w:rsid w:val="004C53B6"/>
    <w:rsid w:val="004C6CB0"/>
    <w:rsid w:val="004C70EA"/>
    <w:rsid w:val="004C7A67"/>
    <w:rsid w:val="004D0821"/>
    <w:rsid w:val="004D0C2E"/>
    <w:rsid w:val="004D0E77"/>
    <w:rsid w:val="004D14DF"/>
    <w:rsid w:val="004D1C21"/>
    <w:rsid w:val="004D2ABF"/>
    <w:rsid w:val="004D2D1A"/>
    <w:rsid w:val="004D3208"/>
    <w:rsid w:val="004D5545"/>
    <w:rsid w:val="004D5CC9"/>
    <w:rsid w:val="004D5D1C"/>
    <w:rsid w:val="004E0392"/>
    <w:rsid w:val="004E0C9F"/>
    <w:rsid w:val="004E0CFF"/>
    <w:rsid w:val="004E0DFE"/>
    <w:rsid w:val="004E220E"/>
    <w:rsid w:val="004E23E6"/>
    <w:rsid w:val="004E2AED"/>
    <w:rsid w:val="004E304C"/>
    <w:rsid w:val="004E3870"/>
    <w:rsid w:val="004E4E38"/>
    <w:rsid w:val="004E5D8C"/>
    <w:rsid w:val="004E65E4"/>
    <w:rsid w:val="004E6A95"/>
    <w:rsid w:val="004E6DC9"/>
    <w:rsid w:val="004E71F6"/>
    <w:rsid w:val="004E78CC"/>
    <w:rsid w:val="004F044A"/>
    <w:rsid w:val="004F0AB0"/>
    <w:rsid w:val="004F1968"/>
    <w:rsid w:val="004F1ABD"/>
    <w:rsid w:val="004F269A"/>
    <w:rsid w:val="004F2B0A"/>
    <w:rsid w:val="004F3680"/>
    <w:rsid w:val="004F377D"/>
    <w:rsid w:val="004F384D"/>
    <w:rsid w:val="004F3BC6"/>
    <w:rsid w:val="004F48D1"/>
    <w:rsid w:val="004F52B6"/>
    <w:rsid w:val="004F52F6"/>
    <w:rsid w:val="004F5C33"/>
    <w:rsid w:val="004F5DD1"/>
    <w:rsid w:val="004F5E97"/>
    <w:rsid w:val="004F6245"/>
    <w:rsid w:val="004F65E5"/>
    <w:rsid w:val="004F676F"/>
    <w:rsid w:val="00500BC1"/>
    <w:rsid w:val="00501BED"/>
    <w:rsid w:val="00501C5C"/>
    <w:rsid w:val="00502380"/>
    <w:rsid w:val="00502737"/>
    <w:rsid w:val="00503622"/>
    <w:rsid w:val="005037A3"/>
    <w:rsid w:val="005040FE"/>
    <w:rsid w:val="005041DD"/>
    <w:rsid w:val="00504218"/>
    <w:rsid w:val="0050470A"/>
    <w:rsid w:val="005055FE"/>
    <w:rsid w:val="005059A5"/>
    <w:rsid w:val="0050653E"/>
    <w:rsid w:val="00506926"/>
    <w:rsid w:val="00506FAE"/>
    <w:rsid w:val="005070B9"/>
    <w:rsid w:val="00507FC5"/>
    <w:rsid w:val="0051037B"/>
    <w:rsid w:val="005105D8"/>
    <w:rsid w:val="00510771"/>
    <w:rsid w:val="005109F2"/>
    <w:rsid w:val="00510B69"/>
    <w:rsid w:val="00511886"/>
    <w:rsid w:val="005121AD"/>
    <w:rsid w:val="005123AB"/>
    <w:rsid w:val="0051276E"/>
    <w:rsid w:val="00513079"/>
    <w:rsid w:val="00513680"/>
    <w:rsid w:val="00514298"/>
    <w:rsid w:val="005155B1"/>
    <w:rsid w:val="00516645"/>
    <w:rsid w:val="00516783"/>
    <w:rsid w:val="00516CF9"/>
    <w:rsid w:val="0051723B"/>
    <w:rsid w:val="00517406"/>
    <w:rsid w:val="005177A6"/>
    <w:rsid w:val="00517AF8"/>
    <w:rsid w:val="00517BF2"/>
    <w:rsid w:val="005200A3"/>
    <w:rsid w:val="00520A8A"/>
    <w:rsid w:val="00520FD6"/>
    <w:rsid w:val="00521A10"/>
    <w:rsid w:val="00521E0D"/>
    <w:rsid w:val="00523514"/>
    <w:rsid w:val="00524BF4"/>
    <w:rsid w:val="00525E4B"/>
    <w:rsid w:val="0052652B"/>
    <w:rsid w:val="00526A80"/>
    <w:rsid w:val="00527C03"/>
    <w:rsid w:val="00527DEF"/>
    <w:rsid w:val="00530521"/>
    <w:rsid w:val="0053056E"/>
    <w:rsid w:val="005308F9"/>
    <w:rsid w:val="005318BD"/>
    <w:rsid w:val="00531D95"/>
    <w:rsid w:val="00532399"/>
    <w:rsid w:val="00532B87"/>
    <w:rsid w:val="00532FA4"/>
    <w:rsid w:val="0053349E"/>
    <w:rsid w:val="00533597"/>
    <w:rsid w:val="005336EE"/>
    <w:rsid w:val="005345FA"/>
    <w:rsid w:val="00534A7F"/>
    <w:rsid w:val="0053511E"/>
    <w:rsid w:val="005356BA"/>
    <w:rsid w:val="005358B8"/>
    <w:rsid w:val="00535F98"/>
    <w:rsid w:val="00536D77"/>
    <w:rsid w:val="0053721F"/>
    <w:rsid w:val="00537284"/>
    <w:rsid w:val="00537709"/>
    <w:rsid w:val="00537938"/>
    <w:rsid w:val="00537F93"/>
    <w:rsid w:val="005402D2"/>
    <w:rsid w:val="00540496"/>
    <w:rsid w:val="00540A90"/>
    <w:rsid w:val="00540C2B"/>
    <w:rsid w:val="00541226"/>
    <w:rsid w:val="005412F7"/>
    <w:rsid w:val="0054148C"/>
    <w:rsid w:val="00542270"/>
    <w:rsid w:val="00542951"/>
    <w:rsid w:val="00542D02"/>
    <w:rsid w:val="00543420"/>
    <w:rsid w:val="005452D0"/>
    <w:rsid w:val="0054739A"/>
    <w:rsid w:val="005476F0"/>
    <w:rsid w:val="00547B75"/>
    <w:rsid w:val="005505ED"/>
    <w:rsid w:val="0055097D"/>
    <w:rsid w:val="00551E2F"/>
    <w:rsid w:val="005522BB"/>
    <w:rsid w:val="00552304"/>
    <w:rsid w:val="00552888"/>
    <w:rsid w:val="00553B9F"/>
    <w:rsid w:val="00553DEA"/>
    <w:rsid w:val="00555021"/>
    <w:rsid w:val="00555650"/>
    <w:rsid w:val="0055682E"/>
    <w:rsid w:val="00556880"/>
    <w:rsid w:val="0056164B"/>
    <w:rsid w:val="0056181D"/>
    <w:rsid w:val="0056304A"/>
    <w:rsid w:val="00563292"/>
    <w:rsid w:val="00563AAE"/>
    <w:rsid w:val="005650D8"/>
    <w:rsid w:val="00565927"/>
    <w:rsid w:val="00565FE3"/>
    <w:rsid w:val="005669E9"/>
    <w:rsid w:val="00566EC5"/>
    <w:rsid w:val="00567E51"/>
    <w:rsid w:val="0057037E"/>
    <w:rsid w:val="005703B7"/>
    <w:rsid w:val="00573A86"/>
    <w:rsid w:val="00573BCB"/>
    <w:rsid w:val="00573E05"/>
    <w:rsid w:val="00573FD4"/>
    <w:rsid w:val="0057402A"/>
    <w:rsid w:val="00574743"/>
    <w:rsid w:val="005759C9"/>
    <w:rsid w:val="005760B7"/>
    <w:rsid w:val="0057658A"/>
    <w:rsid w:val="00576916"/>
    <w:rsid w:val="00576E1B"/>
    <w:rsid w:val="005775BA"/>
    <w:rsid w:val="005776C5"/>
    <w:rsid w:val="00577B91"/>
    <w:rsid w:val="00577DBE"/>
    <w:rsid w:val="005802E9"/>
    <w:rsid w:val="00580849"/>
    <w:rsid w:val="0058160A"/>
    <w:rsid w:val="00581D8A"/>
    <w:rsid w:val="00581E70"/>
    <w:rsid w:val="00582273"/>
    <w:rsid w:val="00582A35"/>
    <w:rsid w:val="0058336F"/>
    <w:rsid w:val="00583C2B"/>
    <w:rsid w:val="00584410"/>
    <w:rsid w:val="005846BC"/>
    <w:rsid w:val="00584733"/>
    <w:rsid w:val="005852B8"/>
    <w:rsid w:val="0058672B"/>
    <w:rsid w:val="005868A4"/>
    <w:rsid w:val="00586B19"/>
    <w:rsid w:val="00586C42"/>
    <w:rsid w:val="00587032"/>
    <w:rsid w:val="005871CB"/>
    <w:rsid w:val="00587438"/>
    <w:rsid w:val="005876A9"/>
    <w:rsid w:val="005877FA"/>
    <w:rsid w:val="00587951"/>
    <w:rsid w:val="00587C22"/>
    <w:rsid w:val="00590FE9"/>
    <w:rsid w:val="00591384"/>
    <w:rsid w:val="0059158E"/>
    <w:rsid w:val="005918B1"/>
    <w:rsid w:val="005924DF"/>
    <w:rsid w:val="00592508"/>
    <w:rsid w:val="00593662"/>
    <w:rsid w:val="00593AE0"/>
    <w:rsid w:val="00594340"/>
    <w:rsid w:val="00594932"/>
    <w:rsid w:val="00595292"/>
    <w:rsid w:val="0059604A"/>
    <w:rsid w:val="00596300"/>
    <w:rsid w:val="0059637F"/>
    <w:rsid w:val="00597384"/>
    <w:rsid w:val="0059746E"/>
    <w:rsid w:val="00597923"/>
    <w:rsid w:val="00597989"/>
    <w:rsid w:val="00597ACD"/>
    <w:rsid w:val="00597F88"/>
    <w:rsid w:val="005A0BB9"/>
    <w:rsid w:val="005A183E"/>
    <w:rsid w:val="005A1E28"/>
    <w:rsid w:val="005A2133"/>
    <w:rsid w:val="005A3E6A"/>
    <w:rsid w:val="005A44E9"/>
    <w:rsid w:val="005A492F"/>
    <w:rsid w:val="005A511E"/>
    <w:rsid w:val="005A5161"/>
    <w:rsid w:val="005A539A"/>
    <w:rsid w:val="005A58BA"/>
    <w:rsid w:val="005A5BE8"/>
    <w:rsid w:val="005A5D36"/>
    <w:rsid w:val="005A619A"/>
    <w:rsid w:val="005A74D1"/>
    <w:rsid w:val="005A757A"/>
    <w:rsid w:val="005B02F9"/>
    <w:rsid w:val="005B06AC"/>
    <w:rsid w:val="005B096F"/>
    <w:rsid w:val="005B0D66"/>
    <w:rsid w:val="005B1329"/>
    <w:rsid w:val="005B27B5"/>
    <w:rsid w:val="005B2848"/>
    <w:rsid w:val="005B4591"/>
    <w:rsid w:val="005B45A3"/>
    <w:rsid w:val="005B6F15"/>
    <w:rsid w:val="005B71E5"/>
    <w:rsid w:val="005B7B5E"/>
    <w:rsid w:val="005C082A"/>
    <w:rsid w:val="005C0A87"/>
    <w:rsid w:val="005C0B47"/>
    <w:rsid w:val="005C29FE"/>
    <w:rsid w:val="005C30D3"/>
    <w:rsid w:val="005C3791"/>
    <w:rsid w:val="005C4888"/>
    <w:rsid w:val="005C4B59"/>
    <w:rsid w:val="005C4E3D"/>
    <w:rsid w:val="005C62E0"/>
    <w:rsid w:val="005C6555"/>
    <w:rsid w:val="005C6820"/>
    <w:rsid w:val="005C6860"/>
    <w:rsid w:val="005C70D5"/>
    <w:rsid w:val="005C7397"/>
    <w:rsid w:val="005C7452"/>
    <w:rsid w:val="005C7F7A"/>
    <w:rsid w:val="005D10C6"/>
    <w:rsid w:val="005D15FA"/>
    <w:rsid w:val="005D1BC3"/>
    <w:rsid w:val="005D2A32"/>
    <w:rsid w:val="005D2AA8"/>
    <w:rsid w:val="005D35D2"/>
    <w:rsid w:val="005D4BF1"/>
    <w:rsid w:val="005D534B"/>
    <w:rsid w:val="005D5586"/>
    <w:rsid w:val="005D6086"/>
    <w:rsid w:val="005D6408"/>
    <w:rsid w:val="005D726D"/>
    <w:rsid w:val="005E0463"/>
    <w:rsid w:val="005E1312"/>
    <w:rsid w:val="005E18D4"/>
    <w:rsid w:val="005E21E2"/>
    <w:rsid w:val="005E25C9"/>
    <w:rsid w:val="005E66DB"/>
    <w:rsid w:val="005E69E4"/>
    <w:rsid w:val="005E6AC4"/>
    <w:rsid w:val="005E6F48"/>
    <w:rsid w:val="005E76CE"/>
    <w:rsid w:val="005E7A3A"/>
    <w:rsid w:val="005F0131"/>
    <w:rsid w:val="005F0520"/>
    <w:rsid w:val="005F0989"/>
    <w:rsid w:val="005F1302"/>
    <w:rsid w:val="005F16B8"/>
    <w:rsid w:val="005F21FB"/>
    <w:rsid w:val="005F2277"/>
    <w:rsid w:val="005F2F43"/>
    <w:rsid w:val="005F374A"/>
    <w:rsid w:val="005F38FD"/>
    <w:rsid w:val="005F4A6D"/>
    <w:rsid w:val="005F4D22"/>
    <w:rsid w:val="005F4DC4"/>
    <w:rsid w:val="005F53B2"/>
    <w:rsid w:val="005F66A4"/>
    <w:rsid w:val="005F68B6"/>
    <w:rsid w:val="005F6D6F"/>
    <w:rsid w:val="005F6EBC"/>
    <w:rsid w:val="005F73DE"/>
    <w:rsid w:val="005F7EF7"/>
    <w:rsid w:val="006008FB"/>
    <w:rsid w:val="00600E02"/>
    <w:rsid w:val="00602DF8"/>
    <w:rsid w:val="00603C50"/>
    <w:rsid w:val="0060410E"/>
    <w:rsid w:val="00604549"/>
    <w:rsid w:val="00604769"/>
    <w:rsid w:val="00604E6B"/>
    <w:rsid w:val="0060530A"/>
    <w:rsid w:val="0060549C"/>
    <w:rsid w:val="00605DF1"/>
    <w:rsid w:val="006060AA"/>
    <w:rsid w:val="00606771"/>
    <w:rsid w:val="00606DE2"/>
    <w:rsid w:val="00607834"/>
    <w:rsid w:val="00607A11"/>
    <w:rsid w:val="006105DF"/>
    <w:rsid w:val="006113CD"/>
    <w:rsid w:val="006119A5"/>
    <w:rsid w:val="00612BB7"/>
    <w:rsid w:val="00612BE4"/>
    <w:rsid w:val="00614440"/>
    <w:rsid w:val="00614B03"/>
    <w:rsid w:val="00614DA6"/>
    <w:rsid w:val="006153D9"/>
    <w:rsid w:val="006156EB"/>
    <w:rsid w:val="00615CEC"/>
    <w:rsid w:val="00615D56"/>
    <w:rsid w:val="00616EBA"/>
    <w:rsid w:val="006204A1"/>
    <w:rsid w:val="00620FF4"/>
    <w:rsid w:val="00621B41"/>
    <w:rsid w:val="00622AA8"/>
    <w:rsid w:val="00622B61"/>
    <w:rsid w:val="00622BAF"/>
    <w:rsid w:val="00622F16"/>
    <w:rsid w:val="00622FCC"/>
    <w:rsid w:val="006236D2"/>
    <w:rsid w:val="0062396F"/>
    <w:rsid w:val="00624CA1"/>
    <w:rsid w:val="00624D45"/>
    <w:rsid w:val="00624F97"/>
    <w:rsid w:val="00627223"/>
    <w:rsid w:val="00627731"/>
    <w:rsid w:val="006278CD"/>
    <w:rsid w:val="0062794A"/>
    <w:rsid w:val="006304ED"/>
    <w:rsid w:val="00630A82"/>
    <w:rsid w:val="00631157"/>
    <w:rsid w:val="00632711"/>
    <w:rsid w:val="00632FD0"/>
    <w:rsid w:val="006330ED"/>
    <w:rsid w:val="00633868"/>
    <w:rsid w:val="00633F24"/>
    <w:rsid w:val="00633F92"/>
    <w:rsid w:val="00634168"/>
    <w:rsid w:val="00634939"/>
    <w:rsid w:val="0063629A"/>
    <w:rsid w:val="00636845"/>
    <w:rsid w:val="006369B9"/>
    <w:rsid w:val="006374A0"/>
    <w:rsid w:val="00637A75"/>
    <w:rsid w:val="00637B0F"/>
    <w:rsid w:val="00640612"/>
    <w:rsid w:val="0064065A"/>
    <w:rsid w:val="00640F46"/>
    <w:rsid w:val="006414E1"/>
    <w:rsid w:val="00641701"/>
    <w:rsid w:val="00641890"/>
    <w:rsid w:val="006421C7"/>
    <w:rsid w:val="006422F8"/>
    <w:rsid w:val="00642B91"/>
    <w:rsid w:val="00642E0C"/>
    <w:rsid w:val="00642E9E"/>
    <w:rsid w:val="00643955"/>
    <w:rsid w:val="00644036"/>
    <w:rsid w:val="006449F4"/>
    <w:rsid w:val="00645243"/>
    <w:rsid w:val="0064526B"/>
    <w:rsid w:val="0064598B"/>
    <w:rsid w:val="00646646"/>
    <w:rsid w:val="00646B35"/>
    <w:rsid w:val="006515F8"/>
    <w:rsid w:val="006516F4"/>
    <w:rsid w:val="00651741"/>
    <w:rsid w:val="0065191E"/>
    <w:rsid w:val="0065294A"/>
    <w:rsid w:val="00653125"/>
    <w:rsid w:val="006537D0"/>
    <w:rsid w:val="006538D3"/>
    <w:rsid w:val="00653B74"/>
    <w:rsid w:val="006544C2"/>
    <w:rsid w:val="00654777"/>
    <w:rsid w:val="00654A3D"/>
    <w:rsid w:val="00654AFA"/>
    <w:rsid w:val="0065550D"/>
    <w:rsid w:val="0065615C"/>
    <w:rsid w:val="00656C83"/>
    <w:rsid w:val="006573D4"/>
    <w:rsid w:val="006574A2"/>
    <w:rsid w:val="006606AF"/>
    <w:rsid w:val="006608DE"/>
    <w:rsid w:val="00660B25"/>
    <w:rsid w:val="00660E3C"/>
    <w:rsid w:val="006615B5"/>
    <w:rsid w:val="00662199"/>
    <w:rsid w:val="00662B1C"/>
    <w:rsid w:val="00662E0A"/>
    <w:rsid w:val="006632F4"/>
    <w:rsid w:val="00664368"/>
    <w:rsid w:val="00665430"/>
    <w:rsid w:val="00665909"/>
    <w:rsid w:val="006673D4"/>
    <w:rsid w:val="006676FC"/>
    <w:rsid w:val="006712D6"/>
    <w:rsid w:val="0067210D"/>
    <w:rsid w:val="006725E2"/>
    <w:rsid w:val="00672880"/>
    <w:rsid w:val="00672BD3"/>
    <w:rsid w:val="006730DD"/>
    <w:rsid w:val="006730EB"/>
    <w:rsid w:val="006734B7"/>
    <w:rsid w:val="00675919"/>
    <w:rsid w:val="00675DBB"/>
    <w:rsid w:val="006762E7"/>
    <w:rsid w:val="00676A75"/>
    <w:rsid w:val="00677192"/>
    <w:rsid w:val="00677B08"/>
    <w:rsid w:val="00680078"/>
    <w:rsid w:val="0068055F"/>
    <w:rsid w:val="006827E7"/>
    <w:rsid w:val="0068281A"/>
    <w:rsid w:val="00683292"/>
    <w:rsid w:val="0068346A"/>
    <w:rsid w:val="00683BDB"/>
    <w:rsid w:val="006844A6"/>
    <w:rsid w:val="006845A8"/>
    <w:rsid w:val="00684BA3"/>
    <w:rsid w:val="00684D82"/>
    <w:rsid w:val="006853DD"/>
    <w:rsid w:val="006861DB"/>
    <w:rsid w:val="00686744"/>
    <w:rsid w:val="00686EB8"/>
    <w:rsid w:val="0068753F"/>
    <w:rsid w:val="006877DA"/>
    <w:rsid w:val="00690A9A"/>
    <w:rsid w:val="006917FA"/>
    <w:rsid w:val="00691C75"/>
    <w:rsid w:val="00692802"/>
    <w:rsid w:val="00693328"/>
    <w:rsid w:val="006933A8"/>
    <w:rsid w:val="0069403E"/>
    <w:rsid w:val="006940A3"/>
    <w:rsid w:val="00694379"/>
    <w:rsid w:val="00694C73"/>
    <w:rsid w:val="006950CA"/>
    <w:rsid w:val="006951EE"/>
    <w:rsid w:val="00695536"/>
    <w:rsid w:val="00695D07"/>
    <w:rsid w:val="006967D0"/>
    <w:rsid w:val="006967D8"/>
    <w:rsid w:val="00696B0D"/>
    <w:rsid w:val="00696CED"/>
    <w:rsid w:val="00696DE3"/>
    <w:rsid w:val="00696FF3"/>
    <w:rsid w:val="00697D94"/>
    <w:rsid w:val="006A09D4"/>
    <w:rsid w:val="006A0CCE"/>
    <w:rsid w:val="006A1753"/>
    <w:rsid w:val="006A1847"/>
    <w:rsid w:val="006A18DE"/>
    <w:rsid w:val="006A1CFA"/>
    <w:rsid w:val="006A4DE7"/>
    <w:rsid w:val="006A5839"/>
    <w:rsid w:val="006A5960"/>
    <w:rsid w:val="006A5AA2"/>
    <w:rsid w:val="006A62D1"/>
    <w:rsid w:val="006A63F7"/>
    <w:rsid w:val="006A7854"/>
    <w:rsid w:val="006B05E8"/>
    <w:rsid w:val="006B0BBB"/>
    <w:rsid w:val="006B1068"/>
    <w:rsid w:val="006B1AE4"/>
    <w:rsid w:val="006B1DEE"/>
    <w:rsid w:val="006B2E4E"/>
    <w:rsid w:val="006B3009"/>
    <w:rsid w:val="006B3FDD"/>
    <w:rsid w:val="006B4934"/>
    <w:rsid w:val="006B50A3"/>
    <w:rsid w:val="006B5A07"/>
    <w:rsid w:val="006B5ACB"/>
    <w:rsid w:val="006B6251"/>
    <w:rsid w:val="006B62D3"/>
    <w:rsid w:val="006B6430"/>
    <w:rsid w:val="006B65BA"/>
    <w:rsid w:val="006B7B8D"/>
    <w:rsid w:val="006B7CBE"/>
    <w:rsid w:val="006B7E06"/>
    <w:rsid w:val="006B7F52"/>
    <w:rsid w:val="006C046C"/>
    <w:rsid w:val="006C0470"/>
    <w:rsid w:val="006C07F1"/>
    <w:rsid w:val="006C1862"/>
    <w:rsid w:val="006C1AFE"/>
    <w:rsid w:val="006C1E23"/>
    <w:rsid w:val="006C1E8B"/>
    <w:rsid w:val="006C24AA"/>
    <w:rsid w:val="006C2665"/>
    <w:rsid w:val="006C4149"/>
    <w:rsid w:val="006C425E"/>
    <w:rsid w:val="006C4277"/>
    <w:rsid w:val="006C4FC0"/>
    <w:rsid w:val="006C5048"/>
    <w:rsid w:val="006C530C"/>
    <w:rsid w:val="006C59C5"/>
    <w:rsid w:val="006C5D68"/>
    <w:rsid w:val="006C6142"/>
    <w:rsid w:val="006C643E"/>
    <w:rsid w:val="006C7956"/>
    <w:rsid w:val="006D02FF"/>
    <w:rsid w:val="006D069C"/>
    <w:rsid w:val="006D0E93"/>
    <w:rsid w:val="006D0F02"/>
    <w:rsid w:val="006D1A90"/>
    <w:rsid w:val="006D3191"/>
    <w:rsid w:val="006D3FA4"/>
    <w:rsid w:val="006D46BA"/>
    <w:rsid w:val="006D5650"/>
    <w:rsid w:val="006D576A"/>
    <w:rsid w:val="006D5A4F"/>
    <w:rsid w:val="006D5B94"/>
    <w:rsid w:val="006D5CFD"/>
    <w:rsid w:val="006D61E3"/>
    <w:rsid w:val="006D6EAF"/>
    <w:rsid w:val="006D71F5"/>
    <w:rsid w:val="006D739C"/>
    <w:rsid w:val="006D7732"/>
    <w:rsid w:val="006D789D"/>
    <w:rsid w:val="006E04E6"/>
    <w:rsid w:val="006E08E4"/>
    <w:rsid w:val="006E0A97"/>
    <w:rsid w:val="006E1251"/>
    <w:rsid w:val="006E1D4E"/>
    <w:rsid w:val="006E29F8"/>
    <w:rsid w:val="006E39E8"/>
    <w:rsid w:val="006E3B26"/>
    <w:rsid w:val="006E3BF3"/>
    <w:rsid w:val="006E450B"/>
    <w:rsid w:val="006E474B"/>
    <w:rsid w:val="006E4F0F"/>
    <w:rsid w:val="006E51C9"/>
    <w:rsid w:val="006E56D5"/>
    <w:rsid w:val="006E59B6"/>
    <w:rsid w:val="006E6F13"/>
    <w:rsid w:val="006E7132"/>
    <w:rsid w:val="006E719F"/>
    <w:rsid w:val="006E7A1E"/>
    <w:rsid w:val="006E7C8C"/>
    <w:rsid w:val="006F0BA9"/>
    <w:rsid w:val="006F141E"/>
    <w:rsid w:val="006F1441"/>
    <w:rsid w:val="006F2162"/>
    <w:rsid w:val="006F2623"/>
    <w:rsid w:val="006F358D"/>
    <w:rsid w:val="006F3A21"/>
    <w:rsid w:val="006F456F"/>
    <w:rsid w:val="006F45F6"/>
    <w:rsid w:val="006F48C1"/>
    <w:rsid w:val="006F51FE"/>
    <w:rsid w:val="006F556D"/>
    <w:rsid w:val="006F58D7"/>
    <w:rsid w:val="006F5BF7"/>
    <w:rsid w:val="006F5C3A"/>
    <w:rsid w:val="006F5F48"/>
    <w:rsid w:val="006F647C"/>
    <w:rsid w:val="006F721B"/>
    <w:rsid w:val="006F7A59"/>
    <w:rsid w:val="00701CD0"/>
    <w:rsid w:val="00703F6E"/>
    <w:rsid w:val="00704C09"/>
    <w:rsid w:val="00705408"/>
    <w:rsid w:val="00705743"/>
    <w:rsid w:val="00706591"/>
    <w:rsid w:val="007069EA"/>
    <w:rsid w:val="007073F5"/>
    <w:rsid w:val="00707DC3"/>
    <w:rsid w:val="0071000F"/>
    <w:rsid w:val="00710069"/>
    <w:rsid w:val="00710FF0"/>
    <w:rsid w:val="00711227"/>
    <w:rsid w:val="0071193D"/>
    <w:rsid w:val="00712305"/>
    <w:rsid w:val="00712489"/>
    <w:rsid w:val="007127CC"/>
    <w:rsid w:val="0071311B"/>
    <w:rsid w:val="007135DE"/>
    <w:rsid w:val="00713D78"/>
    <w:rsid w:val="0071409D"/>
    <w:rsid w:val="007145A6"/>
    <w:rsid w:val="00714B43"/>
    <w:rsid w:val="0071598D"/>
    <w:rsid w:val="00715A58"/>
    <w:rsid w:val="00715E81"/>
    <w:rsid w:val="00716D4E"/>
    <w:rsid w:val="00720F5C"/>
    <w:rsid w:val="007213F3"/>
    <w:rsid w:val="00721538"/>
    <w:rsid w:val="007216BC"/>
    <w:rsid w:val="00721AD7"/>
    <w:rsid w:val="00722A37"/>
    <w:rsid w:val="00722B8D"/>
    <w:rsid w:val="0072339D"/>
    <w:rsid w:val="00724058"/>
    <w:rsid w:val="0072437A"/>
    <w:rsid w:val="00724620"/>
    <w:rsid w:val="007246F7"/>
    <w:rsid w:val="0072473B"/>
    <w:rsid w:val="00724AC4"/>
    <w:rsid w:val="00724B54"/>
    <w:rsid w:val="0072513D"/>
    <w:rsid w:val="00725603"/>
    <w:rsid w:val="00726ADF"/>
    <w:rsid w:val="00726AE7"/>
    <w:rsid w:val="00727DA6"/>
    <w:rsid w:val="00727F0E"/>
    <w:rsid w:val="00730E29"/>
    <w:rsid w:val="00731824"/>
    <w:rsid w:val="00732346"/>
    <w:rsid w:val="00732CCF"/>
    <w:rsid w:val="00732D11"/>
    <w:rsid w:val="007333E8"/>
    <w:rsid w:val="00733401"/>
    <w:rsid w:val="00733A59"/>
    <w:rsid w:val="00733D9E"/>
    <w:rsid w:val="0073433B"/>
    <w:rsid w:val="00734542"/>
    <w:rsid w:val="0073548E"/>
    <w:rsid w:val="00735A34"/>
    <w:rsid w:val="00735ADD"/>
    <w:rsid w:val="00735D80"/>
    <w:rsid w:val="00735EBA"/>
    <w:rsid w:val="00735FF7"/>
    <w:rsid w:val="007360D4"/>
    <w:rsid w:val="0073638E"/>
    <w:rsid w:val="007365C4"/>
    <w:rsid w:val="00736917"/>
    <w:rsid w:val="007425E1"/>
    <w:rsid w:val="007434EA"/>
    <w:rsid w:val="00743562"/>
    <w:rsid w:val="007443EA"/>
    <w:rsid w:val="007456C9"/>
    <w:rsid w:val="007457AD"/>
    <w:rsid w:val="007460EC"/>
    <w:rsid w:val="007468E0"/>
    <w:rsid w:val="00747356"/>
    <w:rsid w:val="0075058F"/>
    <w:rsid w:val="00750762"/>
    <w:rsid w:val="00750F6C"/>
    <w:rsid w:val="00751383"/>
    <w:rsid w:val="00752594"/>
    <w:rsid w:val="007528EF"/>
    <w:rsid w:val="0075368F"/>
    <w:rsid w:val="00754716"/>
    <w:rsid w:val="00754F52"/>
    <w:rsid w:val="00754FDB"/>
    <w:rsid w:val="00755638"/>
    <w:rsid w:val="00756191"/>
    <w:rsid w:val="00756316"/>
    <w:rsid w:val="00756C13"/>
    <w:rsid w:val="007571D6"/>
    <w:rsid w:val="0076011A"/>
    <w:rsid w:val="007602A5"/>
    <w:rsid w:val="00760588"/>
    <w:rsid w:val="007621F5"/>
    <w:rsid w:val="007624F9"/>
    <w:rsid w:val="00762F8D"/>
    <w:rsid w:val="0076432A"/>
    <w:rsid w:val="0076458A"/>
    <w:rsid w:val="00764FB0"/>
    <w:rsid w:val="0076598F"/>
    <w:rsid w:val="00767E6A"/>
    <w:rsid w:val="00770181"/>
    <w:rsid w:val="00770413"/>
    <w:rsid w:val="007718FA"/>
    <w:rsid w:val="007721C2"/>
    <w:rsid w:val="00772266"/>
    <w:rsid w:val="0077249C"/>
    <w:rsid w:val="00772859"/>
    <w:rsid w:val="00772B51"/>
    <w:rsid w:val="00772C0A"/>
    <w:rsid w:val="0077442E"/>
    <w:rsid w:val="00774E01"/>
    <w:rsid w:val="00776A59"/>
    <w:rsid w:val="00777858"/>
    <w:rsid w:val="00777A5D"/>
    <w:rsid w:val="00780076"/>
    <w:rsid w:val="007802BF"/>
    <w:rsid w:val="0078031C"/>
    <w:rsid w:val="0078091A"/>
    <w:rsid w:val="00780AE2"/>
    <w:rsid w:val="00780CF3"/>
    <w:rsid w:val="007818EE"/>
    <w:rsid w:val="00782188"/>
    <w:rsid w:val="007827C8"/>
    <w:rsid w:val="007829C8"/>
    <w:rsid w:val="00783012"/>
    <w:rsid w:val="00783361"/>
    <w:rsid w:val="0078361F"/>
    <w:rsid w:val="00783C0A"/>
    <w:rsid w:val="00783F0C"/>
    <w:rsid w:val="00785277"/>
    <w:rsid w:val="00785281"/>
    <w:rsid w:val="00785C27"/>
    <w:rsid w:val="00786073"/>
    <w:rsid w:val="00786CA3"/>
    <w:rsid w:val="00787C1C"/>
    <w:rsid w:val="0079012E"/>
    <w:rsid w:val="00790D61"/>
    <w:rsid w:val="00791555"/>
    <w:rsid w:val="00792752"/>
    <w:rsid w:val="0079289A"/>
    <w:rsid w:val="00792F24"/>
    <w:rsid w:val="00793159"/>
    <w:rsid w:val="0079376F"/>
    <w:rsid w:val="007939BB"/>
    <w:rsid w:val="00794DDB"/>
    <w:rsid w:val="007963DF"/>
    <w:rsid w:val="00796A4E"/>
    <w:rsid w:val="00796F1A"/>
    <w:rsid w:val="0079723C"/>
    <w:rsid w:val="007978AE"/>
    <w:rsid w:val="00797B6E"/>
    <w:rsid w:val="007A013E"/>
    <w:rsid w:val="007A0965"/>
    <w:rsid w:val="007A15DA"/>
    <w:rsid w:val="007A2D99"/>
    <w:rsid w:val="007A3317"/>
    <w:rsid w:val="007A3FA0"/>
    <w:rsid w:val="007A445F"/>
    <w:rsid w:val="007A4C99"/>
    <w:rsid w:val="007A507E"/>
    <w:rsid w:val="007A67BC"/>
    <w:rsid w:val="007A6B5E"/>
    <w:rsid w:val="007A7126"/>
    <w:rsid w:val="007A7B32"/>
    <w:rsid w:val="007B048E"/>
    <w:rsid w:val="007B04EF"/>
    <w:rsid w:val="007B0A54"/>
    <w:rsid w:val="007B122B"/>
    <w:rsid w:val="007B1327"/>
    <w:rsid w:val="007B1931"/>
    <w:rsid w:val="007B2904"/>
    <w:rsid w:val="007B3FA4"/>
    <w:rsid w:val="007B43D8"/>
    <w:rsid w:val="007B4D74"/>
    <w:rsid w:val="007B51A7"/>
    <w:rsid w:val="007B5569"/>
    <w:rsid w:val="007B56E2"/>
    <w:rsid w:val="007B5787"/>
    <w:rsid w:val="007B614A"/>
    <w:rsid w:val="007B6CAE"/>
    <w:rsid w:val="007B798A"/>
    <w:rsid w:val="007B7CE5"/>
    <w:rsid w:val="007C077F"/>
    <w:rsid w:val="007C133D"/>
    <w:rsid w:val="007C1745"/>
    <w:rsid w:val="007C1754"/>
    <w:rsid w:val="007C17C2"/>
    <w:rsid w:val="007C182C"/>
    <w:rsid w:val="007C287F"/>
    <w:rsid w:val="007C2F90"/>
    <w:rsid w:val="007C330C"/>
    <w:rsid w:val="007C3440"/>
    <w:rsid w:val="007C3A12"/>
    <w:rsid w:val="007C3FAD"/>
    <w:rsid w:val="007C46B5"/>
    <w:rsid w:val="007C5A6C"/>
    <w:rsid w:val="007C5ACE"/>
    <w:rsid w:val="007C60C9"/>
    <w:rsid w:val="007C67B4"/>
    <w:rsid w:val="007C6B0D"/>
    <w:rsid w:val="007C6D7E"/>
    <w:rsid w:val="007C7053"/>
    <w:rsid w:val="007C74AA"/>
    <w:rsid w:val="007C75D4"/>
    <w:rsid w:val="007C775F"/>
    <w:rsid w:val="007C7E03"/>
    <w:rsid w:val="007C7E05"/>
    <w:rsid w:val="007D0170"/>
    <w:rsid w:val="007D0449"/>
    <w:rsid w:val="007D0B74"/>
    <w:rsid w:val="007D12C9"/>
    <w:rsid w:val="007D14ED"/>
    <w:rsid w:val="007D151D"/>
    <w:rsid w:val="007D32AC"/>
    <w:rsid w:val="007D3F49"/>
    <w:rsid w:val="007D55A8"/>
    <w:rsid w:val="007D5B70"/>
    <w:rsid w:val="007D64AC"/>
    <w:rsid w:val="007D6CBE"/>
    <w:rsid w:val="007D7B58"/>
    <w:rsid w:val="007E02B6"/>
    <w:rsid w:val="007E0982"/>
    <w:rsid w:val="007E0D9A"/>
    <w:rsid w:val="007E1048"/>
    <w:rsid w:val="007E104F"/>
    <w:rsid w:val="007E11A3"/>
    <w:rsid w:val="007E1A39"/>
    <w:rsid w:val="007E2005"/>
    <w:rsid w:val="007E2023"/>
    <w:rsid w:val="007E2775"/>
    <w:rsid w:val="007E2B84"/>
    <w:rsid w:val="007E3A20"/>
    <w:rsid w:val="007E3A2E"/>
    <w:rsid w:val="007E3BA3"/>
    <w:rsid w:val="007E44D2"/>
    <w:rsid w:val="007E5C04"/>
    <w:rsid w:val="007E6445"/>
    <w:rsid w:val="007E6783"/>
    <w:rsid w:val="007E6EE7"/>
    <w:rsid w:val="007E70BB"/>
    <w:rsid w:val="007E7446"/>
    <w:rsid w:val="007E7493"/>
    <w:rsid w:val="007F148F"/>
    <w:rsid w:val="007F1E3C"/>
    <w:rsid w:val="007F2286"/>
    <w:rsid w:val="007F32DD"/>
    <w:rsid w:val="007F4C63"/>
    <w:rsid w:val="007F617C"/>
    <w:rsid w:val="007F6767"/>
    <w:rsid w:val="007F75B0"/>
    <w:rsid w:val="007F7AC0"/>
    <w:rsid w:val="00801044"/>
    <w:rsid w:val="00801322"/>
    <w:rsid w:val="008020E2"/>
    <w:rsid w:val="00802223"/>
    <w:rsid w:val="00803F6B"/>
    <w:rsid w:val="008043AC"/>
    <w:rsid w:val="00804AF2"/>
    <w:rsid w:val="00804BD3"/>
    <w:rsid w:val="00804E33"/>
    <w:rsid w:val="00805343"/>
    <w:rsid w:val="0080590D"/>
    <w:rsid w:val="00805D1F"/>
    <w:rsid w:val="00805D3D"/>
    <w:rsid w:val="00805F5C"/>
    <w:rsid w:val="00807C67"/>
    <w:rsid w:val="008113A2"/>
    <w:rsid w:val="00811405"/>
    <w:rsid w:val="008114D5"/>
    <w:rsid w:val="0081171E"/>
    <w:rsid w:val="0081226A"/>
    <w:rsid w:val="00812717"/>
    <w:rsid w:val="00812C25"/>
    <w:rsid w:val="008131B6"/>
    <w:rsid w:val="008131C3"/>
    <w:rsid w:val="0081392F"/>
    <w:rsid w:val="00813B85"/>
    <w:rsid w:val="00814A80"/>
    <w:rsid w:val="00814FCD"/>
    <w:rsid w:val="008154EB"/>
    <w:rsid w:val="00815867"/>
    <w:rsid w:val="00815A50"/>
    <w:rsid w:val="00815A61"/>
    <w:rsid w:val="00816801"/>
    <w:rsid w:val="00816945"/>
    <w:rsid w:val="00816DD2"/>
    <w:rsid w:val="008173C0"/>
    <w:rsid w:val="00820D7D"/>
    <w:rsid w:val="008210B4"/>
    <w:rsid w:val="0082151C"/>
    <w:rsid w:val="00821653"/>
    <w:rsid w:val="0082193E"/>
    <w:rsid w:val="008225D2"/>
    <w:rsid w:val="00823C69"/>
    <w:rsid w:val="008241F2"/>
    <w:rsid w:val="0082441B"/>
    <w:rsid w:val="008244C9"/>
    <w:rsid w:val="0082483E"/>
    <w:rsid w:val="0082517B"/>
    <w:rsid w:val="0082522C"/>
    <w:rsid w:val="00825874"/>
    <w:rsid w:val="00825AA7"/>
    <w:rsid w:val="00825E77"/>
    <w:rsid w:val="008261C4"/>
    <w:rsid w:val="00826408"/>
    <w:rsid w:val="00827193"/>
    <w:rsid w:val="00827490"/>
    <w:rsid w:val="00827C6E"/>
    <w:rsid w:val="00830A4C"/>
    <w:rsid w:val="00832155"/>
    <w:rsid w:val="00832417"/>
    <w:rsid w:val="00834A35"/>
    <w:rsid w:val="0083549E"/>
    <w:rsid w:val="00835EE0"/>
    <w:rsid w:val="008364C7"/>
    <w:rsid w:val="008369F1"/>
    <w:rsid w:val="00836D53"/>
    <w:rsid w:val="00836F85"/>
    <w:rsid w:val="00841433"/>
    <w:rsid w:val="008416B1"/>
    <w:rsid w:val="00841D77"/>
    <w:rsid w:val="00842520"/>
    <w:rsid w:val="00843096"/>
    <w:rsid w:val="008436EF"/>
    <w:rsid w:val="00843783"/>
    <w:rsid w:val="008442AE"/>
    <w:rsid w:val="00844FD5"/>
    <w:rsid w:val="008452B7"/>
    <w:rsid w:val="00845EA5"/>
    <w:rsid w:val="0084677D"/>
    <w:rsid w:val="00846F02"/>
    <w:rsid w:val="00847DDB"/>
    <w:rsid w:val="008506AD"/>
    <w:rsid w:val="00850E1F"/>
    <w:rsid w:val="00850E4A"/>
    <w:rsid w:val="00850FFA"/>
    <w:rsid w:val="00851099"/>
    <w:rsid w:val="00851829"/>
    <w:rsid w:val="00852610"/>
    <w:rsid w:val="00852668"/>
    <w:rsid w:val="008526B2"/>
    <w:rsid w:val="00853C11"/>
    <w:rsid w:val="0085454F"/>
    <w:rsid w:val="008564CC"/>
    <w:rsid w:val="00856875"/>
    <w:rsid w:val="00856C69"/>
    <w:rsid w:val="00856FED"/>
    <w:rsid w:val="00857046"/>
    <w:rsid w:val="00857543"/>
    <w:rsid w:val="00857BA7"/>
    <w:rsid w:val="0086061E"/>
    <w:rsid w:val="00861090"/>
    <w:rsid w:val="00861210"/>
    <w:rsid w:val="00862B72"/>
    <w:rsid w:val="00863743"/>
    <w:rsid w:val="00863984"/>
    <w:rsid w:val="00863A85"/>
    <w:rsid w:val="0086403A"/>
    <w:rsid w:val="0086460C"/>
    <w:rsid w:val="0086492B"/>
    <w:rsid w:val="00865708"/>
    <w:rsid w:val="00865F92"/>
    <w:rsid w:val="0086645A"/>
    <w:rsid w:val="008665AD"/>
    <w:rsid w:val="008678B3"/>
    <w:rsid w:val="00867E0B"/>
    <w:rsid w:val="00870934"/>
    <w:rsid w:val="00870F4C"/>
    <w:rsid w:val="00870FAF"/>
    <w:rsid w:val="008711B3"/>
    <w:rsid w:val="0087131A"/>
    <w:rsid w:val="00872499"/>
    <w:rsid w:val="00872B20"/>
    <w:rsid w:val="00872BD6"/>
    <w:rsid w:val="00873315"/>
    <w:rsid w:val="008737A7"/>
    <w:rsid w:val="00873D5E"/>
    <w:rsid w:val="00874457"/>
    <w:rsid w:val="008747B1"/>
    <w:rsid w:val="0087482D"/>
    <w:rsid w:val="008750E3"/>
    <w:rsid w:val="00875F15"/>
    <w:rsid w:val="0087661B"/>
    <w:rsid w:val="0087679E"/>
    <w:rsid w:val="008767A7"/>
    <w:rsid w:val="00876CAC"/>
    <w:rsid w:val="00876FDA"/>
    <w:rsid w:val="008771E3"/>
    <w:rsid w:val="008776A6"/>
    <w:rsid w:val="00877E38"/>
    <w:rsid w:val="00880154"/>
    <w:rsid w:val="0088064E"/>
    <w:rsid w:val="008807E0"/>
    <w:rsid w:val="00881430"/>
    <w:rsid w:val="008814BB"/>
    <w:rsid w:val="008814C6"/>
    <w:rsid w:val="0088230A"/>
    <w:rsid w:val="00882523"/>
    <w:rsid w:val="00882586"/>
    <w:rsid w:val="00882C73"/>
    <w:rsid w:val="00883915"/>
    <w:rsid w:val="00884C79"/>
    <w:rsid w:val="00885647"/>
    <w:rsid w:val="008858EF"/>
    <w:rsid w:val="0088646E"/>
    <w:rsid w:val="00886953"/>
    <w:rsid w:val="0088725B"/>
    <w:rsid w:val="008876D4"/>
    <w:rsid w:val="0088793F"/>
    <w:rsid w:val="00887A18"/>
    <w:rsid w:val="008907FB"/>
    <w:rsid w:val="00890B95"/>
    <w:rsid w:val="008919AE"/>
    <w:rsid w:val="00891A14"/>
    <w:rsid w:val="00891C76"/>
    <w:rsid w:val="0089222A"/>
    <w:rsid w:val="00892990"/>
    <w:rsid w:val="0089358C"/>
    <w:rsid w:val="008939DE"/>
    <w:rsid w:val="00893D54"/>
    <w:rsid w:val="0089447A"/>
    <w:rsid w:val="008948BE"/>
    <w:rsid w:val="00894AD7"/>
    <w:rsid w:val="008960DD"/>
    <w:rsid w:val="008964FE"/>
    <w:rsid w:val="00896EC4"/>
    <w:rsid w:val="008A0054"/>
    <w:rsid w:val="008A013B"/>
    <w:rsid w:val="008A20C1"/>
    <w:rsid w:val="008A389B"/>
    <w:rsid w:val="008A4696"/>
    <w:rsid w:val="008A4754"/>
    <w:rsid w:val="008A5542"/>
    <w:rsid w:val="008A5812"/>
    <w:rsid w:val="008A5833"/>
    <w:rsid w:val="008A5AF9"/>
    <w:rsid w:val="008A5FB7"/>
    <w:rsid w:val="008A6EA1"/>
    <w:rsid w:val="008A6EBA"/>
    <w:rsid w:val="008A7034"/>
    <w:rsid w:val="008A76E9"/>
    <w:rsid w:val="008A7D7C"/>
    <w:rsid w:val="008B0D96"/>
    <w:rsid w:val="008B1193"/>
    <w:rsid w:val="008B1FB3"/>
    <w:rsid w:val="008B24ED"/>
    <w:rsid w:val="008B24F3"/>
    <w:rsid w:val="008B269E"/>
    <w:rsid w:val="008B2B33"/>
    <w:rsid w:val="008B3032"/>
    <w:rsid w:val="008B3751"/>
    <w:rsid w:val="008B3F1A"/>
    <w:rsid w:val="008B4050"/>
    <w:rsid w:val="008B5110"/>
    <w:rsid w:val="008B68B1"/>
    <w:rsid w:val="008C1306"/>
    <w:rsid w:val="008C15DF"/>
    <w:rsid w:val="008C1D24"/>
    <w:rsid w:val="008C20CD"/>
    <w:rsid w:val="008C2E18"/>
    <w:rsid w:val="008C347D"/>
    <w:rsid w:val="008C4173"/>
    <w:rsid w:val="008C48DE"/>
    <w:rsid w:val="008C4A45"/>
    <w:rsid w:val="008C4FD1"/>
    <w:rsid w:val="008C557C"/>
    <w:rsid w:val="008C5608"/>
    <w:rsid w:val="008C668B"/>
    <w:rsid w:val="008C6B23"/>
    <w:rsid w:val="008C6E47"/>
    <w:rsid w:val="008C711A"/>
    <w:rsid w:val="008C77B2"/>
    <w:rsid w:val="008D1DE4"/>
    <w:rsid w:val="008D2E8D"/>
    <w:rsid w:val="008D3328"/>
    <w:rsid w:val="008D3602"/>
    <w:rsid w:val="008D4A47"/>
    <w:rsid w:val="008D58CD"/>
    <w:rsid w:val="008D5F1C"/>
    <w:rsid w:val="008D7496"/>
    <w:rsid w:val="008D7A66"/>
    <w:rsid w:val="008E088B"/>
    <w:rsid w:val="008E0CBD"/>
    <w:rsid w:val="008E0E7E"/>
    <w:rsid w:val="008E163E"/>
    <w:rsid w:val="008E1F66"/>
    <w:rsid w:val="008E30D6"/>
    <w:rsid w:val="008E3620"/>
    <w:rsid w:val="008E38D4"/>
    <w:rsid w:val="008E3EE8"/>
    <w:rsid w:val="008E443F"/>
    <w:rsid w:val="008E50FF"/>
    <w:rsid w:val="008E54B0"/>
    <w:rsid w:val="008E5505"/>
    <w:rsid w:val="008E5B2C"/>
    <w:rsid w:val="008E6232"/>
    <w:rsid w:val="008E7139"/>
    <w:rsid w:val="008E7173"/>
    <w:rsid w:val="008E7CA3"/>
    <w:rsid w:val="008F11EA"/>
    <w:rsid w:val="008F3938"/>
    <w:rsid w:val="008F4378"/>
    <w:rsid w:val="008F43E2"/>
    <w:rsid w:val="008F5C75"/>
    <w:rsid w:val="008F6559"/>
    <w:rsid w:val="008F73BB"/>
    <w:rsid w:val="00900AD0"/>
    <w:rsid w:val="00900D4B"/>
    <w:rsid w:val="0090187F"/>
    <w:rsid w:val="00901E15"/>
    <w:rsid w:val="009028D7"/>
    <w:rsid w:val="00902C82"/>
    <w:rsid w:val="009038B5"/>
    <w:rsid w:val="00904163"/>
    <w:rsid w:val="009043BF"/>
    <w:rsid w:val="00905029"/>
    <w:rsid w:val="009060A0"/>
    <w:rsid w:val="009060D0"/>
    <w:rsid w:val="00907DCC"/>
    <w:rsid w:val="0091006D"/>
    <w:rsid w:val="009105AA"/>
    <w:rsid w:val="009108ED"/>
    <w:rsid w:val="00910D6D"/>
    <w:rsid w:val="00911372"/>
    <w:rsid w:val="009118C4"/>
    <w:rsid w:val="00911C96"/>
    <w:rsid w:val="00911E12"/>
    <w:rsid w:val="00911F6B"/>
    <w:rsid w:val="009121B5"/>
    <w:rsid w:val="00913601"/>
    <w:rsid w:val="00913D5C"/>
    <w:rsid w:val="0091454F"/>
    <w:rsid w:val="00915E61"/>
    <w:rsid w:val="00916132"/>
    <w:rsid w:val="00916168"/>
    <w:rsid w:val="00916513"/>
    <w:rsid w:val="009171CD"/>
    <w:rsid w:val="00917A88"/>
    <w:rsid w:val="0092199A"/>
    <w:rsid w:val="009219DA"/>
    <w:rsid w:val="00921C04"/>
    <w:rsid w:val="00921F60"/>
    <w:rsid w:val="0092205D"/>
    <w:rsid w:val="0092271C"/>
    <w:rsid w:val="009228CD"/>
    <w:rsid w:val="00922B0D"/>
    <w:rsid w:val="00922EC8"/>
    <w:rsid w:val="00922F04"/>
    <w:rsid w:val="00923027"/>
    <w:rsid w:val="009232B0"/>
    <w:rsid w:val="00923E1B"/>
    <w:rsid w:val="00923F62"/>
    <w:rsid w:val="00924397"/>
    <w:rsid w:val="0092509C"/>
    <w:rsid w:val="009258DD"/>
    <w:rsid w:val="00925BEB"/>
    <w:rsid w:val="009265CC"/>
    <w:rsid w:val="009269E9"/>
    <w:rsid w:val="00926C32"/>
    <w:rsid w:val="0092703A"/>
    <w:rsid w:val="009276F6"/>
    <w:rsid w:val="009313D9"/>
    <w:rsid w:val="009319CD"/>
    <w:rsid w:val="00931DD2"/>
    <w:rsid w:val="0093232D"/>
    <w:rsid w:val="00933479"/>
    <w:rsid w:val="009336B1"/>
    <w:rsid w:val="0093380C"/>
    <w:rsid w:val="00933E51"/>
    <w:rsid w:val="00934025"/>
    <w:rsid w:val="009347E6"/>
    <w:rsid w:val="00934D07"/>
    <w:rsid w:val="00935611"/>
    <w:rsid w:val="0093562E"/>
    <w:rsid w:val="0093565D"/>
    <w:rsid w:val="0093575C"/>
    <w:rsid w:val="00935AC3"/>
    <w:rsid w:val="00936A0F"/>
    <w:rsid w:val="00937BCF"/>
    <w:rsid w:val="00940C15"/>
    <w:rsid w:val="009414D3"/>
    <w:rsid w:val="00941A03"/>
    <w:rsid w:val="00941FC4"/>
    <w:rsid w:val="0094260B"/>
    <w:rsid w:val="009428BD"/>
    <w:rsid w:val="00942FD7"/>
    <w:rsid w:val="009444DF"/>
    <w:rsid w:val="009453AF"/>
    <w:rsid w:val="009453F6"/>
    <w:rsid w:val="00945894"/>
    <w:rsid w:val="009462CE"/>
    <w:rsid w:val="00946FC7"/>
    <w:rsid w:val="00947399"/>
    <w:rsid w:val="009478C1"/>
    <w:rsid w:val="00947EDF"/>
    <w:rsid w:val="009504AD"/>
    <w:rsid w:val="009506CC"/>
    <w:rsid w:val="00950CC2"/>
    <w:rsid w:val="00950EFE"/>
    <w:rsid w:val="00951369"/>
    <w:rsid w:val="0095143F"/>
    <w:rsid w:val="00951A07"/>
    <w:rsid w:val="00951BA6"/>
    <w:rsid w:val="009520A5"/>
    <w:rsid w:val="00952DDF"/>
    <w:rsid w:val="00952F3E"/>
    <w:rsid w:val="009531F5"/>
    <w:rsid w:val="009538D7"/>
    <w:rsid w:val="00954476"/>
    <w:rsid w:val="00954481"/>
    <w:rsid w:val="009545A7"/>
    <w:rsid w:val="00955AC0"/>
    <w:rsid w:val="0095639A"/>
    <w:rsid w:val="00956475"/>
    <w:rsid w:val="0095647B"/>
    <w:rsid w:val="00960E3C"/>
    <w:rsid w:val="009619D6"/>
    <w:rsid w:val="00961A38"/>
    <w:rsid w:val="00961E4D"/>
    <w:rsid w:val="00962B81"/>
    <w:rsid w:val="00962E59"/>
    <w:rsid w:val="009648D1"/>
    <w:rsid w:val="00965619"/>
    <w:rsid w:val="0096610F"/>
    <w:rsid w:val="00966463"/>
    <w:rsid w:val="00967EA9"/>
    <w:rsid w:val="00970624"/>
    <w:rsid w:val="00970A09"/>
    <w:rsid w:val="00970E1F"/>
    <w:rsid w:val="00971185"/>
    <w:rsid w:val="009717E7"/>
    <w:rsid w:val="009723D6"/>
    <w:rsid w:val="00972462"/>
    <w:rsid w:val="009739A5"/>
    <w:rsid w:val="00974042"/>
    <w:rsid w:val="00974C35"/>
    <w:rsid w:val="00974CD6"/>
    <w:rsid w:val="00974EC0"/>
    <w:rsid w:val="009753FA"/>
    <w:rsid w:val="009755FC"/>
    <w:rsid w:val="009759C7"/>
    <w:rsid w:val="00975A2C"/>
    <w:rsid w:val="00975E7E"/>
    <w:rsid w:val="00975F00"/>
    <w:rsid w:val="00975F01"/>
    <w:rsid w:val="009764EA"/>
    <w:rsid w:val="0097653B"/>
    <w:rsid w:val="00976D16"/>
    <w:rsid w:val="009800DA"/>
    <w:rsid w:val="0098032B"/>
    <w:rsid w:val="00980AF6"/>
    <w:rsid w:val="00981E93"/>
    <w:rsid w:val="009822D1"/>
    <w:rsid w:val="00982E67"/>
    <w:rsid w:val="009832BF"/>
    <w:rsid w:val="009834C4"/>
    <w:rsid w:val="00983879"/>
    <w:rsid w:val="00983ADA"/>
    <w:rsid w:val="00983E3E"/>
    <w:rsid w:val="00984D46"/>
    <w:rsid w:val="00986666"/>
    <w:rsid w:val="00987D62"/>
    <w:rsid w:val="009900EE"/>
    <w:rsid w:val="00990760"/>
    <w:rsid w:val="0099083A"/>
    <w:rsid w:val="00990987"/>
    <w:rsid w:val="0099141B"/>
    <w:rsid w:val="00991AC4"/>
    <w:rsid w:val="00992401"/>
    <w:rsid w:val="00994097"/>
    <w:rsid w:val="00994980"/>
    <w:rsid w:val="00996670"/>
    <w:rsid w:val="009966B4"/>
    <w:rsid w:val="009967B4"/>
    <w:rsid w:val="009971E7"/>
    <w:rsid w:val="009A062C"/>
    <w:rsid w:val="009A148D"/>
    <w:rsid w:val="009A21DD"/>
    <w:rsid w:val="009A2D61"/>
    <w:rsid w:val="009A380E"/>
    <w:rsid w:val="009A461B"/>
    <w:rsid w:val="009A469C"/>
    <w:rsid w:val="009A48EC"/>
    <w:rsid w:val="009A493C"/>
    <w:rsid w:val="009A49B4"/>
    <w:rsid w:val="009A4E5B"/>
    <w:rsid w:val="009A5E4F"/>
    <w:rsid w:val="009A72FD"/>
    <w:rsid w:val="009B047A"/>
    <w:rsid w:val="009B2287"/>
    <w:rsid w:val="009B2691"/>
    <w:rsid w:val="009B3086"/>
    <w:rsid w:val="009B3C84"/>
    <w:rsid w:val="009B51FA"/>
    <w:rsid w:val="009B5447"/>
    <w:rsid w:val="009B547C"/>
    <w:rsid w:val="009B5BB2"/>
    <w:rsid w:val="009B5DA3"/>
    <w:rsid w:val="009B6737"/>
    <w:rsid w:val="009B7155"/>
    <w:rsid w:val="009C1302"/>
    <w:rsid w:val="009C1CAA"/>
    <w:rsid w:val="009C281D"/>
    <w:rsid w:val="009C2D88"/>
    <w:rsid w:val="009C3080"/>
    <w:rsid w:val="009C42E0"/>
    <w:rsid w:val="009C43F1"/>
    <w:rsid w:val="009C48EE"/>
    <w:rsid w:val="009C4C65"/>
    <w:rsid w:val="009C52B3"/>
    <w:rsid w:val="009C54E6"/>
    <w:rsid w:val="009C57C4"/>
    <w:rsid w:val="009C599C"/>
    <w:rsid w:val="009C5ABE"/>
    <w:rsid w:val="009C5BA1"/>
    <w:rsid w:val="009C5F69"/>
    <w:rsid w:val="009C6649"/>
    <w:rsid w:val="009C6736"/>
    <w:rsid w:val="009C6806"/>
    <w:rsid w:val="009C6B44"/>
    <w:rsid w:val="009D112A"/>
    <w:rsid w:val="009D1210"/>
    <w:rsid w:val="009D1E07"/>
    <w:rsid w:val="009D1ED7"/>
    <w:rsid w:val="009D2837"/>
    <w:rsid w:val="009D29E7"/>
    <w:rsid w:val="009D312C"/>
    <w:rsid w:val="009D3227"/>
    <w:rsid w:val="009D3384"/>
    <w:rsid w:val="009D3CFB"/>
    <w:rsid w:val="009D4207"/>
    <w:rsid w:val="009D428A"/>
    <w:rsid w:val="009D457F"/>
    <w:rsid w:val="009D467F"/>
    <w:rsid w:val="009D505E"/>
    <w:rsid w:val="009D78E9"/>
    <w:rsid w:val="009E00CD"/>
    <w:rsid w:val="009E1C99"/>
    <w:rsid w:val="009E3117"/>
    <w:rsid w:val="009E3A10"/>
    <w:rsid w:val="009E3FB9"/>
    <w:rsid w:val="009E445D"/>
    <w:rsid w:val="009E52E5"/>
    <w:rsid w:val="009E563B"/>
    <w:rsid w:val="009E61E6"/>
    <w:rsid w:val="009E62C0"/>
    <w:rsid w:val="009E66D8"/>
    <w:rsid w:val="009E6719"/>
    <w:rsid w:val="009E6DED"/>
    <w:rsid w:val="009E7C12"/>
    <w:rsid w:val="009E7C9C"/>
    <w:rsid w:val="009F0B51"/>
    <w:rsid w:val="009F0FF1"/>
    <w:rsid w:val="009F1447"/>
    <w:rsid w:val="009F3744"/>
    <w:rsid w:val="009F3E12"/>
    <w:rsid w:val="009F3ED2"/>
    <w:rsid w:val="009F43F8"/>
    <w:rsid w:val="009F4D5D"/>
    <w:rsid w:val="009F58C6"/>
    <w:rsid w:val="009F58D2"/>
    <w:rsid w:val="009F667E"/>
    <w:rsid w:val="009F6D68"/>
    <w:rsid w:val="009F7043"/>
    <w:rsid w:val="009F7747"/>
    <w:rsid w:val="009F7AA7"/>
    <w:rsid w:val="009F7D19"/>
    <w:rsid w:val="00A00BA5"/>
    <w:rsid w:val="00A01036"/>
    <w:rsid w:val="00A017F2"/>
    <w:rsid w:val="00A0231B"/>
    <w:rsid w:val="00A0288A"/>
    <w:rsid w:val="00A02FF6"/>
    <w:rsid w:val="00A0341E"/>
    <w:rsid w:val="00A03CB8"/>
    <w:rsid w:val="00A03D18"/>
    <w:rsid w:val="00A06389"/>
    <w:rsid w:val="00A07927"/>
    <w:rsid w:val="00A07ADC"/>
    <w:rsid w:val="00A10199"/>
    <w:rsid w:val="00A103E2"/>
    <w:rsid w:val="00A109F9"/>
    <w:rsid w:val="00A11104"/>
    <w:rsid w:val="00A1124C"/>
    <w:rsid w:val="00A12219"/>
    <w:rsid w:val="00A12654"/>
    <w:rsid w:val="00A12F52"/>
    <w:rsid w:val="00A13318"/>
    <w:rsid w:val="00A14EFE"/>
    <w:rsid w:val="00A157FB"/>
    <w:rsid w:val="00A15B20"/>
    <w:rsid w:val="00A15B33"/>
    <w:rsid w:val="00A20771"/>
    <w:rsid w:val="00A20D93"/>
    <w:rsid w:val="00A2216F"/>
    <w:rsid w:val="00A221E9"/>
    <w:rsid w:val="00A228EA"/>
    <w:rsid w:val="00A22EDF"/>
    <w:rsid w:val="00A231B7"/>
    <w:rsid w:val="00A246E7"/>
    <w:rsid w:val="00A24701"/>
    <w:rsid w:val="00A2485D"/>
    <w:rsid w:val="00A24891"/>
    <w:rsid w:val="00A24995"/>
    <w:rsid w:val="00A2566A"/>
    <w:rsid w:val="00A25ABE"/>
    <w:rsid w:val="00A26988"/>
    <w:rsid w:val="00A27395"/>
    <w:rsid w:val="00A30328"/>
    <w:rsid w:val="00A31251"/>
    <w:rsid w:val="00A31254"/>
    <w:rsid w:val="00A312BB"/>
    <w:rsid w:val="00A31EB8"/>
    <w:rsid w:val="00A32186"/>
    <w:rsid w:val="00A32617"/>
    <w:rsid w:val="00A32A26"/>
    <w:rsid w:val="00A32A3A"/>
    <w:rsid w:val="00A32B69"/>
    <w:rsid w:val="00A32E64"/>
    <w:rsid w:val="00A33213"/>
    <w:rsid w:val="00A33BC7"/>
    <w:rsid w:val="00A340E4"/>
    <w:rsid w:val="00A34183"/>
    <w:rsid w:val="00A34BFB"/>
    <w:rsid w:val="00A35854"/>
    <w:rsid w:val="00A35A4C"/>
    <w:rsid w:val="00A35B20"/>
    <w:rsid w:val="00A35BB0"/>
    <w:rsid w:val="00A35F14"/>
    <w:rsid w:val="00A36B8D"/>
    <w:rsid w:val="00A36BE5"/>
    <w:rsid w:val="00A37346"/>
    <w:rsid w:val="00A40357"/>
    <w:rsid w:val="00A40713"/>
    <w:rsid w:val="00A40915"/>
    <w:rsid w:val="00A413EA"/>
    <w:rsid w:val="00A416AD"/>
    <w:rsid w:val="00A41B81"/>
    <w:rsid w:val="00A41C48"/>
    <w:rsid w:val="00A4254E"/>
    <w:rsid w:val="00A425A2"/>
    <w:rsid w:val="00A428A2"/>
    <w:rsid w:val="00A42FE7"/>
    <w:rsid w:val="00A43029"/>
    <w:rsid w:val="00A43253"/>
    <w:rsid w:val="00A43862"/>
    <w:rsid w:val="00A43F25"/>
    <w:rsid w:val="00A446CC"/>
    <w:rsid w:val="00A44BB5"/>
    <w:rsid w:val="00A44DF1"/>
    <w:rsid w:val="00A4570E"/>
    <w:rsid w:val="00A45874"/>
    <w:rsid w:val="00A46E29"/>
    <w:rsid w:val="00A5020B"/>
    <w:rsid w:val="00A503D5"/>
    <w:rsid w:val="00A509BA"/>
    <w:rsid w:val="00A50A4A"/>
    <w:rsid w:val="00A50CD4"/>
    <w:rsid w:val="00A51104"/>
    <w:rsid w:val="00A5169A"/>
    <w:rsid w:val="00A517CC"/>
    <w:rsid w:val="00A52567"/>
    <w:rsid w:val="00A526EB"/>
    <w:rsid w:val="00A527AF"/>
    <w:rsid w:val="00A5328B"/>
    <w:rsid w:val="00A5375B"/>
    <w:rsid w:val="00A53A95"/>
    <w:rsid w:val="00A53C59"/>
    <w:rsid w:val="00A53DC7"/>
    <w:rsid w:val="00A54957"/>
    <w:rsid w:val="00A54BBC"/>
    <w:rsid w:val="00A55197"/>
    <w:rsid w:val="00A5521B"/>
    <w:rsid w:val="00A55338"/>
    <w:rsid w:val="00A559DC"/>
    <w:rsid w:val="00A55ABD"/>
    <w:rsid w:val="00A573CC"/>
    <w:rsid w:val="00A613A0"/>
    <w:rsid w:val="00A61660"/>
    <w:rsid w:val="00A61CD1"/>
    <w:rsid w:val="00A61E8C"/>
    <w:rsid w:val="00A630D5"/>
    <w:rsid w:val="00A640C4"/>
    <w:rsid w:val="00A6471E"/>
    <w:rsid w:val="00A64F26"/>
    <w:rsid w:val="00A65549"/>
    <w:rsid w:val="00A668B2"/>
    <w:rsid w:val="00A67CEF"/>
    <w:rsid w:val="00A70621"/>
    <w:rsid w:val="00A71824"/>
    <w:rsid w:val="00A735C5"/>
    <w:rsid w:val="00A73719"/>
    <w:rsid w:val="00A7491A"/>
    <w:rsid w:val="00A74953"/>
    <w:rsid w:val="00A74DCC"/>
    <w:rsid w:val="00A75499"/>
    <w:rsid w:val="00A754A0"/>
    <w:rsid w:val="00A75659"/>
    <w:rsid w:val="00A77118"/>
    <w:rsid w:val="00A77133"/>
    <w:rsid w:val="00A8084F"/>
    <w:rsid w:val="00A80ACA"/>
    <w:rsid w:val="00A81A08"/>
    <w:rsid w:val="00A822BF"/>
    <w:rsid w:val="00A823C0"/>
    <w:rsid w:val="00A82512"/>
    <w:rsid w:val="00A82E53"/>
    <w:rsid w:val="00A82F6D"/>
    <w:rsid w:val="00A833AB"/>
    <w:rsid w:val="00A8385B"/>
    <w:rsid w:val="00A83D1B"/>
    <w:rsid w:val="00A83F7B"/>
    <w:rsid w:val="00A84E98"/>
    <w:rsid w:val="00A85159"/>
    <w:rsid w:val="00A85D62"/>
    <w:rsid w:val="00A864B0"/>
    <w:rsid w:val="00A90263"/>
    <w:rsid w:val="00A90B79"/>
    <w:rsid w:val="00A90E4E"/>
    <w:rsid w:val="00A90F52"/>
    <w:rsid w:val="00A910C9"/>
    <w:rsid w:val="00A92DF6"/>
    <w:rsid w:val="00A93286"/>
    <w:rsid w:val="00A93464"/>
    <w:rsid w:val="00A93CEC"/>
    <w:rsid w:val="00A942C1"/>
    <w:rsid w:val="00A94799"/>
    <w:rsid w:val="00A949D2"/>
    <w:rsid w:val="00A95442"/>
    <w:rsid w:val="00A95673"/>
    <w:rsid w:val="00A95894"/>
    <w:rsid w:val="00A966CB"/>
    <w:rsid w:val="00A96DE2"/>
    <w:rsid w:val="00AA0343"/>
    <w:rsid w:val="00AA041A"/>
    <w:rsid w:val="00AA0DD8"/>
    <w:rsid w:val="00AA18F7"/>
    <w:rsid w:val="00AA1D39"/>
    <w:rsid w:val="00AA26D6"/>
    <w:rsid w:val="00AA2E93"/>
    <w:rsid w:val="00AA30AF"/>
    <w:rsid w:val="00AA418D"/>
    <w:rsid w:val="00AA4225"/>
    <w:rsid w:val="00AA4542"/>
    <w:rsid w:val="00AA4ECB"/>
    <w:rsid w:val="00AA5027"/>
    <w:rsid w:val="00AA5F28"/>
    <w:rsid w:val="00AA6A3B"/>
    <w:rsid w:val="00AA725D"/>
    <w:rsid w:val="00AA7361"/>
    <w:rsid w:val="00AA73CA"/>
    <w:rsid w:val="00AA763A"/>
    <w:rsid w:val="00AA7EC5"/>
    <w:rsid w:val="00AA7EEE"/>
    <w:rsid w:val="00AB0125"/>
    <w:rsid w:val="00AB06A6"/>
    <w:rsid w:val="00AB0AA9"/>
    <w:rsid w:val="00AB127C"/>
    <w:rsid w:val="00AB1BB7"/>
    <w:rsid w:val="00AB26F3"/>
    <w:rsid w:val="00AB3CA2"/>
    <w:rsid w:val="00AB3FBC"/>
    <w:rsid w:val="00AB4D96"/>
    <w:rsid w:val="00AB4F2D"/>
    <w:rsid w:val="00AB512B"/>
    <w:rsid w:val="00AB6154"/>
    <w:rsid w:val="00AB6669"/>
    <w:rsid w:val="00AB694D"/>
    <w:rsid w:val="00AB6F4C"/>
    <w:rsid w:val="00AB70AC"/>
    <w:rsid w:val="00AB7136"/>
    <w:rsid w:val="00AB77D5"/>
    <w:rsid w:val="00AB7D00"/>
    <w:rsid w:val="00AC0889"/>
    <w:rsid w:val="00AC25AC"/>
    <w:rsid w:val="00AC3270"/>
    <w:rsid w:val="00AC36D3"/>
    <w:rsid w:val="00AC4D7D"/>
    <w:rsid w:val="00AC5378"/>
    <w:rsid w:val="00AC5800"/>
    <w:rsid w:val="00AC5862"/>
    <w:rsid w:val="00AC61C8"/>
    <w:rsid w:val="00AC6339"/>
    <w:rsid w:val="00AC66C5"/>
    <w:rsid w:val="00AC765A"/>
    <w:rsid w:val="00AC7A57"/>
    <w:rsid w:val="00AC7DA9"/>
    <w:rsid w:val="00AD0EB4"/>
    <w:rsid w:val="00AD1DD8"/>
    <w:rsid w:val="00AD2A5F"/>
    <w:rsid w:val="00AD2F7B"/>
    <w:rsid w:val="00AD3AD3"/>
    <w:rsid w:val="00AD3B2C"/>
    <w:rsid w:val="00AD4433"/>
    <w:rsid w:val="00AD4BF8"/>
    <w:rsid w:val="00AD4C8A"/>
    <w:rsid w:val="00AD4E79"/>
    <w:rsid w:val="00AD578E"/>
    <w:rsid w:val="00AD6C56"/>
    <w:rsid w:val="00AD6CE6"/>
    <w:rsid w:val="00AD7B7E"/>
    <w:rsid w:val="00AD7C5E"/>
    <w:rsid w:val="00AD7E32"/>
    <w:rsid w:val="00AE172F"/>
    <w:rsid w:val="00AE1A62"/>
    <w:rsid w:val="00AE1DBE"/>
    <w:rsid w:val="00AE1E7A"/>
    <w:rsid w:val="00AE1EB0"/>
    <w:rsid w:val="00AE21C7"/>
    <w:rsid w:val="00AE2275"/>
    <w:rsid w:val="00AE22FF"/>
    <w:rsid w:val="00AE2E1A"/>
    <w:rsid w:val="00AE3645"/>
    <w:rsid w:val="00AE3C24"/>
    <w:rsid w:val="00AE3FAF"/>
    <w:rsid w:val="00AE4057"/>
    <w:rsid w:val="00AE40FF"/>
    <w:rsid w:val="00AE5EA9"/>
    <w:rsid w:val="00AE60AE"/>
    <w:rsid w:val="00AE643C"/>
    <w:rsid w:val="00AE690F"/>
    <w:rsid w:val="00AE6AE2"/>
    <w:rsid w:val="00AE7EDE"/>
    <w:rsid w:val="00AE7FFC"/>
    <w:rsid w:val="00AF00F5"/>
    <w:rsid w:val="00AF0C1E"/>
    <w:rsid w:val="00AF1984"/>
    <w:rsid w:val="00AF1E66"/>
    <w:rsid w:val="00AF245F"/>
    <w:rsid w:val="00AF3189"/>
    <w:rsid w:val="00AF3798"/>
    <w:rsid w:val="00AF3EEB"/>
    <w:rsid w:val="00AF51BB"/>
    <w:rsid w:val="00AF57C4"/>
    <w:rsid w:val="00AF66E9"/>
    <w:rsid w:val="00AF6902"/>
    <w:rsid w:val="00AF6DEC"/>
    <w:rsid w:val="00B005B4"/>
    <w:rsid w:val="00B01472"/>
    <w:rsid w:val="00B0179F"/>
    <w:rsid w:val="00B0196A"/>
    <w:rsid w:val="00B01A01"/>
    <w:rsid w:val="00B02243"/>
    <w:rsid w:val="00B02EC2"/>
    <w:rsid w:val="00B02EFE"/>
    <w:rsid w:val="00B03456"/>
    <w:rsid w:val="00B0348B"/>
    <w:rsid w:val="00B039F3"/>
    <w:rsid w:val="00B04E1C"/>
    <w:rsid w:val="00B04FD3"/>
    <w:rsid w:val="00B05A46"/>
    <w:rsid w:val="00B061CA"/>
    <w:rsid w:val="00B07394"/>
    <w:rsid w:val="00B07413"/>
    <w:rsid w:val="00B07505"/>
    <w:rsid w:val="00B0760D"/>
    <w:rsid w:val="00B07D46"/>
    <w:rsid w:val="00B07D63"/>
    <w:rsid w:val="00B100BA"/>
    <w:rsid w:val="00B10E12"/>
    <w:rsid w:val="00B112A8"/>
    <w:rsid w:val="00B118A3"/>
    <w:rsid w:val="00B11CF9"/>
    <w:rsid w:val="00B12D71"/>
    <w:rsid w:val="00B135FB"/>
    <w:rsid w:val="00B13F91"/>
    <w:rsid w:val="00B13FC7"/>
    <w:rsid w:val="00B14374"/>
    <w:rsid w:val="00B14E20"/>
    <w:rsid w:val="00B15445"/>
    <w:rsid w:val="00B154E5"/>
    <w:rsid w:val="00B15DB6"/>
    <w:rsid w:val="00B16527"/>
    <w:rsid w:val="00B16A88"/>
    <w:rsid w:val="00B1705D"/>
    <w:rsid w:val="00B1716A"/>
    <w:rsid w:val="00B20180"/>
    <w:rsid w:val="00B209E9"/>
    <w:rsid w:val="00B20A32"/>
    <w:rsid w:val="00B2105E"/>
    <w:rsid w:val="00B2124D"/>
    <w:rsid w:val="00B21F52"/>
    <w:rsid w:val="00B23893"/>
    <w:rsid w:val="00B23F16"/>
    <w:rsid w:val="00B24551"/>
    <w:rsid w:val="00B248B1"/>
    <w:rsid w:val="00B2542D"/>
    <w:rsid w:val="00B258CB"/>
    <w:rsid w:val="00B259EA"/>
    <w:rsid w:val="00B25C2F"/>
    <w:rsid w:val="00B2648A"/>
    <w:rsid w:val="00B2689D"/>
    <w:rsid w:val="00B268CD"/>
    <w:rsid w:val="00B26A3C"/>
    <w:rsid w:val="00B271A2"/>
    <w:rsid w:val="00B27659"/>
    <w:rsid w:val="00B27D7C"/>
    <w:rsid w:val="00B27FFD"/>
    <w:rsid w:val="00B3013E"/>
    <w:rsid w:val="00B3043E"/>
    <w:rsid w:val="00B30A40"/>
    <w:rsid w:val="00B30A45"/>
    <w:rsid w:val="00B31A53"/>
    <w:rsid w:val="00B32872"/>
    <w:rsid w:val="00B3404D"/>
    <w:rsid w:val="00B34580"/>
    <w:rsid w:val="00B349B3"/>
    <w:rsid w:val="00B34A2D"/>
    <w:rsid w:val="00B35716"/>
    <w:rsid w:val="00B35D1D"/>
    <w:rsid w:val="00B3637F"/>
    <w:rsid w:val="00B3700F"/>
    <w:rsid w:val="00B379BF"/>
    <w:rsid w:val="00B37C75"/>
    <w:rsid w:val="00B40042"/>
    <w:rsid w:val="00B40283"/>
    <w:rsid w:val="00B4087C"/>
    <w:rsid w:val="00B40959"/>
    <w:rsid w:val="00B41C3B"/>
    <w:rsid w:val="00B42F03"/>
    <w:rsid w:val="00B43292"/>
    <w:rsid w:val="00B43654"/>
    <w:rsid w:val="00B43DD3"/>
    <w:rsid w:val="00B4437F"/>
    <w:rsid w:val="00B44926"/>
    <w:rsid w:val="00B44A35"/>
    <w:rsid w:val="00B44B59"/>
    <w:rsid w:val="00B452BD"/>
    <w:rsid w:val="00B4543D"/>
    <w:rsid w:val="00B45934"/>
    <w:rsid w:val="00B46589"/>
    <w:rsid w:val="00B46D1C"/>
    <w:rsid w:val="00B50898"/>
    <w:rsid w:val="00B520DC"/>
    <w:rsid w:val="00B5298D"/>
    <w:rsid w:val="00B52F82"/>
    <w:rsid w:val="00B532C7"/>
    <w:rsid w:val="00B53891"/>
    <w:rsid w:val="00B53BDD"/>
    <w:rsid w:val="00B54141"/>
    <w:rsid w:val="00B54EFF"/>
    <w:rsid w:val="00B55C2A"/>
    <w:rsid w:val="00B56001"/>
    <w:rsid w:val="00B5623E"/>
    <w:rsid w:val="00B5683E"/>
    <w:rsid w:val="00B569A6"/>
    <w:rsid w:val="00B5712C"/>
    <w:rsid w:val="00B5755E"/>
    <w:rsid w:val="00B57945"/>
    <w:rsid w:val="00B57A3E"/>
    <w:rsid w:val="00B6039A"/>
    <w:rsid w:val="00B60C14"/>
    <w:rsid w:val="00B616FB"/>
    <w:rsid w:val="00B6177D"/>
    <w:rsid w:val="00B624DB"/>
    <w:rsid w:val="00B63499"/>
    <w:rsid w:val="00B63E44"/>
    <w:rsid w:val="00B64542"/>
    <w:rsid w:val="00B64577"/>
    <w:rsid w:val="00B64BB6"/>
    <w:rsid w:val="00B6546F"/>
    <w:rsid w:val="00B65695"/>
    <w:rsid w:val="00B658AA"/>
    <w:rsid w:val="00B66532"/>
    <w:rsid w:val="00B666CE"/>
    <w:rsid w:val="00B6696D"/>
    <w:rsid w:val="00B67AA7"/>
    <w:rsid w:val="00B706D2"/>
    <w:rsid w:val="00B714C3"/>
    <w:rsid w:val="00B71676"/>
    <w:rsid w:val="00B71982"/>
    <w:rsid w:val="00B72E02"/>
    <w:rsid w:val="00B72FB2"/>
    <w:rsid w:val="00B7320C"/>
    <w:rsid w:val="00B736D3"/>
    <w:rsid w:val="00B73790"/>
    <w:rsid w:val="00B753E5"/>
    <w:rsid w:val="00B75435"/>
    <w:rsid w:val="00B75965"/>
    <w:rsid w:val="00B763F5"/>
    <w:rsid w:val="00B76A6D"/>
    <w:rsid w:val="00B77359"/>
    <w:rsid w:val="00B77A17"/>
    <w:rsid w:val="00B801F4"/>
    <w:rsid w:val="00B81CCB"/>
    <w:rsid w:val="00B81DC3"/>
    <w:rsid w:val="00B824B7"/>
    <w:rsid w:val="00B83597"/>
    <w:rsid w:val="00B838F2"/>
    <w:rsid w:val="00B83933"/>
    <w:rsid w:val="00B83C74"/>
    <w:rsid w:val="00B851E7"/>
    <w:rsid w:val="00B85D3F"/>
    <w:rsid w:val="00B86135"/>
    <w:rsid w:val="00B86E3C"/>
    <w:rsid w:val="00B873B0"/>
    <w:rsid w:val="00B8746F"/>
    <w:rsid w:val="00B87E69"/>
    <w:rsid w:val="00B90006"/>
    <w:rsid w:val="00B90561"/>
    <w:rsid w:val="00B91505"/>
    <w:rsid w:val="00B933EF"/>
    <w:rsid w:val="00B93E44"/>
    <w:rsid w:val="00B9409C"/>
    <w:rsid w:val="00B94AD4"/>
    <w:rsid w:val="00B95381"/>
    <w:rsid w:val="00B9555C"/>
    <w:rsid w:val="00B9565C"/>
    <w:rsid w:val="00B958FB"/>
    <w:rsid w:val="00B95C27"/>
    <w:rsid w:val="00B97511"/>
    <w:rsid w:val="00B97690"/>
    <w:rsid w:val="00B97746"/>
    <w:rsid w:val="00BA1371"/>
    <w:rsid w:val="00BA158B"/>
    <w:rsid w:val="00BA1D06"/>
    <w:rsid w:val="00BA1EFC"/>
    <w:rsid w:val="00BA2C30"/>
    <w:rsid w:val="00BA2CC1"/>
    <w:rsid w:val="00BA30E3"/>
    <w:rsid w:val="00BA37B1"/>
    <w:rsid w:val="00BA37C9"/>
    <w:rsid w:val="00BA3E4D"/>
    <w:rsid w:val="00BA426A"/>
    <w:rsid w:val="00BA5095"/>
    <w:rsid w:val="00BA55BB"/>
    <w:rsid w:val="00BA6326"/>
    <w:rsid w:val="00BA6BEE"/>
    <w:rsid w:val="00BA6CE0"/>
    <w:rsid w:val="00BA6D09"/>
    <w:rsid w:val="00BA7D8E"/>
    <w:rsid w:val="00BA7E5B"/>
    <w:rsid w:val="00BB01AB"/>
    <w:rsid w:val="00BB01DB"/>
    <w:rsid w:val="00BB0EE9"/>
    <w:rsid w:val="00BB10C7"/>
    <w:rsid w:val="00BB1AA7"/>
    <w:rsid w:val="00BB2485"/>
    <w:rsid w:val="00BB325B"/>
    <w:rsid w:val="00BB336E"/>
    <w:rsid w:val="00BB3417"/>
    <w:rsid w:val="00BB365A"/>
    <w:rsid w:val="00BB4B6F"/>
    <w:rsid w:val="00BB4C6B"/>
    <w:rsid w:val="00BB4D07"/>
    <w:rsid w:val="00BB4F48"/>
    <w:rsid w:val="00BB5698"/>
    <w:rsid w:val="00BB74CA"/>
    <w:rsid w:val="00BB7E7E"/>
    <w:rsid w:val="00BC01F5"/>
    <w:rsid w:val="00BC0A06"/>
    <w:rsid w:val="00BC0D5B"/>
    <w:rsid w:val="00BC0E05"/>
    <w:rsid w:val="00BC0EF5"/>
    <w:rsid w:val="00BC1E4C"/>
    <w:rsid w:val="00BC2740"/>
    <w:rsid w:val="00BC29A2"/>
    <w:rsid w:val="00BC2B67"/>
    <w:rsid w:val="00BC2E04"/>
    <w:rsid w:val="00BC3161"/>
    <w:rsid w:val="00BC3D21"/>
    <w:rsid w:val="00BC3D2A"/>
    <w:rsid w:val="00BC40B9"/>
    <w:rsid w:val="00BC4354"/>
    <w:rsid w:val="00BC4B07"/>
    <w:rsid w:val="00BC4E17"/>
    <w:rsid w:val="00BC4F3C"/>
    <w:rsid w:val="00BC5F5A"/>
    <w:rsid w:val="00BC7737"/>
    <w:rsid w:val="00BD0532"/>
    <w:rsid w:val="00BD0FE7"/>
    <w:rsid w:val="00BD11C1"/>
    <w:rsid w:val="00BD205F"/>
    <w:rsid w:val="00BD20DB"/>
    <w:rsid w:val="00BD215E"/>
    <w:rsid w:val="00BD32C5"/>
    <w:rsid w:val="00BD418D"/>
    <w:rsid w:val="00BD48CF"/>
    <w:rsid w:val="00BD5050"/>
    <w:rsid w:val="00BD69C3"/>
    <w:rsid w:val="00BD6AEA"/>
    <w:rsid w:val="00BD77B8"/>
    <w:rsid w:val="00BE0289"/>
    <w:rsid w:val="00BE0290"/>
    <w:rsid w:val="00BE0417"/>
    <w:rsid w:val="00BE117D"/>
    <w:rsid w:val="00BE1343"/>
    <w:rsid w:val="00BE16CF"/>
    <w:rsid w:val="00BE1829"/>
    <w:rsid w:val="00BE1FF6"/>
    <w:rsid w:val="00BE22F7"/>
    <w:rsid w:val="00BE26DE"/>
    <w:rsid w:val="00BE2E2B"/>
    <w:rsid w:val="00BE35B4"/>
    <w:rsid w:val="00BE4413"/>
    <w:rsid w:val="00BE4BB6"/>
    <w:rsid w:val="00BE610C"/>
    <w:rsid w:val="00BE6231"/>
    <w:rsid w:val="00BE66BB"/>
    <w:rsid w:val="00BE66C5"/>
    <w:rsid w:val="00BE6B06"/>
    <w:rsid w:val="00BE71C8"/>
    <w:rsid w:val="00BE7367"/>
    <w:rsid w:val="00BE7939"/>
    <w:rsid w:val="00BE7D4D"/>
    <w:rsid w:val="00BE7F7A"/>
    <w:rsid w:val="00BF0FB1"/>
    <w:rsid w:val="00BF11F9"/>
    <w:rsid w:val="00BF11FE"/>
    <w:rsid w:val="00BF1775"/>
    <w:rsid w:val="00BF1A75"/>
    <w:rsid w:val="00BF1CCE"/>
    <w:rsid w:val="00BF1D4E"/>
    <w:rsid w:val="00BF1EFA"/>
    <w:rsid w:val="00BF219B"/>
    <w:rsid w:val="00BF235A"/>
    <w:rsid w:val="00BF2E19"/>
    <w:rsid w:val="00BF3077"/>
    <w:rsid w:val="00BF3A3F"/>
    <w:rsid w:val="00BF400F"/>
    <w:rsid w:val="00BF4AC1"/>
    <w:rsid w:val="00BF4F36"/>
    <w:rsid w:val="00BF591B"/>
    <w:rsid w:val="00BF5BCD"/>
    <w:rsid w:val="00BF69A3"/>
    <w:rsid w:val="00BF71D7"/>
    <w:rsid w:val="00BF7759"/>
    <w:rsid w:val="00BF7D67"/>
    <w:rsid w:val="00BF7E72"/>
    <w:rsid w:val="00C008FB"/>
    <w:rsid w:val="00C00E13"/>
    <w:rsid w:val="00C00EA0"/>
    <w:rsid w:val="00C02AC0"/>
    <w:rsid w:val="00C02F08"/>
    <w:rsid w:val="00C0314D"/>
    <w:rsid w:val="00C04075"/>
    <w:rsid w:val="00C04B48"/>
    <w:rsid w:val="00C04C9F"/>
    <w:rsid w:val="00C0630B"/>
    <w:rsid w:val="00C064C9"/>
    <w:rsid w:val="00C07109"/>
    <w:rsid w:val="00C103D3"/>
    <w:rsid w:val="00C10483"/>
    <w:rsid w:val="00C1291B"/>
    <w:rsid w:val="00C134B0"/>
    <w:rsid w:val="00C1357D"/>
    <w:rsid w:val="00C13C87"/>
    <w:rsid w:val="00C143BD"/>
    <w:rsid w:val="00C1450B"/>
    <w:rsid w:val="00C1574F"/>
    <w:rsid w:val="00C16031"/>
    <w:rsid w:val="00C16F7C"/>
    <w:rsid w:val="00C175FF"/>
    <w:rsid w:val="00C1785D"/>
    <w:rsid w:val="00C178F8"/>
    <w:rsid w:val="00C20267"/>
    <w:rsid w:val="00C203C5"/>
    <w:rsid w:val="00C204EF"/>
    <w:rsid w:val="00C20684"/>
    <w:rsid w:val="00C2100F"/>
    <w:rsid w:val="00C21388"/>
    <w:rsid w:val="00C21FBF"/>
    <w:rsid w:val="00C24F66"/>
    <w:rsid w:val="00C25351"/>
    <w:rsid w:val="00C2545E"/>
    <w:rsid w:val="00C25649"/>
    <w:rsid w:val="00C25AA7"/>
    <w:rsid w:val="00C26058"/>
    <w:rsid w:val="00C267A4"/>
    <w:rsid w:val="00C27363"/>
    <w:rsid w:val="00C27DD1"/>
    <w:rsid w:val="00C30668"/>
    <w:rsid w:val="00C317DD"/>
    <w:rsid w:val="00C32228"/>
    <w:rsid w:val="00C328C2"/>
    <w:rsid w:val="00C32AA5"/>
    <w:rsid w:val="00C32BDA"/>
    <w:rsid w:val="00C32FBB"/>
    <w:rsid w:val="00C33A12"/>
    <w:rsid w:val="00C33B57"/>
    <w:rsid w:val="00C342F3"/>
    <w:rsid w:val="00C35980"/>
    <w:rsid w:val="00C370C9"/>
    <w:rsid w:val="00C37288"/>
    <w:rsid w:val="00C37F12"/>
    <w:rsid w:val="00C402F7"/>
    <w:rsid w:val="00C41CA6"/>
    <w:rsid w:val="00C42E8F"/>
    <w:rsid w:val="00C434DD"/>
    <w:rsid w:val="00C436F8"/>
    <w:rsid w:val="00C43CA5"/>
    <w:rsid w:val="00C43DA6"/>
    <w:rsid w:val="00C44969"/>
    <w:rsid w:val="00C44E53"/>
    <w:rsid w:val="00C4656D"/>
    <w:rsid w:val="00C46BB6"/>
    <w:rsid w:val="00C46D18"/>
    <w:rsid w:val="00C47023"/>
    <w:rsid w:val="00C471A2"/>
    <w:rsid w:val="00C47662"/>
    <w:rsid w:val="00C47881"/>
    <w:rsid w:val="00C47EC6"/>
    <w:rsid w:val="00C510A9"/>
    <w:rsid w:val="00C5181F"/>
    <w:rsid w:val="00C51AD0"/>
    <w:rsid w:val="00C51D1A"/>
    <w:rsid w:val="00C52165"/>
    <w:rsid w:val="00C53743"/>
    <w:rsid w:val="00C54FC0"/>
    <w:rsid w:val="00C552A5"/>
    <w:rsid w:val="00C55687"/>
    <w:rsid w:val="00C556F9"/>
    <w:rsid w:val="00C55826"/>
    <w:rsid w:val="00C559C6"/>
    <w:rsid w:val="00C55EE4"/>
    <w:rsid w:val="00C56E69"/>
    <w:rsid w:val="00C5738C"/>
    <w:rsid w:val="00C5747F"/>
    <w:rsid w:val="00C57FB8"/>
    <w:rsid w:val="00C60648"/>
    <w:rsid w:val="00C60D90"/>
    <w:rsid w:val="00C6185B"/>
    <w:rsid w:val="00C61D83"/>
    <w:rsid w:val="00C621D6"/>
    <w:rsid w:val="00C627E5"/>
    <w:rsid w:val="00C632BC"/>
    <w:rsid w:val="00C6354C"/>
    <w:rsid w:val="00C63DD1"/>
    <w:rsid w:val="00C64AE7"/>
    <w:rsid w:val="00C653E1"/>
    <w:rsid w:val="00C658A2"/>
    <w:rsid w:val="00C65A45"/>
    <w:rsid w:val="00C65CB0"/>
    <w:rsid w:val="00C67073"/>
    <w:rsid w:val="00C677D0"/>
    <w:rsid w:val="00C67871"/>
    <w:rsid w:val="00C703BA"/>
    <w:rsid w:val="00C70C4D"/>
    <w:rsid w:val="00C712CC"/>
    <w:rsid w:val="00C71BC4"/>
    <w:rsid w:val="00C72567"/>
    <w:rsid w:val="00C727C1"/>
    <w:rsid w:val="00C73585"/>
    <w:rsid w:val="00C7382C"/>
    <w:rsid w:val="00C73D4F"/>
    <w:rsid w:val="00C73E58"/>
    <w:rsid w:val="00C7521C"/>
    <w:rsid w:val="00C75662"/>
    <w:rsid w:val="00C75C3D"/>
    <w:rsid w:val="00C75C43"/>
    <w:rsid w:val="00C75C83"/>
    <w:rsid w:val="00C764E6"/>
    <w:rsid w:val="00C76E40"/>
    <w:rsid w:val="00C774E4"/>
    <w:rsid w:val="00C77897"/>
    <w:rsid w:val="00C77925"/>
    <w:rsid w:val="00C80DE7"/>
    <w:rsid w:val="00C8358D"/>
    <w:rsid w:val="00C8361E"/>
    <w:rsid w:val="00C839F9"/>
    <w:rsid w:val="00C84629"/>
    <w:rsid w:val="00C84A02"/>
    <w:rsid w:val="00C8632A"/>
    <w:rsid w:val="00C863B6"/>
    <w:rsid w:val="00C870E7"/>
    <w:rsid w:val="00C8786B"/>
    <w:rsid w:val="00C87B07"/>
    <w:rsid w:val="00C87C17"/>
    <w:rsid w:val="00C923CA"/>
    <w:rsid w:val="00C923FF"/>
    <w:rsid w:val="00C927DF"/>
    <w:rsid w:val="00C9293C"/>
    <w:rsid w:val="00C930F6"/>
    <w:rsid w:val="00C94BC5"/>
    <w:rsid w:val="00C950C1"/>
    <w:rsid w:val="00C95249"/>
    <w:rsid w:val="00C954F5"/>
    <w:rsid w:val="00C96FF3"/>
    <w:rsid w:val="00C9780E"/>
    <w:rsid w:val="00C97CB4"/>
    <w:rsid w:val="00CA0093"/>
    <w:rsid w:val="00CA0A22"/>
    <w:rsid w:val="00CA20CB"/>
    <w:rsid w:val="00CA2DA2"/>
    <w:rsid w:val="00CA3576"/>
    <w:rsid w:val="00CA376C"/>
    <w:rsid w:val="00CA3CE4"/>
    <w:rsid w:val="00CA499A"/>
    <w:rsid w:val="00CA4A36"/>
    <w:rsid w:val="00CA64FD"/>
    <w:rsid w:val="00CA6954"/>
    <w:rsid w:val="00CA6CCE"/>
    <w:rsid w:val="00CA76F2"/>
    <w:rsid w:val="00CA776B"/>
    <w:rsid w:val="00CA793C"/>
    <w:rsid w:val="00CA7D32"/>
    <w:rsid w:val="00CB127A"/>
    <w:rsid w:val="00CB1E01"/>
    <w:rsid w:val="00CB30AB"/>
    <w:rsid w:val="00CB3B93"/>
    <w:rsid w:val="00CB3E25"/>
    <w:rsid w:val="00CB4887"/>
    <w:rsid w:val="00CB4905"/>
    <w:rsid w:val="00CB497F"/>
    <w:rsid w:val="00CB66BA"/>
    <w:rsid w:val="00CB703A"/>
    <w:rsid w:val="00CB728D"/>
    <w:rsid w:val="00CB73D5"/>
    <w:rsid w:val="00CB7B9C"/>
    <w:rsid w:val="00CB7BBD"/>
    <w:rsid w:val="00CB7BD0"/>
    <w:rsid w:val="00CC06BB"/>
    <w:rsid w:val="00CC0972"/>
    <w:rsid w:val="00CC1971"/>
    <w:rsid w:val="00CC1ADC"/>
    <w:rsid w:val="00CC1BC1"/>
    <w:rsid w:val="00CC21AA"/>
    <w:rsid w:val="00CC34AB"/>
    <w:rsid w:val="00CC38E3"/>
    <w:rsid w:val="00CC4927"/>
    <w:rsid w:val="00CC4D1E"/>
    <w:rsid w:val="00CC5567"/>
    <w:rsid w:val="00CC6346"/>
    <w:rsid w:val="00CC6EC5"/>
    <w:rsid w:val="00CD1A0B"/>
    <w:rsid w:val="00CD2387"/>
    <w:rsid w:val="00CD2A9B"/>
    <w:rsid w:val="00CD2AAB"/>
    <w:rsid w:val="00CD308F"/>
    <w:rsid w:val="00CD4852"/>
    <w:rsid w:val="00CD4924"/>
    <w:rsid w:val="00CD5CC3"/>
    <w:rsid w:val="00CD664E"/>
    <w:rsid w:val="00CD677F"/>
    <w:rsid w:val="00CD6CF7"/>
    <w:rsid w:val="00CE0BDA"/>
    <w:rsid w:val="00CE1510"/>
    <w:rsid w:val="00CE2070"/>
    <w:rsid w:val="00CE20FC"/>
    <w:rsid w:val="00CE2E56"/>
    <w:rsid w:val="00CE2F84"/>
    <w:rsid w:val="00CE3D1C"/>
    <w:rsid w:val="00CE3FA4"/>
    <w:rsid w:val="00CE4069"/>
    <w:rsid w:val="00CE50A8"/>
    <w:rsid w:val="00CE560B"/>
    <w:rsid w:val="00CE584C"/>
    <w:rsid w:val="00CE587D"/>
    <w:rsid w:val="00CE5EF8"/>
    <w:rsid w:val="00CE6943"/>
    <w:rsid w:val="00CE7761"/>
    <w:rsid w:val="00CE7DB2"/>
    <w:rsid w:val="00CE7FB2"/>
    <w:rsid w:val="00CF2693"/>
    <w:rsid w:val="00CF2A7B"/>
    <w:rsid w:val="00CF2C0D"/>
    <w:rsid w:val="00CF30DC"/>
    <w:rsid w:val="00CF413B"/>
    <w:rsid w:val="00CF4C9C"/>
    <w:rsid w:val="00CF6448"/>
    <w:rsid w:val="00CF6C12"/>
    <w:rsid w:val="00CF6F88"/>
    <w:rsid w:val="00CF7693"/>
    <w:rsid w:val="00CF76FD"/>
    <w:rsid w:val="00CF7C80"/>
    <w:rsid w:val="00D0024F"/>
    <w:rsid w:val="00D0043D"/>
    <w:rsid w:val="00D00468"/>
    <w:rsid w:val="00D004EF"/>
    <w:rsid w:val="00D0055C"/>
    <w:rsid w:val="00D008E3"/>
    <w:rsid w:val="00D00F21"/>
    <w:rsid w:val="00D01A4D"/>
    <w:rsid w:val="00D01B2B"/>
    <w:rsid w:val="00D022F2"/>
    <w:rsid w:val="00D0333D"/>
    <w:rsid w:val="00D04B38"/>
    <w:rsid w:val="00D05957"/>
    <w:rsid w:val="00D05BAE"/>
    <w:rsid w:val="00D05EC9"/>
    <w:rsid w:val="00D06418"/>
    <w:rsid w:val="00D0764B"/>
    <w:rsid w:val="00D077FA"/>
    <w:rsid w:val="00D07842"/>
    <w:rsid w:val="00D07C4F"/>
    <w:rsid w:val="00D07ED5"/>
    <w:rsid w:val="00D110BA"/>
    <w:rsid w:val="00D12099"/>
    <w:rsid w:val="00D12F93"/>
    <w:rsid w:val="00D138CA"/>
    <w:rsid w:val="00D13F3A"/>
    <w:rsid w:val="00D13FA5"/>
    <w:rsid w:val="00D15125"/>
    <w:rsid w:val="00D159A0"/>
    <w:rsid w:val="00D167F0"/>
    <w:rsid w:val="00D16A15"/>
    <w:rsid w:val="00D1721C"/>
    <w:rsid w:val="00D17DA0"/>
    <w:rsid w:val="00D20545"/>
    <w:rsid w:val="00D20879"/>
    <w:rsid w:val="00D210B7"/>
    <w:rsid w:val="00D2219F"/>
    <w:rsid w:val="00D221B2"/>
    <w:rsid w:val="00D2410D"/>
    <w:rsid w:val="00D241B5"/>
    <w:rsid w:val="00D24560"/>
    <w:rsid w:val="00D253DD"/>
    <w:rsid w:val="00D2551D"/>
    <w:rsid w:val="00D25964"/>
    <w:rsid w:val="00D259FD"/>
    <w:rsid w:val="00D25AC6"/>
    <w:rsid w:val="00D26818"/>
    <w:rsid w:val="00D269FC"/>
    <w:rsid w:val="00D26EC2"/>
    <w:rsid w:val="00D276B0"/>
    <w:rsid w:val="00D30056"/>
    <w:rsid w:val="00D30307"/>
    <w:rsid w:val="00D30406"/>
    <w:rsid w:val="00D30535"/>
    <w:rsid w:val="00D30D38"/>
    <w:rsid w:val="00D329A8"/>
    <w:rsid w:val="00D329ED"/>
    <w:rsid w:val="00D336D6"/>
    <w:rsid w:val="00D33C27"/>
    <w:rsid w:val="00D34157"/>
    <w:rsid w:val="00D3422E"/>
    <w:rsid w:val="00D3445B"/>
    <w:rsid w:val="00D34E9C"/>
    <w:rsid w:val="00D351E3"/>
    <w:rsid w:val="00D36D6D"/>
    <w:rsid w:val="00D37727"/>
    <w:rsid w:val="00D4021E"/>
    <w:rsid w:val="00D41016"/>
    <w:rsid w:val="00D4131F"/>
    <w:rsid w:val="00D418BA"/>
    <w:rsid w:val="00D419B8"/>
    <w:rsid w:val="00D422B7"/>
    <w:rsid w:val="00D4259A"/>
    <w:rsid w:val="00D426FB"/>
    <w:rsid w:val="00D42A3B"/>
    <w:rsid w:val="00D42BDF"/>
    <w:rsid w:val="00D42CAF"/>
    <w:rsid w:val="00D433A1"/>
    <w:rsid w:val="00D43521"/>
    <w:rsid w:val="00D43688"/>
    <w:rsid w:val="00D4418B"/>
    <w:rsid w:val="00D4440C"/>
    <w:rsid w:val="00D4501F"/>
    <w:rsid w:val="00D4569D"/>
    <w:rsid w:val="00D457DD"/>
    <w:rsid w:val="00D46072"/>
    <w:rsid w:val="00D46CED"/>
    <w:rsid w:val="00D500F1"/>
    <w:rsid w:val="00D50C83"/>
    <w:rsid w:val="00D51276"/>
    <w:rsid w:val="00D51573"/>
    <w:rsid w:val="00D5232A"/>
    <w:rsid w:val="00D523D5"/>
    <w:rsid w:val="00D5355D"/>
    <w:rsid w:val="00D538FD"/>
    <w:rsid w:val="00D53FBB"/>
    <w:rsid w:val="00D543A1"/>
    <w:rsid w:val="00D5443B"/>
    <w:rsid w:val="00D55121"/>
    <w:rsid w:val="00D55513"/>
    <w:rsid w:val="00D557C9"/>
    <w:rsid w:val="00D56035"/>
    <w:rsid w:val="00D5668E"/>
    <w:rsid w:val="00D568F3"/>
    <w:rsid w:val="00D56E0C"/>
    <w:rsid w:val="00D56F6E"/>
    <w:rsid w:val="00D5709B"/>
    <w:rsid w:val="00D57376"/>
    <w:rsid w:val="00D57608"/>
    <w:rsid w:val="00D576BD"/>
    <w:rsid w:val="00D577C7"/>
    <w:rsid w:val="00D57913"/>
    <w:rsid w:val="00D604B2"/>
    <w:rsid w:val="00D6069F"/>
    <w:rsid w:val="00D621BB"/>
    <w:rsid w:val="00D62989"/>
    <w:rsid w:val="00D62C89"/>
    <w:rsid w:val="00D62F43"/>
    <w:rsid w:val="00D6314E"/>
    <w:rsid w:val="00D6355F"/>
    <w:rsid w:val="00D63711"/>
    <w:rsid w:val="00D64B0E"/>
    <w:rsid w:val="00D6529C"/>
    <w:rsid w:val="00D65BE1"/>
    <w:rsid w:val="00D664BD"/>
    <w:rsid w:val="00D666F8"/>
    <w:rsid w:val="00D66C16"/>
    <w:rsid w:val="00D670C4"/>
    <w:rsid w:val="00D67744"/>
    <w:rsid w:val="00D679F4"/>
    <w:rsid w:val="00D67AC5"/>
    <w:rsid w:val="00D67C98"/>
    <w:rsid w:val="00D70138"/>
    <w:rsid w:val="00D7087E"/>
    <w:rsid w:val="00D70E9E"/>
    <w:rsid w:val="00D715A2"/>
    <w:rsid w:val="00D72336"/>
    <w:rsid w:val="00D726EC"/>
    <w:rsid w:val="00D72E5D"/>
    <w:rsid w:val="00D72F15"/>
    <w:rsid w:val="00D733D1"/>
    <w:rsid w:val="00D73E5E"/>
    <w:rsid w:val="00D75002"/>
    <w:rsid w:val="00D75140"/>
    <w:rsid w:val="00D75851"/>
    <w:rsid w:val="00D75CF7"/>
    <w:rsid w:val="00D7624D"/>
    <w:rsid w:val="00D773B6"/>
    <w:rsid w:val="00D778ED"/>
    <w:rsid w:val="00D77C36"/>
    <w:rsid w:val="00D8034A"/>
    <w:rsid w:val="00D81478"/>
    <w:rsid w:val="00D818FC"/>
    <w:rsid w:val="00D823CF"/>
    <w:rsid w:val="00D82BEA"/>
    <w:rsid w:val="00D82C49"/>
    <w:rsid w:val="00D83D74"/>
    <w:rsid w:val="00D83DE3"/>
    <w:rsid w:val="00D83F01"/>
    <w:rsid w:val="00D83FA0"/>
    <w:rsid w:val="00D84608"/>
    <w:rsid w:val="00D8480D"/>
    <w:rsid w:val="00D8512E"/>
    <w:rsid w:val="00D85419"/>
    <w:rsid w:val="00D861CF"/>
    <w:rsid w:val="00D86D20"/>
    <w:rsid w:val="00D86F60"/>
    <w:rsid w:val="00D87379"/>
    <w:rsid w:val="00D9118F"/>
    <w:rsid w:val="00D913F1"/>
    <w:rsid w:val="00D91626"/>
    <w:rsid w:val="00D91706"/>
    <w:rsid w:val="00D91E32"/>
    <w:rsid w:val="00D92637"/>
    <w:rsid w:val="00D93CB8"/>
    <w:rsid w:val="00D95E5C"/>
    <w:rsid w:val="00D96659"/>
    <w:rsid w:val="00D96E14"/>
    <w:rsid w:val="00D96E7E"/>
    <w:rsid w:val="00D97F96"/>
    <w:rsid w:val="00D97FB1"/>
    <w:rsid w:val="00DA03CD"/>
    <w:rsid w:val="00DA06C3"/>
    <w:rsid w:val="00DA0717"/>
    <w:rsid w:val="00DA12BD"/>
    <w:rsid w:val="00DA1362"/>
    <w:rsid w:val="00DA274D"/>
    <w:rsid w:val="00DA285D"/>
    <w:rsid w:val="00DA337D"/>
    <w:rsid w:val="00DA3C3D"/>
    <w:rsid w:val="00DA41D2"/>
    <w:rsid w:val="00DA459A"/>
    <w:rsid w:val="00DA4901"/>
    <w:rsid w:val="00DA5FD2"/>
    <w:rsid w:val="00DA67B7"/>
    <w:rsid w:val="00DA6CF0"/>
    <w:rsid w:val="00DA7087"/>
    <w:rsid w:val="00DA75D0"/>
    <w:rsid w:val="00DA788A"/>
    <w:rsid w:val="00DB06E2"/>
    <w:rsid w:val="00DB248C"/>
    <w:rsid w:val="00DB29A3"/>
    <w:rsid w:val="00DB3E9C"/>
    <w:rsid w:val="00DB4022"/>
    <w:rsid w:val="00DB427C"/>
    <w:rsid w:val="00DB51C9"/>
    <w:rsid w:val="00DB600C"/>
    <w:rsid w:val="00DB6E13"/>
    <w:rsid w:val="00DB7212"/>
    <w:rsid w:val="00DB77EC"/>
    <w:rsid w:val="00DB7EDF"/>
    <w:rsid w:val="00DC0984"/>
    <w:rsid w:val="00DC1014"/>
    <w:rsid w:val="00DC1219"/>
    <w:rsid w:val="00DC1E54"/>
    <w:rsid w:val="00DC227D"/>
    <w:rsid w:val="00DC24E7"/>
    <w:rsid w:val="00DC2643"/>
    <w:rsid w:val="00DC26CA"/>
    <w:rsid w:val="00DC3A9E"/>
    <w:rsid w:val="00DC3AC0"/>
    <w:rsid w:val="00DC3E66"/>
    <w:rsid w:val="00DC55A1"/>
    <w:rsid w:val="00DC57C2"/>
    <w:rsid w:val="00DC5905"/>
    <w:rsid w:val="00DC5F61"/>
    <w:rsid w:val="00DC6257"/>
    <w:rsid w:val="00DC6DE9"/>
    <w:rsid w:val="00DC6FC2"/>
    <w:rsid w:val="00DD095D"/>
    <w:rsid w:val="00DD100E"/>
    <w:rsid w:val="00DD13DA"/>
    <w:rsid w:val="00DD13FC"/>
    <w:rsid w:val="00DD1887"/>
    <w:rsid w:val="00DD19DE"/>
    <w:rsid w:val="00DD24BD"/>
    <w:rsid w:val="00DD2715"/>
    <w:rsid w:val="00DD2B5E"/>
    <w:rsid w:val="00DD2D47"/>
    <w:rsid w:val="00DD2DC2"/>
    <w:rsid w:val="00DD4504"/>
    <w:rsid w:val="00DD452F"/>
    <w:rsid w:val="00DD4ABC"/>
    <w:rsid w:val="00DD50D2"/>
    <w:rsid w:val="00DD5729"/>
    <w:rsid w:val="00DD5928"/>
    <w:rsid w:val="00DD7AA5"/>
    <w:rsid w:val="00DD7DC6"/>
    <w:rsid w:val="00DD7EA3"/>
    <w:rsid w:val="00DE0909"/>
    <w:rsid w:val="00DE0930"/>
    <w:rsid w:val="00DE0DCF"/>
    <w:rsid w:val="00DE1DFB"/>
    <w:rsid w:val="00DE1ECF"/>
    <w:rsid w:val="00DE1F57"/>
    <w:rsid w:val="00DE24A6"/>
    <w:rsid w:val="00DE24D7"/>
    <w:rsid w:val="00DE2A57"/>
    <w:rsid w:val="00DE2CC6"/>
    <w:rsid w:val="00DE4E5A"/>
    <w:rsid w:val="00DE5102"/>
    <w:rsid w:val="00DE5345"/>
    <w:rsid w:val="00DE5486"/>
    <w:rsid w:val="00DE667E"/>
    <w:rsid w:val="00DE694F"/>
    <w:rsid w:val="00DE6960"/>
    <w:rsid w:val="00DE69C1"/>
    <w:rsid w:val="00DF0152"/>
    <w:rsid w:val="00DF120B"/>
    <w:rsid w:val="00DF1826"/>
    <w:rsid w:val="00DF28E0"/>
    <w:rsid w:val="00DF3777"/>
    <w:rsid w:val="00DF39C3"/>
    <w:rsid w:val="00DF41A5"/>
    <w:rsid w:val="00DF47AE"/>
    <w:rsid w:val="00DF4ED9"/>
    <w:rsid w:val="00DF4EEF"/>
    <w:rsid w:val="00DF6D44"/>
    <w:rsid w:val="00DF6F8A"/>
    <w:rsid w:val="00DF7399"/>
    <w:rsid w:val="00DF73FC"/>
    <w:rsid w:val="00E008AB"/>
    <w:rsid w:val="00E00DEB"/>
    <w:rsid w:val="00E01BA9"/>
    <w:rsid w:val="00E01F94"/>
    <w:rsid w:val="00E0206B"/>
    <w:rsid w:val="00E02393"/>
    <w:rsid w:val="00E02FD8"/>
    <w:rsid w:val="00E031FA"/>
    <w:rsid w:val="00E03268"/>
    <w:rsid w:val="00E03579"/>
    <w:rsid w:val="00E04B27"/>
    <w:rsid w:val="00E050D3"/>
    <w:rsid w:val="00E05BCF"/>
    <w:rsid w:val="00E05E04"/>
    <w:rsid w:val="00E06C01"/>
    <w:rsid w:val="00E070F4"/>
    <w:rsid w:val="00E07792"/>
    <w:rsid w:val="00E078F4"/>
    <w:rsid w:val="00E100CA"/>
    <w:rsid w:val="00E10A07"/>
    <w:rsid w:val="00E10EB2"/>
    <w:rsid w:val="00E10F29"/>
    <w:rsid w:val="00E10FFE"/>
    <w:rsid w:val="00E12746"/>
    <w:rsid w:val="00E12E7F"/>
    <w:rsid w:val="00E13C23"/>
    <w:rsid w:val="00E147A1"/>
    <w:rsid w:val="00E14BDD"/>
    <w:rsid w:val="00E15248"/>
    <w:rsid w:val="00E155AD"/>
    <w:rsid w:val="00E16A74"/>
    <w:rsid w:val="00E16A80"/>
    <w:rsid w:val="00E16CC9"/>
    <w:rsid w:val="00E17A16"/>
    <w:rsid w:val="00E17A3E"/>
    <w:rsid w:val="00E17AC5"/>
    <w:rsid w:val="00E17C2B"/>
    <w:rsid w:val="00E21181"/>
    <w:rsid w:val="00E21B1E"/>
    <w:rsid w:val="00E22370"/>
    <w:rsid w:val="00E227E7"/>
    <w:rsid w:val="00E231CA"/>
    <w:rsid w:val="00E235E2"/>
    <w:rsid w:val="00E244A9"/>
    <w:rsid w:val="00E24B28"/>
    <w:rsid w:val="00E24E03"/>
    <w:rsid w:val="00E27885"/>
    <w:rsid w:val="00E27F9F"/>
    <w:rsid w:val="00E30699"/>
    <w:rsid w:val="00E314FE"/>
    <w:rsid w:val="00E31C96"/>
    <w:rsid w:val="00E33B95"/>
    <w:rsid w:val="00E348BA"/>
    <w:rsid w:val="00E34C8F"/>
    <w:rsid w:val="00E35101"/>
    <w:rsid w:val="00E352E3"/>
    <w:rsid w:val="00E359D5"/>
    <w:rsid w:val="00E35B41"/>
    <w:rsid w:val="00E36D51"/>
    <w:rsid w:val="00E374B3"/>
    <w:rsid w:val="00E406F9"/>
    <w:rsid w:val="00E4115F"/>
    <w:rsid w:val="00E41276"/>
    <w:rsid w:val="00E41B9F"/>
    <w:rsid w:val="00E41E99"/>
    <w:rsid w:val="00E43877"/>
    <w:rsid w:val="00E479F5"/>
    <w:rsid w:val="00E50556"/>
    <w:rsid w:val="00E50688"/>
    <w:rsid w:val="00E517F4"/>
    <w:rsid w:val="00E51973"/>
    <w:rsid w:val="00E51CFC"/>
    <w:rsid w:val="00E520DD"/>
    <w:rsid w:val="00E525B4"/>
    <w:rsid w:val="00E54093"/>
    <w:rsid w:val="00E548CB"/>
    <w:rsid w:val="00E550A8"/>
    <w:rsid w:val="00E553A1"/>
    <w:rsid w:val="00E55A49"/>
    <w:rsid w:val="00E55C49"/>
    <w:rsid w:val="00E561E6"/>
    <w:rsid w:val="00E5765F"/>
    <w:rsid w:val="00E57FF4"/>
    <w:rsid w:val="00E61C98"/>
    <w:rsid w:val="00E62AB1"/>
    <w:rsid w:val="00E635AA"/>
    <w:rsid w:val="00E63679"/>
    <w:rsid w:val="00E636AD"/>
    <w:rsid w:val="00E644D4"/>
    <w:rsid w:val="00E64CB3"/>
    <w:rsid w:val="00E64EB7"/>
    <w:rsid w:val="00E65577"/>
    <w:rsid w:val="00E65D7D"/>
    <w:rsid w:val="00E65F1A"/>
    <w:rsid w:val="00E6600C"/>
    <w:rsid w:val="00E66605"/>
    <w:rsid w:val="00E66BDB"/>
    <w:rsid w:val="00E66F68"/>
    <w:rsid w:val="00E6705E"/>
    <w:rsid w:val="00E677C8"/>
    <w:rsid w:val="00E67CBB"/>
    <w:rsid w:val="00E70B6A"/>
    <w:rsid w:val="00E70B7F"/>
    <w:rsid w:val="00E70E1D"/>
    <w:rsid w:val="00E71C46"/>
    <w:rsid w:val="00E728EC"/>
    <w:rsid w:val="00E74067"/>
    <w:rsid w:val="00E7425F"/>
    <w:rsid w:val="00E74423"/>
    <w:rsid w:val="00E74FFD"/>
    <w:rsid w:val="00E751EE"/>
    <w:rsid w:val="00E75637"/>
    <w:rsid w:val="00E75AAE"/>
    <w:rsid w:val="00E75D2E"/>
    <w:rsid w:val="00E75F11"/>
    <w:rsid w:val="00E75FDD"/>
    <w:rsid w:val="00E771E4"/>
    <w:rsid w:val="00E7761C"/>
    <w:rsid w:val="00E77636"/>
    <w:rsid w:val="00E804F0"/>
    <w:rsid w:val="00E824C0"/>
    <w:rsid w:val="00E82785"/>
    <w:rsid w:val="00E83274"/>
    <w:rsid w:val="00E8363D"/>
    <w:rsid w:val="00E836F8"/>
    <w:rsid w:val="00E86198"/>
    <w:rsid w:val="00E8629B"/>
    <w:rsid w:val="00E8664A"/>
    <w:rsid w:val="00E86673"/>
    <w:rsid w:val="00E86CB1"/>
    <w:rsid w:val="00E87472"/>
    <w:rsid w:val="00E87F74"/>
    <w:rsid w:val="00E9056E"/>
    <w:rsid w:val="00E90D18"/>
    <w:rsid w:val="00E91880"/>
    <w:rsid w:val="00E93854"/>
    <w:rsid w:val="00E93996"/>
    <w:rsid w:val="00E93FA2"/>
    <w:rsid w:val="00E94CA4"/>
    <w:rsid w:val="00E9524A"/>
    <w:rsid w:val="00E95482"/>
    <w:rsid w:val="00E95C16"/>
    <w:rsid w:val="00E95EA1"/>
    <w:rsid w:val="00E9606E"/>
    <w:rsid w:val="00E965C9"/>
    <w:rsid w:val="00E9677E"/>
    <w:rsid w:val="00E969BB"/>
    <w:rsid w:val="00E96C2B"/>
    <w:rsid w:val="00E97868"/>
    <w:rsid w:val="00EA012C"/>
    <w:rsid w:val="00EA08AB"/>
    <w:rsid w:val="00EA0EBF"/>
    <w:rsid w:val="00EA1237"/>
    <w:rsid w:val="00EA17C0"/>
    <w:rsid w:val="00EA1E3D"/>
    <w:rsid w:val="00EA2806"/>
    <w:rsid w:val="00EA2DC4"/>
    <w:rsid w:val="00EA3519"/>
    <w:rsid w:val="00EA4193"/>
    <w:rsid w:val="00EA4856"/>
    <w:rsid w:val="00EA497C"/>
    <w:rsid w:val="00EA49B6"/>
    <w:rsid w:val="00EA4E1C"/>
    <w:rsid w:val="00EA5214"/>
    <w:rsid w:val="00EA5470"/>
    <w:rsid w:val="00EA5813"/>
    <w:rsid w:val="00EA5AE4"/>
    <w:rsid w:val="00EA6017"/>
    <w:rsid w:val="00EA648D"/>
    <w:rsid w:val="00EA6D09"/>
    <w:rsid w:val="00EA6F89"/>
    <w:rsid w:val="00EA7C0C"/>
    <w:rsid w:val="00EA7FCB"/>
    <w:rsid w:val="00EB0862"/>
    <w:rsid w:val="00EB1F68"/>
    <w:rsid w:val="00EB2F9A"/>
    <w:rsid w:val="00EB3187"/>
    <w:rsid w:val="00EB3A80"/>
    <w:rsid w:val="00EB4453"/>
    <w:rsid w:val="00EB477A"/>
    <w:rsid w:val="00EB485C"/>
    <w:rsid w:val="00EB4B0C"/>
    <w:rsid w:val="00EB51B2"/>
    <w:rsid w:val="00EB525A"/>
    <w:rsid w:val="00EB55DA"/>
    <w:rsid w:val="00EB5D5F"/>
    <w:rsid w:val="00EB5E6A"/>
    <w:rsid w:val="00EB603C"/>
    <w:rsid w:val="00EB6728"/>
    <w:rsid w:val="00EB69E5"/>
    <w:rsid w:val="00EB6B96"/>
    <w:rsid w:val="00EB6BFA"/>
    <w:rsid w:val="00EC0BA4"/>
    <w:rsid w:val="00EC0E32"/>
    <w:rsid w:val="00EC1B78"/>
    <w:rsid w:val="00EC1BB7"/>
    <w:rsid w:val="00EC1C8F"/>
    <w:rsid w:val="00EC24CC"/>
    <w:rsid w:val="00EC392C"/>
    <w:rsid w:val="00EC3BB0"/>
    <w:rsid w:val="00EC3F94"/>
    <w:rsid w:val="00EC3FBE"/>
    <w:rsid w:val="00EC4943"/>
    <w:rsid w:val="00EC5013"/>
    <w:rsid w:val="00EC670D"/>
    <w:rsid w:val="00EC764B"/>
    <w:rsid w:val="00EC7CBE"/>
    <w:rsid w:val="00ED0F54"/>
    <w:rsid w:val="00ED166E"/>
    <w:rsid w:val="00ED1C55"/>
    <w:rsid w:val="00ED1EC3"/>
    <w:rsid w:val="00ED2DD8"/>
    <w:rsid w:val="00ED3836"/>
    <w:rsid w:val="00ED4178"/>
    <w:rsid w:val="00ED42DF"/>
    <w:rsid w:val="00ED483F"/>
    <w:rsid w:val="00ED4AAD"/>
    <w:rsid w:val="00ED4EC9"/>
    <w:rsid w:val="00ED53CD"/>
    <w:rsid w:val="00ED5972"/>
    <w:rsid w:val="00ED5E18"/>
    <w:rsid w:val="00ED64E0"/>
    <w:rsid w:val="00ED6666"/>
    <w:rsid w:val="00ED6A24"/>
    <w:rsid w:val="00ED6E62"/>
    <w:rsid w:val="00ED7E58"/>
    <w:rsid w:val="00EE0025"/>
    <w:rsid w:val="00EE0690"/>
    <w:rsid w:val="00EE081A"/>
    <w:rsid w:val="00EE1106"/>
    <w:rsid w:val="00EE147C"/>
    <w:rsid w:val="00EE2473"/>
    <w:rsid w:val="00EE2BEB"/>
    <w:rsid w:val="00EE2CA6"/>
    <w:rsid w:val="00EE2E3B"/>
    <w:rsid w:val="00EE3377"/>
    <w:rsid w:val="00EE36AA"/>
    <w:rsid w:val="00EE4587"/>
    <w:rsid w:val="00EE4660"/>
    <w:rsid w:val="00EE5C1A"/>
    <w:rsid w:val="00EE63DB"/>
    <w:rsid w:val="00EE6962"/>
    <w:rsid w:val="00EF0193"/>
    <w:rsid w:val="00EF117E"/>
    <w:rsid w:val="00EF1A10"/>
    <w:rsid w:val="00EF1DD8"/>
    <w:rsid w:val="00EF1DDE"/>
    <w:rsid w:val="00EF1EAD"/>
    <w:rsid w:val="00EF2F4E"/>
    <w:rsid w:val="00EF39D8"/>
    <w:rsid w:val="00EF4A7D"/>
    <w:rsid w:val="00EF4E01"/>
    <w:rsid w:val="00EF5113"/>
    <w:rsid w:val="00EF52D1"/>
    <w:rsid w:val="00EF6055"/>
    <w:rsid w:val="00EF6566"/>
    <w:rsid w:val="00EF6795"/>
    <w:rsid w:val="00EF71BB"/>
    <w:rsid w:val="00F007A9"/>
    <w:rsid w:val="00F01829"/>
    <w:rsid w:val="00F01BCA"/>
    <w:rsid w:val="00F01CF8"/>
    <w:rsid w:val="00F01EDE"/>
    <w:rsid w:val="00F02556"/>
    <w:rsid w:val="00F02CBE"/>
    <w:rsid w:val="00F03215"/>
    <w:rsid w:val="00F032E4"/>
    <w:rsid w:val="00F039F2"/>
    <w:rsid w:val="00F03E79"/>
    <w:rsid w:val="00F04C66"/>
    <w:rsid w:val="00F04FED"/>
    <w:rsid w:val="00F05011"/>
    <w:rsid w:val="00F0568E"/>
    <w:rsid w:val="00F05DAA"/>
    <w:rsid w:val="00F06F9D"/>
    <w:rsid w:val="00F07703"/>
    <w:rsid w:val="00F07A1B"/>
    <w:rsid w:val="00F1103E"/>
    <w:rsid w:val="00F11310"/>
    <w:rsid w:val="00F117D1"/>
    <w:rsid w:val="00F11C65"/>
    <w:rsid w:val="00F12EE2"/>
    <w:rsid w:val="00F131BA"/>
    <w:rsid w:val="00F13B56"/>
    <w:rsid w:val="00F13C3C"/>
    <w:rsid w:val="00F13CFF"/>
    <w:rsid w:val="00F13EA7"/>
    <w:rsid w:val="00F15003"/>
    <w:rsid w:val="00F15BB0"/>
    <w:rsid w:val="00F17254"/>
    <w:rsid w:val="00F179C4"/>
    <w:rsid w:val="00F17E62"/>
    <w:rsid w:val="00F20F1F"/>
    <w:rsid w:val="00F210E0"/>
    <w:rsid w:val="00F21570"/>
    <w:rsid w:val="00F227F1"/>
    <w:rsid w:val="00F22FB5"/>
    <w:rsid w:val="00F23132"/>
    <w:rsid w:val="00F23565"/>
    <w:rsid w:val="00F24EA0"/>
    <w:rsid w:val="00F25268"/>
    <w:rsid w:val="00F256C3"/>
    <w:rsid w:val="00F2595A"/>
    <w:rsid w:val="00F264FF"/>
    <w:rsid w:val="00F2683C"/>
    <w:rsid w:val="00F26F20"/>
    <w:rsid w:val="00F27573"/>
    <w:rsid w:val="00F277B8"/>
    <w:rsid w:val="00F27B0B"/>
    <w:rsid w:val="00F27CB1"/>
    <w:rsid w:val="00F3031C"/>
    <w:rsid w:val="00F30B66"/>
    <w:rsid w:val="00F33957"/>
    <w:rsid w:val="00F341E5"/>
    <w:rsid w:val="00F34427"/>
    <w:rsid w:val="00F344DB"/>
    <w:rsid w:val="00F349C3"/>
    <w:rsid w:val="00F35929"/>
    <w:rsid w:val="00F35A19"/>
    <w:rsid w:val="00F35E86"/>
    <w:rsid w:val="00F36436"/>
    <w:rsid w:val="00F3653B"/>
    <w:rsid w:val="00F3734C"/>
    <w:rsid w:val="00F40049"/>
    <w:rsid w:val="00F4036A"/>
    <w:rsid w:val="00F40399"/>
    <w:rsid w:val="00F40E8C"/>
    <w:rsid w:val="00F4123E"/>
    <w:rsid w:val="00F4149B"/>
    <w:rsid w:val="00F4158A"/>
    <w:rsid w:val="00F41B0B"/>
    <w:rsid w:val="00F424AC"/>
    <w:rsid w:val="00F43507"/>
    <w:rsid w:val="00F44066"/>
    <w:rsid w:val="00F445E3"/>
    <w:rsid w:val="00F4489F"/>
    <w:rsid w:val="00F44B05"/>
    <w:rsid w:val="00F44C49"/>
    <w:rsid w:val="00F452FE"/>
    <w:rsid w:val="00F46707"/>
    <w:rsid w:val="00F4689D"/>
    <w:rsid w:val="00F468FC"/>
    <w:rsid w:val="00F4702F"/>
    <w:rsid w:val="00F47887"/>
    <w:rsid w:val="00F47D0A"/>
    <w:rsid w:val="00F51636"/>
    <w:rsid w:val="00F51717"/>
    <w:rsid w:val="00F52685"/>
    <w:rsid w:val="00F52C02"/>
    <w:rsid w:val="00F53A9F"/>
    <w:rsid w:val="00F559A9"/>
    <w:rsid w:val="00F575F4"/>
    <w:rsid w:val="00F600AE"/>
    <w:rsid w:val="00F60F73"/>
    <w:rsid w:val="00F61090"/>
    <w:rsid w:val="00F6215F"/>
    <w:rsid w:val="00F63027"/>
    <w:rsid w:val="00F63706"/>
    <w:rsid w:val="00F63A37"/>
    <w:rsid w:val="00F63BC4"/>
    <w:rsid w:val="00F64961"/>
    <w:rsid w:val="00F64E42"/>
    <w:rsid w:val="00F6596E"/>
    <w:rsid w:val="00F66080"/>
    <w:rsid w:val="00F667FF"/>
    <w:rsid w:val="00F67649"/>
    <w:rsid w:val="00F67835"/>
    <w:rsid w:val="00F7003F"/>
    <w:rsid w:val="00F7097C"/>
    <w:rsid w:val="00F718F9"/>
    <w:rsid w:val="00F719D3"/>
    <w:rsid w:val="00F71D8A"/>
    <w:rsid w:val="00F71E72"/>
    <w:rsid w:val="00F72BA6"/>
    <w:rsid w:val="00F730E5"/>
    <w:rsid w:val="00F7337E"/>
    <w:rsid w:val="00F74538"/>
    <w:rsid w:val="00F748F0"/>
    <w:rsid w:val="00F749C7"/>
    <w:rsid w:val="00F751CA"/>
    <w:rsid w:val="00F76E5C"/>
    <w:rsid w:val="00F771B4"/>
    <w:rsid w:val="00F77507"/>
    <w:rsid w:val="00F7787E"/>
    <w:rsid w:val="00F7794C"/>
    <w:rsid w:val="00F80A4C"/>
    <w:rsid w:val="00F80F1B"/>
    <w:rsid w:val="00F82244"/>
    <w:rsid w:val="00F836DE"/>
    <w:rsid w:val="00F83DD0"/>
    <w:rsid w:val="00F8431B"/>
    <w:rsid w:val="00F8510A"/>
    <w:rsid w:val="00F85580"/>
    <w:rsid w:val="00F86B39"/>
    <w:rsid w:val="00F86FEA"/>
    <w:rsid w:val="00F87841"/>
    <w:rsid w:val="00F87901"/>
    <w:rsid w:val="00F87913"/>
    <w:rsid w:val="00F90D08"/>
    <w:rsid w:val="00F90D28"/>
    <w:rsid w:val="00F91991"/>
    <w:rsid w:val="00F91F82"/>
    <w:rsid w:val="00F923FD"/>
    <w:rsid w:val="00F929D8"/>
    <w:rsid w:val="00F93137"/>
    <w:rsid w:val="00F931A6"/>
    <w:rsid w:val="00F93E1E"/>
    <w:rsid w:val="00F94525"/>
    <w:rsid w:val="00F946FB"/>
    <w:rsid w:val="00F94750"/>
    <w:rsid w:val="00F94821"/>
    <w:rsid w:val="00F94A84"/>
    <w:rsid w:val="00F95683"/>
    <w:rsid w:val="00F969CE"/>
    <w:rsid w:val="00F979FB"/>
    <w:rsid w:val="00F97C49"/>
    <w:rsid w:val="00FA0EF3"/>
    <w:rsid w:val="00FA1288"/>
    <w:rsid w:val="00FA19DD"/>
    <w:rsid w:val="00FA2B9B"/>
    <w:rsid w:val="00FA3AB4"/>
    <w:rsid w:val="00FA3FB4"/>
    <w:rsid w:val="00FA4102"/>
    <w:rsid w:val="00FA413E"/>
    <w:rsid w:val="00FA51CD"/>
    <w:rsid w:val="00FA5557"/>
    <w:rsid w:val="00FA66B4"/>
    <w:rsid w:val="00FA6DFA"/>
    <w:rsid w:val="00FA7311"/>
    <w:rsid w:val="00FB002F"/>
    <w:rsid w:val="00FB07C5"/>
    <w:rsid w:val="00FB0C01"/>
    <w:rsid w:val="00FB114B"/>
    <w:rsid w:val="00FB11CE"/>
    <w:rsid w:val="00FB19C4"/>
    <w:rsid w:val="00FB1E07"/>
    <w:rsid w:val="00FB23C8"/>
    <w:rsid w:val="00FB4A0A"/>
    <w:rsid w:val="00FB4EC2"/>
    <w:rsid w:val="00FB53E1"/>
    <w:rsid w:val="00FB56B6"/>
    <w:rsid w:val="00FB56DD"/>
    <w:rsid w:val="00FB5D90"/>
    <w:rsid w:val="00FB644C"/>
    <w:rsid w:val="00FB6668"/>
    <w:rsid w:val="00FB6AD5"/>
    <w:rsid w:val="00FB6B2A"/>
    <w:rsid w:val="00FB75A1"/>
    <w:rsid w:val="00FC02B9"/>
    <w:rsid w:val="00FC0617"/>
    <w:rsid w:val="00FC0B31"/>
    <w:rsid w:val="00FC2993"/>
    <w:rsid w:val="00FC38BD"/>
    <w:rsid w:val="00FC495D"/>
    <w:rsid w:val="00FC4E54"/>
    <w:rsid w:val="00FC5130"/>
    <w:rsid w:val="00FC5678"/>
    <w:rsid w:val="00FC5E5F"/>
    <w:rsid w:val="00FC6885"/>
    <w:rsid w:val="00FC6CA8"/>
    <w:rsid w:val="00FC72C6"/>
    <w:rsid w:val="00FC7455"/>
    <w:rsid w:val="00FC7F81"/>
    <w:rsid w:val="00FD0155"/>
    <w:rsid w:val="00FD0DA3"/>
    <w:rsid w:val="00FD23D9"/>
    <w:rsid w:val="00FD24DD"/>
    <w:rsid w:val="00FD259F"/>
    <w:rsid w:val="00FD287F"/>
    <w:rsid w:val="00FD28F4"/>
    <w:rsid w:val="00FD2CE6"/>
    <w:rsid w:val="00FD2F8C"/>
    <w:rsid w:val="00FD3713"/>
    <w:rsid w:val="00FD4CAE"/>
    <w:rsid w:val="00FD6657"/>
    <w:rsid w:val="00FE02FF"/>
    <w:rsid w:val="00FE04AC"/>
    <w:rsid w:val="00FE0E63"/>
    <w:rsid w:val="00FE108B"/>
    <w:rsid w:val="00FE1CB5"/>
    <w:rsid w:val="00FE2177"/>
    <w:rsid w:val="00FE2DCA"/>
    <w:rsid w:val="00FE3679"/>
    <w:rsid w:val="00FE36A4"/>
    <w:rsid w:val="00FE41F1"/>
    <w:rsid w:val="00FE46F3"/>
    <w:rsid w:val="00FE499E"/>
    <w:rsid w:val="00FE4CAA"/>
    <w:rsid w:val="00FE513D"/>
    <w:rsid w:val="00FE5216"/>
    <w:rsid w:val="00FE6239"/>
    <w:rsid w:val="00FE6356"/>
    <w:rsid w:val="00FE6758"/>
    <w:rsid w:val="00FE6CF0"/>
    <w:rsid w:val="00FE707F"/>
    <w:rsid w:val="00FE729A"/>
    <w:rsid w:val="00FE72AD"/>
    <w:rsid w:val="00FE7688"/>
    <w:rsid w:val="00FE7942"/>
    <w:rsid w:val="00FE7E18"/>
    <w:rsid w:val="00FF02EA"/>
    <w:rsid w:val="00FF09DC"/>
    <w:rsid w:val="00FF0F48"/>
    <w:rsid w:val="00FF0FCA"/>
    <w:rsid w:val="00FF12C8"/>
    <w:rsid w:val="00FF144C"/>
    <w:rsid w:val="00FF1750"/>
    <w:rsid w:val="00FF1C93"/>
    <w:rsid w:val="00FF2661"/>
    <w:rsid w:val="00FF2819"/>
    <w:rsid w:val="00FF2AF9"/>
    <w:rsid w:val="00FF30DF"/>
    <w:rsid w:val="00FF3512"/>
    <w:rsid w:val="00FF415B"/>
    <w:rsid w:val="00FF4322"/>
    <w:rsid w:val="00FF4443"/>
    <w:rsid w:val="00FF485D"/>
    <w:rsid w:val="00FF579D"/>
    <w:rsid w:val="00FF5BA5"/>
    <w:rsid w:val="00FF5C1A"/>
    <w:rsid w:val="00FF620D"/>
    <w:rsid w:val="00FF62DE"/>
    <w:rsid w:val="00FF64B1"/>
    <w:rsid w:val="00FF69CB"/>
    <w:rsid w:val="00FF6B68"/>
    <w:rsid w:val="00FF755D"/>
    <w:rsid w:val="00FF783D"/>
    <w:rsid w:val="00FF7ACD"/>
    <w:rsid w:val="00FF7B0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caption" w:uiPriority="35" w:qFormat="1"/>
    <w:lsdException w:name="annotation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0" w:unhideWhenUsed="0" w:qFormat="1"/>
    <w:lsdException w:name="Normal (Web)" w:uiPriority="0"/>
    <w:lsdException w:name="annotation subject" w:uiPriority="0"/>
    <w:lsdException w:name="Table Classic 1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D6A24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1B0DE8"/>
    <w:pPr>
      <w:keepNext/>
      <w:bidi w:val="0"/>
      <w:spacing w:after="0" w:line="360" w:lineRule="auto"/>
      <w:ind w:firstLine="680"/>
      <w:jc w:val="center"/>
      <w:outlineLvl w:val="0"/>
    </w:pPr>
    <w:rPr>
      <w:rFonts w:ascii="Times New Roman" w:eastAsia="Times New Roman" w:hAnsi="Times New Roman" w:cs="Traditional Arabic"/>
      <w:b/>
      <w:bCs/>
      <w:noProof/>
      <w:sz w:val="32"/>
      <w:szCs w:val="20"/>
      <w:u w:val="single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65615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7787E"/>
    <w:pPr>
      <w:keepNext/>
      <w:keepLines/>
      <w:spacing w:before="200" w:after="0"/>
      <w:outlineLvl w:val="2"/>
    </w:pPr>
    <w:rPr>
      <w:rFonts w:ascii="Cambria" w:eastAsia="Times New Roman" w:hAnsi="Cambria" w:cs="Times New Roman"/>
      <w:b/>
      <w:bCs/>
      <w:color w:val="4F81BD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5615C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5615C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5615C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5615C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5615C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5615C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87CD1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87CD1"/>
  </w:style>
  <w:style w:type="paragraph" w:styleId="Footer">
    <w:name w:val="footer"/>
    <w:basedOn w:val="Normal"/>
    <w:link w:val="FooterChar"/>
    <w:uiPriority w:val="99"/>
    <w:unhideWhenUsed/>
    <w:rsid w:val="00187CD1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87CD1"/>
  </w:style>
  <w:style w:type="paragraph" w:styleId="BalloonText">
    <w:name w:val="Balloon Text"/>
    <w:basedOn w:val="Normal"/>
    <w:link w:val="BalloonTextChar"/>
    <w:uiPriority w:val="99"/>
    <w:unhideWhenUsed/>
    <w:rsid w:val="006632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6632F4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nhideWhenUsed/>
    <w:rsid w:val="00A5169A"/>
    <w:rPr>
      <w:rFonts w:ascii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DefaultParagraphFont"/>
    <w:rsid w:val="00726AE7"/>
  </w:style>
  <w:style w:type="character" w:styleId="Hyperlink">
    <w:name w:val="Hyperlink"/>
    <w:basedOn w:val="DefaultParagraphFont"/>
    <w:unhideWhenUsed/>
    <w:rsid w:val="00C42E8F"/>
    <w:rPr>
      <w:color w:val="0000FF"/>
      <w:u w:val="single"/>
    </w:rPr>
  </w:style>
  <w:style w:type="character" w:styleId="CommentReference">
    <w:name w:val="annotation reference"/>
    <w:basedOn w:val="DefaultParagraphFont"/>
    <w:unhideWhenUsed/>
    <w:rsid w:val="00680078"/>
    <w:rPr>
      <w:sz w:val="16"/>
      <w:szCs w:val="16"/>
    </w:rPr>
  </w:style>
  <w:style w:type="paragraph" w:styleId="CommentText">
    <w:name w:val="annotation text"/>
    <w:basedOn w:val="Normal"/>
    <w:link w:val="CommentTextChar"/>
    <w:unhideWhenUsed/>
    <w:rsid w:val="0068007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68007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nhideWhenUsed/>
    <w:rsid w:val="00680078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680078"/>
    <w:rPr>
      <w:b/>
      <w:bCs/>
      <w:sz w:val="20"/>
      <w:szCs w:val="20"/>
    </w:rPr>
  </w:style>
  <w:style w:type="character" w:customStyle="1" w:styleId="highlight">
    <w:name w:val="highlight"/>
    <w:basedOn w:val="DefaultParagraphFont"/>
    <w:rsid w:val="00394D67"/>
  </w:style>
  <w:style w:type="character" w:styleId="Strong">
    <w:name w:val="Strong"/>
    <w:basedOn w:val="DefaultParagraphFont"/>
    <w:uiPriority w:val="22"/>
    <w:qFormat/>
    <w:rsid w:val="00F52C02"/>
    <w:rPr>
      <w:b/>
      <w:bCs/>
    </w:rPr>
  </w:style>
  <w:style w:type="paragraph" w:customStyle="1" w:styleId="Default">
    <w:name w:val="Default"/>
    <w:rsid w:val="008D5F1C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ame">
    <w:name w:val="name"/>
    <w:basedOn w:val="DefaultParagraphFont"/>
    <w:rsid w:val="00B32872"/>
  </w:style>
  <w:style w:type="paragraph" w:styleId="Title">
    <w:name w:val="Title"/>
    <w:basedOn w:val="Normal"/>
    <w:link w:val="TitleChar"/>
    <w:qFormat/>
    <w:rsid w:val="003A6B58"/>
    <w:pPr>
      <w:spacing w:after="0" w:line="240" w:lineRule="auto"/>
      <w:jc w:val="center"/>
    </w:pPr>
    <w:rPr>
      <w:rFonts w:ascii="Times New Roman" w:eastAsia="Times New Roman" w:hAnsi="Times New Roman" w:cs="Traditional Arabic"/>
      <w:noProof/>
      <w:sz w:val="32"/>
      <w:szCs w:val="20"/>
    </w:rPr>
  </w:style>
  <w:style w:type="character" w:customStyle="1" w:styleId="TitleChar">
    <w:name w:val="Title Char"/>
    <w:basedOn w:val="DefaultParagraphFont"/>
    <w:link w:val="Title"/>
    <w:rsid w:val="003A6B58"/>
    <w:rPr>
      <w:rFonts w:ascii="Times New Roman" w:eastAsia="Times New Roman" w:hAnsi="Times New Roman" w:cs="Traditional Arabic"/>
      <w:noProof/>
      <w:sz w:val="32"/>
      <w:szCs w:val="20"/>
    </w:rPr>
  </w:style>
  <w:style w:type="character" w:customStyle="1" w:styleId="Heading1Char">
    <w:name w:val="Heading 1 Char"/>
    <w:basedOn w:val="DefaultParagraphFont"/>
    <w:link w:val="Heading1"/>
    <w:uiPriority w:val="9"/>
    <w:rsid w:val="001B0DE8"/>
    <w:rPr>
      <w:rFonts w:ascii="Times New Roman" w:eastAsia="Times New Roman" w:hAnsi="Times New Roman" w:cs="Traditional Arabic"/>
      <w:b/>
      <w:bCs/>
      <w:noProof/>
      <w:sz w:val="32"/>
      <w:szCs w:val="20"/>
      <w:u w:val="single"/>
    </w:rPr>
  </w:style>
  <w:style w:type="paragraph" w:styleId="ListParagraph">
    <w:name w:val="List Paragraph"/>
    <w:basedOn w:val="Normal"/>
    <w:uiPriority w:val="34"/>
    <w:qFormat/>
    <w:rsid w:val="00CF2C0D"/>
    <w:pPr>
      <w:ind w:left="720"/>
      <w:contextualSpacing/>
    </w:pPr>
  </w:style>
  <w:style w:type="paragraph" w:styleId="EndnoteText">
    <w:name w:val="endnote text"/>
    <w:basedOn w:val="Normal"/>
    <w:link w:val="EndnoteTextChar"/>
    <w:uiPriority w:val="99"/>
    <w:semiHidden/>
    <w:unhideWhenUsed/>
    <w:rsid w:val="00F85580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F85580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F85580"/>
    <w:rPr>
      <w:vertAlign w:val="superscript"/>
    </w:rPr>
  </w:style>
  <w:style w:type="paragraph" w:styleId="BodyTextIndent2">
    <w:name w:val="Body Text Indent 2"/>
    <w:basedOn w:val="Normal"/>
    <w:link w:val="BodyTextIndent2Char"/>
    <w:semiHidden/>
    <w:rsid w:val="0054148C"/>
    <w:pPr>
      <w:bidi w:val="0"/>
      <w:spacing w:after="0" w:line="360" w:lineRule="auto"/>
      <w:ind w:firstLine="680"/>
    </w:pPr>
    <w:rPr>
      <w:rFonts w:ascii="Times New Roman" w:eastAsia="Times New Roman" w:hAnsi="Times New Roman" w:cs="Traditional Arabic"/>
      <w:noProof/>
      <w:sz w:val="28"/>
      <w:szCs w:val="20"/>
    </w:rPr>
  </w:style>
  <w:style w:type="character" w:customStyle="1" w:styleId="BodyTextIndent2Char">
    <w:name w:val="Body Text Indent 2 Char"/>
    <w:basedOn w:val="DefaultParagraphFont"/>
    <w:link w:val="BodyTextIndent2"/>
    <w:semiHidden/>
    <w:rsid w:val="0054148C"/>
    <w:rPr>
      <w:rFonts w:ascii="Times New Roman" w:eastAsia="Times New Roman" w:hAnsi="Times New Roman" w:cs="Traditional Arabic"/>
      <w:noProof/>
      <w:sz w:val="28"/>
      <w:szCs w:val="20"/>
    </w:rPr>
  </w:style>
  <w:style w:type="numbering" w:customStyle="1" w:styleId="NoList1">
    <w:name w:val="No List1"/>
    <w:next w:val="NoList"/>
    <w:uiPriority w:val="99"/>
    <w:semiHidden/>
    <w:unhideWhenUsed/>
    <w:rsid w:val="004C4634"/>
  </w:style>
  <w:style w:type="table" w:styleId="TableGrid">
    <w:name w:val="Table Grid"/>
    <w:basedOn w:val="TableNormal"/>
    <w:uiPriority w:val="59"/>
    <w:rsid w:val="004C463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">
    <w:name w:val="Table Grid1"/>
    <w:basedOn w:val="TableNormal"/>
    <w:uiPriority w:val="59"/>
    <w:rsid w:val="004C463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noteText">
    <w:name w:val="footnote text"/>
    <w:basedOn w:val="Normal"/>
    <w:link w:val="FootnoteTextChar"/>
    <w:semiHidden/>
    <w:rsid w:val="004C463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bidi="ar-EG"/>
    </w:rPr>
  </w:style>
  <w:style w:type="character" w:customStyle="1" w:styleId="FootnoteTextChar">
    <w:name w:val="Footnote Text Char"/>
    <w:basedOn w:val="DefaultParagraphFont"/>
    <w:link w:val="FootnoteText"/>
    <w:semiHidden/>
    <w:rsid w:val="004C4634"/>
    <w:rPr>
      <w:rFonts w:ascii="Times New Roman" w:eastAsia="Times New Roman" w:hAnsi="Times New Roman" w:cs="Times New Roman"/>
      <w:sz w:val="20"/>
      <w:szCs w:val="20"/>
      <w:lang w:bidi="ar-EG"/>
    </w:rPr>
  </w:style>
  <w:style w:type="character" w:styleId="FootnoteReference">
    <w:name w:val="footnote reference"/>
    <w:uiPriority w:val="99"/>
    <w:semiHidden/>
    <w:rsid w:val="004C4634"/>
    <w:rPr>
      <w:vertAlign w:val="superscript"/>
    </w:rPr>
  </w:style>
  <w:style w:type="numbering" w:customStyle="1" w:styleId="NoList2">
    <w:name w:val="No List2"/>
    <w:next w:val="NoList"/>
    <w:semiHidden/>
    <w:rsid w:val="00622AA8"/>
  </w:style>
  <w:style w:type="table" w:customStyle="1" w:styleId="TableGrid2">
    <w:name w:val="Table Grid2"/>
    <w:basedOn w:val="TableNormal"/>
    <w:next w:val="TableGrid"/>
    <w:rsid w:val="00622AA8"/>
    <w:pPr>
      <w:bidi/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ageNumber">
    <w:name w:val="page number"/>
    <w:basedOn w:val="DefaultParagraphFont"/>
    <w:rsid w:val="00622AA8"/>
  </w:style>
  <w:style w:type="table" w:styleId="TableClassic1">
    <w:name w:val="Table Classic 1"/>
    <w:basedOn w:val="TableNormal"/>
    <w:rsid w:val="00622AA8"/>
    <w:pPr>
      <w:bidi/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Emphasis">
    <w:name w:val="Emphasis"/>
    <w:qFormat/>
    <w:rsid w:val="00622AA8"/>
    <w:rPr>
      <w:i/>
      <w:iCs/>
    </w:rPr>
  </w:style>
  <w:style w:type="numbering" w:customStyle="1" w:styleId="NoList3">
    <w:name w:val="No List3"/>
    <w:next w:val="NoList"/>
    <w:semiHidden/>
    <w:rsid w:val="003569D2"/>
  </w:style>
  <w:style w:type="table" w:customStyle="1" w:styleId="TableGrid3">
    <w:name w:val="Table Grid3"/>
    <w:basedOn w:val="TableNormal"/>
    <w:next w:val="TableGrid"/>
    <w:rsid w:val="003569D2"/>
    <w:pPr>
      <w:bidi/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Classic11">
    <w:name w:val="Table Classic 11"/>
    <w:basedOn w:val="TableNormal"/>
    <w:next w:val="TableClassic1"/>
    <w:rsid w:val="003569D2"/>
    <w:pPr>
      <w:bidi/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numbering" w:customStyle="1" w:styleId="NoList4">
    <w:name w:val="No List4"/>
    <w:next w:val="NoList"/>
    <w:semiHidden/>
    <w:unhideWhenUsed/>
    <w:rsid w:val="001C56DD"/>
  </w:style>
  <w:style w:type="table" w:customStyle="1" w:styleId="TableGrid4">
    <w:name w:val="Table Grid4"/>
    <w:basedOn w:val="TableNormal"/>
    <w:next w:val="TableGrid"/>
    <w:rsid w:val="001C56DD"/>
    <w:pPr>
      <w:bidi/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Classic12">
    <w:name w:val="Table Classic 12"/>
    <w:basedOn w:val="TableNormal"/>
    <w:next w:val="TableClassic1"/>
    <w:rsid w:val="001C56DD"/>
    <w:pPr>
      <w:bidi/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Heading31">
    <w:name w:val="Heading 31"/>
    <w:basedOn w:val="Normal"/>
    <w:next w:val="Normal"/>
    <w:uiPriority w:val="9"/>
    <w:semiHidden/>
    <w:unhideWhenUsed/>
    <w:qFormat/>
    <w:rsid w:val="00F7787E"/>
    <w:pPr>
      <w:keepNext/>
      <w:keepLines/>
      <w:spacing w:before="200" w:after="0" w:line="240" w:lineRule="auto"/>
      <w:outlineLvl w:val="2"/>
    </w:pPr>
    <w:rPr>
      <w:rFonts w:ascii="Cambria" w:eastAsia="Times New Roman" w:hAnsi="Cambria" w:cs="Times New Roman"/>
      <w:b/>
      <w:bCs/>
      <w:color w:val="4F81BD"/>
      <w:sz w:val="24"/>
      <w:szCs w:val="24"/>
    </w:rPr>
  </w:style>
  <w:style w:type="numbering" w:customStyle="1" w:styleId="NoList5">
    <w:name w:val="No List5"/>
    <w:next w:val="NoList"/>
    <w:uiPriority w:val="99"/>
    <w:semiHidden/>
    <w:unhideWhenUsed/>
    <w:rsid w:val="00F7787E"/>
  </w:style>
  <w:style w:type="character" w:customStyle="1" w:styleId="ti2">
    <w:name w:val="ti2"/>
    <w:basedOn w:val="DefaultParagraphFont"/>
    <w:rsid w:val="00F7787E"/>
    <w:rPr>
      <w:sz w:val="22"/>
      <w:szCs w:val="22"/>
    </w:rPr>
  </w:style>
  <w:style w:type="character" w:customStyle="1" w:styleId="apple-style-span">
    <w:name w:val="apple-style-span"/>
    <w:basedOn w:val="DefaultParagraphFont"/>
    <w:rsid w:val="00F7787E"/>
  </w:style>
  <w:style w:type="table" w:customStyle="1" w:styleId="LightList-Accent41">
    <w:name w:val="Light List - Accent 41"/>
    <w:basedOn w:val="TableNormal"/>
    <w:next w:val="LightList-Accent4"/>
    <w:uiPriority w:val="61"/>
    <w:rsid w:val="00F7787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8064A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band1Horz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</w:style>
  <w:style w:type="table" w:customStyle="1" w:styleId="MediumGrid3-Accent41">
    <w:name w:val="Medium Grid 3 - Accent 41"/>
    <w:basedOn w:val="TableNormal"/>
    <w:next w:val="MediumGrid3-Accent4"/>
    <w:uiPriority w:val="69"/>
    <w:rsid w:val="00F7787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8064A2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8064A2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BFB1D0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BFB1D0"/>
      </w:tcPr>
    </w:tblStylePr>
  </w:style>
  <w:style w:type="table" w:customStyle="1" w:styleId="ColorfulGrid-Accent41">
    <w:name w:val="Colorful Grid - Accent 41"/>
    <w:basedOn w:val="TableNormal"/>
    <w:next w:val="ColorfulGrid-Accent4"/>
    <w:uiPriority w:val="73"/>
    <w:rsid w:val="00F7787E"/>
    <w:pPr>
      <w:spacing w:after="0" w:line="240" w:lineRule="auto"/>
    </w:pPr>
    <w:rPr>
      <w:color w:val="00000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/>
    </w:tcPr>
    <w:tblStylePr w:type="firstRow">
      <w:rPr>
        <w:b/>
        <w:bCs/>
      </w:rPr>
      <w:tblPr/>
      <w:tcPr>
        <w:shd w:val="clear" w:color="auto" w:fill="CCC0D9"/>
      </w:tcPr>
    </w:tblStylePr>
    <w:tblStylePr w:type="lastRow">
      <w:rPr>
        <w:b/>
        <w:bCs/>
        <w:color w:val="000000"/>
      </w:rPr>
      <w:tblPr/>
      <w:tcPr>
        <w:shd w:val="clear" w:color="auto" w:fill="CCC0D9"/>
      </w:tcPr>
    </w:tblStylePr>
    <w:tblStylePr w:type="firstCol">
      <w:rPr>
        <w:color w:val="FFFFFF"/>
      </w:rPr>
      <w:tblPr/>
      <w:tcPr>
        <w:shd w:val="clear" w:color="auto" w:fill="5F497A"/>
      </w:tcPr>
    </w:tblStylePr>
    <w:tblStylePr w:type="lastCol">
      <w:rPr>
        <w:color w:val="FFFFFF"/>
      </w:rPr>
      <w:tblPr/>
      <w:tcPr>
        <w:shd w:val="clear" w:color="auto" w:fill="5F497A"/>
      </w:tcPr>
    </w:tblStylePr>
    <w:tblStylePr w:type="band1Vert">
      <w:tblPr/>
      <w:tcPr>
        <w:shd w:val="clear" w:color="auto" w:fill="BFB1D0"/>
      </w:tcPr>
    </w:tblStylePr>
    <w:tblStylePr w:type="band1Horz">
      <w:tblPr/>
      <w:tcPr>
        <w:shd w:val="clear" w:color="auto" w:fill="BFB1D0"/>
      </w:tcPr>
    </w:tblStylePr>
  </w:style>
  <w:style w:type="paragraph" w:customStyle="1" w:styleId="NoSpacing1">
    <w:name w:val="No Spacing1"/>
    <w:next w:val="NoSpacing"/>
    <w:link w:val="NoSpacingChar"/>
    <w:uiPriority w:val="1"/>
    <w:qFormat/>
    <w:rsid w:val="00F7787E"/>
    <w:pPr>
      <w:spacing w:after="0" w:line="240" w:lineRule="auto"/>
    </w:pPr>
    <w:rPr>
      <w:rFonts w:eastAsia="Times New Roman"/>
      <w:lang w:eastAsia="ja-JP"/>
    </w:rPr>
  </w:style>
  <w:style w:type="character" w:customStyle="1" w:styleId="NoSpacingChar">
    <w:name w:val="No Spacing Char"/>
    <w:basedOn w:val="DefaultParagraphFont"/>
    <w:link w:val="NoSpacing1"/>
    <w:uiPriority w:val="1"/>
    <w:rsid w:val="00F7787E"/>
    <w:rPr>
      <w:rFonts w:eastAsia="Times New Roman"/>
      <w:lang w:eastAsia="ja-JP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7787E"/>
    <w:rPr>
      <w:rFonts w:ascii="Cambria" w:eastAsia="Times New Roman" w:hAnsi="Cambria" w:cs="Times New Roman"/>
      <w:b/>
      <w:bCs/>
      <w:color w:val="4F81BD"/>
      <w:sz w:val="24"/>
      <w:szCs w:val="24"/>
    </w:rPr>
  </w:style>
  <w:style w:type="table" w:styleId="LightList-Accent4">
    <w:name w:val="Light List Accent 4"/>
    <w:basedOn w:val="TableNormal"/>
    <w:uiPriority w:val="61"/>
    <w:rsid w:val="00F7787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MediumGrid3-Accent4">
    <w:name w:val="Medium Grid 3 Accent 4"/>
    <w:basedOn w:val="TableNormal"/>
    <w:uiPriority w:val="69"/>
    <w:rsid w:val="00F7787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ColorfulGrid-Accent4">
    <w:name w:val="Colorful Grid Accent 4"/>
    <w:basedOn w:val="TableNormal"/>
    <w:uiPriority w:val="73"/>
    <w:rsid w:val="00F7787E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paragraph" w:styleId="NoSpacing">
    <w:name w:val="No Spacing"/>
    <w:uiPriority w:val="1"/>
    <w:qFormat/>
    <w:rsid w:val="00F7787E"/>
    <w:pPr>
      <w:bidi/>
      <w:spacing w:after="0" w:line="240" w:lineRule="auto"/>
    </w:pPr>
  </w:style>
  <w:style w:type="character" w:customStyle="1" w:styleId="Heading3Char1">
    <w:name w:val="Heading 3 Char1"/>
    <w:basedOn w:val="DefaultParagraphFont"/>
    <w:uiPriority w:val="9"/>
    <w:semiHidden/>
    <w:rsid w:val="00F7787E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Caption">
    <w:name w:val="caption"/>
    <w:basedOn w:val="Normal"/>
    <w:next w:val="Normal"/>
    <w:uiPriority w:val="35"/>
    <w:unhideWhenUsed/>
    <w:qFormat/>
    <w:rsid w:val="00201FB8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FollowedHyperlink">
    <w:name w:val="FollowedHyperlink"/>
    <w:basedOn w:val="DefaultParagraphFont"/>
    <w:uiPriority w:val="99"/>
    <w:semiHidden/>
    <w:unhideWhenUsed/>
    <w:rsid w:val="00597923"/>
    <w:rPr>
      <w:color w:val="800080" w:themeColor="followedHyperlink"/>
      <w:u w:val="single"/>
    </w:rPr>
  </w:style>
  <w:style w:type="table" w:styleId="LightShading">
    <w:name w:val="Light Shading"/>
    <w:basedOn w:val="TableNormal"/>
    <w:uiPriority w:val="60"/>
    <w:rsid w:val="001C1E54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Style1">
    <w:name w:val="Style1"/>
    <w:basedOn w:val="TableNormal"/>
    <w:uiPriority w:val="99"/>
    <w:rsid w:val="004A6753"/>
    <w:pPr>
      <w:spacing w:after="0" w:line="240" w:lineRule="auto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8DB3E2" w:themeColor="text2" w:themeTint="66"/>
      </w:rPr>
    </w:tblStylePr>
    <w:tblStylePr w:type="lastRow">
      <w:tblPr/>
      <w:tcPr>
        <w:shd w:val="clear" w:color="auto" w:fill="8DB3E2" w:themeFill="text2" w:themeFillTint="66"/>
      </w:tcPr>
    </w:tblStylePr>
  </w:style>
  <w:style w:type="table" w:styleId="MediumGrid3-Accent1">
    <w:name w:val="Medium Grid 3 Accent 1"/>
    <w:basedOn w:val="TableNormal"/>
    <w:uiPriority w:val="69"/>
    <w:rsid w:val="004A675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customStyle="1" w:styleId="Style2">
    <w:name w:val="Style2"/>
    <w:basedOn w:val="TableNormal"/>
    <w:uiPriority w:val="99"/>
    <w:rsid w:val="004A6753"/>
    <w:pPr>
      <w:spacing w:after="0" w:line="240" w:lineRule="auto"/>
      <w:jc w:val="center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vAlign w:val="center"/>
    </w:tcPr>
  </w:style>
  <w:style w:type="paragraph" w:styleId="Bibliography">
    <w:name w:val="Bibliography"/>
    <w:basedOn w:val="Normal"/>
    <w:next w:val="Normal"/>
    <w:uiPriority w:val="37"/>
    <w:semiHidden/>
    <w:unhideWhenUsed/>
    <w:rsid w:val="0065615C"/>
  </w:style>
  <w:style w:type="paragraph" w:styleId="BlockText">
    <w:name w:val="Block Text"/>
    <w:basedOn w:val="Normal"/>
    <w:uiPriority w:val="99"/>
    <w:semiHidden/>
    <w:unhideWhenUsed/>
    <w:rsid w:val="0065615C"/>
    <w:pPr>
      <w:pBdr>
        <w:top w:val="single" w:sz="2" w:space="10" w:color="4F81BD" w:themeColor="accent1" w:shadow="1"/>
        <w:left w:val="single" w:sz="2" w:space="10" w:color="4F81BD" w:themeColor="accent1" w:shadow="1"/>
        <w:bottom w:val="single" w:sz="2" w:space="10" w:color="4F81BD" w:themeColor="accent1" w:shadow="1"/>
        <w:right w:val="single" w:sz="2" w:space="10" w:color="4F81BD" w:themeColor="accent1" w:shadow="1"/>
      </w:pBdr>
      <w:ind w:left="1152" w:right="1152"/>
    </w:pPr>
    <w:rPr>
      <w:rFonts w:eastAsiaTheme="minorEastAsia"/>
      <w:i/>
      <w:iCs/>
      <w:color w:val="4F81BD" w:themeColor="accent1"/>
    </w:rPr>
  </w:style>
  <w:style w:type="paragraph" w:styleId="BodyText">
    <w:name w:val="Body Text"/>
    <w:basedOn w:val="Normal"/>
    <w:link w:val="BodyTextChar"/>
    <w:uiPriority w:val="99"/>
    <w:semiHidden/>
    <w:unhideWhenUsed/>
    <w:rsid w:val="0065615C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65615C"/>
  </w:style>
  <w:style w:type="paragraph" w:styleId="BodyText2">
    <w:name w:val="Body Text 2"/>
    <w:basedOn w:val="Normal"/>
    <w:link w:val="BodyText2Char"/>
    <w:uiPriority w:val="99"/>
    <w:semiHidden/>
    <w:unhideWhenUsed/>
    <w:rsid w:val="0065615C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65615C"/>
  </w:style>
  <w:style w:type="paragraph" w:styleId="BodyText3">
    <w:name w:val="Body Text 3"/>
    <w:basedOn w:val="Normal"/>
    <w:link w:val="BodyText3Char"/>
    <w:uiPriority w:val="99"/>
    <w:semiHidden/>
    <w:unhideWhenUsed/>
    <w:rsid w:val="0065615C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65615C"/>
    <w:rPr>
      <w:sz w:val="16"/>
      <w:szCs w:val="16"/>
    </w:rPr>
  </w:style>
  <w:style w:type="paragraph" w:styleId="BodyTextFirstIndent">
    <w:name w:val="Body Text First Indent"/>
    <w:basedOn w:val="BodyText"/>
    <w:link w:val="BodyTextFirstIndentChar"/>
    <w:uiPriority w:val="99"/>
    <w:semiHidden/>
    <w:unhideWhenUsed/>
    <w:rsid w:val="0065615C"/>
    <w:pPr>
      <w:spacing w:after="200"/>
      <w:ind w:firstLine="360"/>
    </w:pPr>
  </w:style>
  <w:style w:type="character" w:customStyle="1" w:styleId="BodyTextFirstIndentChar">
    <w:name w:val="Body Text First Indent Char"/>
    <w:basedOn w:val="BodyTextChar"/>
    <w:link w:val="BodyTextFirstIndent"/>
    <w:uiPriority w:val="99"/>
    <w:semiHidden/>
    <w:rsid w:val="0065615C"/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65615C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65615C"/>
  </w:style>
  <w:style w:type="paragraph" w:styleId="BodyTextFirstIndent2">
    <w:name w:val="Body Text First Indent 2"/>
    <w:basedOn w:val="BodyTextIndent"/>
    <w:link w:val="BodyTextFirstIndent2Char"/>
    <w:uiPriority w:val="99"/>
    <w:semiHidden/>
    <w:unhideWhenUsed/>
    <w:rsid w:val="0065615C"/>
    <w:pPr>
      <w:spacing w:after="200"/>
      <w:ind w:left="360" w:firstLine="360"/>
    </w:p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semiHidden/>
    <w:rsid w:val="0065615C"/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65615C"/>
    <w:pPr>
      <w:spacing w:after="120"/>
      <w:ind w:left="283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rsid w:val="0065615C"/>
    <w:rPr>
      <w:sz w:val="16"/>
      <w:szCs w:val="16"/>
    </w:rPr>
  </w:style>
  <w:style w:type="paragraph" w:styleId="Closing">
    <w:name w:val="Closing"/>
    <w:basedOn w:val="Normal"/>
    <w:link w:val="ClosingChar"/>
    <w:uiPriority w:val="99"/>
    <w:semiHidden/>
    <w:unhideWhenUsed/>
    <w:rsid w:val="0065615C"/>
    <w:pPr>
      <w:spacing w:after="0" w:line="240" w:lineRule="auto"/>
      <w:ind w:left="4252"/>
    </w:pPr>
  </w:style>
  <w:style w:type="character" w:customStyle="1" w:styleId="ClosingChar">
    <w:name w:val="Closing Char"/>
    <w:basedOn w:val="DefaultParagraphFont"/>
    <w:link w:val="Closing"/>
    <w:uiPriority w:val="99"/>
    <w:semiHidden/>
    <w:rsid w:val="0065615C"/>
  </w:style>
  <w:style w:type="paragraph" w:styleId="Date">
    <w:name w:val="Date"/>
    <w:basedOn w:val="Normal"/>
    <w:next w:val="Normal"/>
    <w:link w:val="DateChar"/>
    <w:uiPriority w:val="99"/>
    <w:semiHidden/>
    <w:unhideWhenUsed/>
    <w:rsid w:val="0065615C"/>
  </w:style>
  <w:style w:type="character" w:customStyle="1" w:styleId="DateChar">
    <w:name w:val="Date Char"/>
    <w:basedOn w:val="DefaultParagraphFont"/>
    <w:link w:val="Date"/>
    <w:uiPriority w:val="99"/>
    <w:semiHidden/>
    <w:rsid w:val="0065615C"/>
  </w:style>
  <w:style w:type="paragraph" w:styleId="DocumentMap">
    <w:name w:val="Document Map"/>
    <w:basedOn w:val="Normal"/>
    <w:link w:val="DocumentMapChar"/>
    <w:uiPriority w:val="99"/>
    <w:semiHidden/>
    <w:unhideWhenUsed/>
    <w:rsid w:val="006561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65615C"/>
    <w:rPr>
      <w:rFonts w:ascii="Tahoma" w:hAnsi="Tahoma" w:cs="Tahoma"/>
      <w:sz w:val="16"/>
      <w:szCs w:val="16"/>
    </w:rPr>
  </w:style>
  <w:style w:type="paragraph" w:styleId="E-mailSignature">
    <w:name w:val="E-mail Signature"/>
    <w:basedOn w:val="Normal"/>
    <w:link w:val="E-mailSignatureChar"/>
    <w:uiPriority w:val="99"/>
    <w:semiHidden/>
    <w:unhideWhenUsed/>
    <w:rsid w:val="0065615C"/>
    <w:pPr>
      <w:spacing w:after="0" w:line="240" w:lineRule="auto"/>
    </w:pPr>
  </w:style>
  <w:style w:type="character" w:customStyle="1" w:styleId="E-mailSignatureChar">
    <w:name w:val="E-mail Signature Char"/>
    <w:basedOn w:val="DefaultParagraphFont"/>
    <w:link w:val="E-mailSignature"/>
    <w:uiPriority w:val="99"/>
    <w:semiHidden/>
    <w:rsid w:val="0065615C"/>
  </w:style>
  <w:style w:type="paragraph" w:styleId="EnvelopeAddress">
    <w:name w:val="envelope address"/>
    <w:basedOn w:val="Normal"/>
    <w:uiPriority w:val="99"/>
    <w:semiHidden/>
    <w:unhideWhenUsed/>
    <w:rsid w:val="0065615C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EnvelopeReturn">
    <w:name w:val="envelope return"/>
    <w:basedOn w:val="Normal"/>
    <w:uiPriority w:val="99"/>
    <w:semiHidden/>
    <w:unhideWhenUsed/>
    <w:rsid w:val="0065615C"/>
    <w:pPr>
      <w:spacing w:after="0" w:line="240" w:lineRule="auto"/>
    </w:pPr>
    <w:rPr>
      <w:rFonts w:asciiTheme="majorHAnsi" w:eastAsiaTheme="majorEastAsia" w:hAnsiTheme="majorHAnsi" w:cstheme="majorBidi"/>
      <w:sz w:val="20"/>
      <w:szCs w:val="2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65615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5615C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5615C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5615C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5615C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5615C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5615C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HTMLAddress">
    <w:name w:val="HTML Address"/>
    <w:basedOn w:val="Normal"/>
    <w:link w:val="HTMLAddressChar"/>
    <w:uiPriority w:val="99"/>
    <w:semiHidden/>
    <w:unhideWhenUsed/>
    <w:rsid w:val="0065615C"/>
    <w:pPr>
      <w:spacing w:after="0" w:line="240" w:lineRule="auto"/>
    </w:pPr>
    <w:rPr>
      <w:i/>
      <w:iCs/>
    </w:rPr>
  </w:style>
  <w:style w:type="character" w:customStyle="1" w:styleId="HTMLAddressChar">
    <w:name w:val="HTML Address Char"/>
    <w:basedOn w:val="DefaultParagraphFont"/>
    <w:link w:val="HTMLAddress"/>
    <w:uiPriority w:val="99"/>
    <w:semiHidden/>
    <w:rsid w:val="0065615C"/>
    <w:rPr>
      <w:i/>
      <w:iCs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65615C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65615C"/>
    <w:rPr>
      <w:rFonts w:ascii="Consolas" w:hAnsi="Consolas"/>
      <w:sz w:val="20"/>
      <w:szCs w:val="20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65615C"/>
    <w:pPr>
      <w:spacing w:after="0" w:line="240" w:lineRule="auto"/>
      <w:ind w:left="220" w:hanging="220"/>
    </w:pPr>
  </w:style>
  <w:style w:type="paragraph" w:styleId="Index2">
    <w:name w:val="index 2"/>
    <w:basedOn w:val="Normal"/>
    <w:next w:val="Normal"/>
    <w:autoRedefine/>
    <w:uiPriority w:val="99"/>
    <w:semiHidden/>
    <w:unhideWhenUsed/>
    <w:rsid w:val="0065615C"/>
    <w:pPr>
      <w:spacing w:after="0" w:line="240" w:lineRule="auto"/>
      <w:ind w:left="440" w:hanging="220"/>
    </w:pPr>
  </w:style>
  <w:style w:type="paragraph" w:styleId="Index3">
    <w:name w:val="index 3"/>
    <w:basedOn w:val="Normal"/>
    <w:next w:val="Normal"/>
    <w:autoRedefine/>
    <w:uiPriority w:val="99"/>
    <w:semiHidden/>
    <w:unhideWhenUsed/>
    <w:rsid w:val="0065615C"/>
    <w:pPr>
      <w:spacing w:after="0" w:line="240" w:lineRule="auto"/>
      <w:ind w:left="660" w:hanging="220"/>
    </w:pPr>
  </w:style>
  <w:style w:type="paragraph" w:styleId="Index4">
    <w:name w:val="index 4"/>
    <w:basedOn w:val="Normal"/>
    <w:next w:val="Normal"/>
    <w:autoRedefine/>
    <w:uiPriority w:val="99"/>
    <w:semiHidden/>
    <w:unhideWhenUsed/>
    <w:rsid w:val="0065615C"/>
    <w:pPr>
      <w:spacing w:after="0" w:line="240" w:lineRule="auto"/>
      <w:ind w:left="880" w:hanging="220"/>
    </w:pPr>
  </w:style>
  <w:style w:type="paragraph" w:styleId="Index5">
    <w:name w:val="index 5"/>
    <w:basedOn w:val="Normal"/>
    <w:next w:val="Normal"/>
    <w:autoRedefine/>
    <w:uiPriority w:val="99"/>
    <w:semiHidden/>
    <w:unhideWhenUsed/>
    <w:rsid w:val="0065615C"/>
    <w:pPr>
      <w:spacing w:after="0" w:line="240" w:lineRule="auto"/>
      <w:ind w:left="1100" w:hanging="220"/>
    </w:pPr>
  </w:style>
  <w:style w:type="paragraph" w:styleId="Index6">
    <w:name w:val="index 6"/>
    <w:basedOn w:val="Normal"/>
    <w:next w:val="Normal"/>
    <w:autoRedefine/>
    <w:uiPriority w:val="99"/>
    <w:semiHidden/>
    <w:unhideWhenUsed/>
    <w:rsid w:val="0065615C"/>
    <w:pPr>
      <w:spacing w:after="0" w:line="240" w:lineRule="auto"/>
      <w:ind w:left="1320" w:hanging="220"/>
    </w:pPr>
  </w:style>
  <w:style w:type="paragraph" w:styleId="Index7">
    <w:name w:val="index 7"/>
    <w:basedOn w:val="Normal"/>
    <w:next w:val="Normal"/>
    <w:autoRedefine/>
    <w:uiPriority w:val="99"/>
    <w:semiHidden/>
    <w:unhideWhenUsed/>
    <w:rsid w:val="0065615C"/>
    <w:pPr>
      <w:spacing w:after="0" w:line="240" w:lineRule="auto"/>
      <w:ind w:left="1540" w:hanging="220"/>
    </w:pPr>
  </w:style>
  <w:style w:type="paragraph" w:styleId="Index8">
    <w:name w:val="index 8"/>
    <w:basedOn w:val="Normal"/>
    <w:next w:val="Normal"/>
    <w:autoRedefine/>
    <w:uiPriority w:val="99"/>
    <w:semiHidden/>
    <w:unhideWhenUsed/>
    <w:rsid w:val="0065615C"/>
    <w:pPr>
      <w:spacing w:after="0" w:line="240" w:lineRule="auto"/>
      <w:ind w:left="1760" w:hanging="220"/>
    </w:pPr>
  </w:style>
  <w:style w:type="paragraph" w:styleId="Index9">
    <w:name w:val="index 9"/>
    <w:basedOn w:val="Normal"/>
    <w:next w:val="Normal"/>
    <w:autoRedefine/>
    <w:uiPriority w:val="99"/>
    <w:semiHidden/>
    <w:unhideWhenUsed/>
    <w:rsid w:val="0065615C"/>
    <w:pPr>
      <w:spacing w:after="0" w:line="240" w:lineRule="auto"/>
      <w:ind w:left="1980" w:hanging="220"/>
    </w:pPr>
  </w:style>
  <w:style w:type="paragraph" w:styleId="IndexHeading">
    <w:name w:val="index heading"/>
    <w:basedOn w:val="Normal"/>
    <w:next w:val="Index1"/>
    <w:uiPriority w:val="99"/>
    <w:semiHidden/>
    <w:unhideWhenUsed/>
    <w:rsid w:val="0065615C"/>
    <w:rPr>
      <w:rFonts w:asciiTheme="majorHAnsi" w:eastAsiaTheme="majorEastAsia" w:hAnsiTheme="majorHAnsi" w:cstheme="majorBidi"/>
      <w:b/>
      <w:b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5615C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5615C"/>
    <w:rPr>
      <w:b/>
      <w:bCs/>
      <w:i/>
      <w:iCs/>
      <w:color w:val="4F81BD" w:themeColor="accent1"/>
    </w:rPr>
  </w:style>
  <w:style w:type="paragraph" w:styleId="List">
    <w:name w:val="List"/>
    <w:basedOn w:val="Normal"/>
    <w:uiPriority w:val="99"/>
    <w:semiHidden/>
    <w:unhideWhenUsed/>
    <w:rsid w:val="0065615C"/>
    <w:pPr>
      <w:ind w:left="283" w:hanging="283"/>
      <w:contextualSpacing/>
    </w:pPr>
  </w:style>
  <w:style w:type="paragraph" w:styleId="List2">
    <w:name w:val="List 2"/>
    <w:basedOn w:val="Normal"/>
    <w:uiPriority w:val="99"/>
    <w:semiHidden/>
    <w:unhideWhenUsed/>
    <w:rsid w:val="0065615C"/>
    <w:pPr>
      <w:ind w:left="566" w:hanging="283"/>
      <w:contextualSpacing/>
    </w:pPr>
  </w:style>
  <w:style w:type="paragraph" w:styleId="List3">
    <w:name w:val="List 3"/>
    <w:basedOn w:val="Normal"/>
    <w:uiPriority w:val="99"/>
    <w:semiHidden/>
    <w:unhideWhenUsed/>
    <w:rsid w:val="0065615C"/>
    <w:pPr>
      <w:ind w:left="849" w:hanging="283"/>
      <w:contextualSpacing/>
    </w:pPr>
  </w:style>
  <w:style w:type="paragraph" w:styleId="List4">
    <w:name w:val="List 4"/>
    <w:basedOn w:val="Normal"/>
    <w:uiPriority w:val="99"/>
    <w:semiHidden/>
    <w:unhideWhenUsed/>
    <w:rsid w:val="0065615C"/>
    <w:pPr>
      <w:ind w:left="1132" w:hanging="283"/>
      <w:contextualSpacing/>
    </w:pPr>
  </w:style>
  <w:style w:type="paragraph" w:styleId="List5">
    <w:name w:val="List 5"/>
    <w:basedOn w:val="Normal"/>
    <w:uiPriority w:val="99"/>
    <w:semiHidden/>
    <w:unhideWhenUsed/>
    <w:rsid w:val="0065615C"/>
    <w:pPr>
      <w:ind w:left="1415" w:hanging="283"/>
      <w:contextualSpacing/>
    </w:pPr>
  </w:style>
  <w:style w:type="paragraph" w:styleId="ListBullet">
    <w:name w:val="List Bullet"/>
    <w:basedOn w:val="Normal"/>
    <w:uiPriority w:val="99"/>
    <w:semiHidden/>
    <w:unhideWhenUsed/>
    <w:rsid w:val="0065615C"/>
    <w:pPr>
      <w:numPr>
        <w:numId w:val="3"/>
      </w:numPr>
      <w:contextualSpacing/>
    </w:pPr>
  </w:style>
  <w:style w:type="paragraph" w:styleId="ListBullet2">
    <w:name w:val="List Bullet 2"/>
    <w:basedOn w:val="Normal"/>
    <w:uiPriority w:val="99"/>
    <w:semiHidden/>
    <w:unhideWhenUsed/>
    <w:rsid w:val="0065615C"/>
    <w:pPr>
      <w:numPr>
        <w:numId w:val="4"/>
      </w:numPr>
      <w:contextualSpacing/>
    </w:pPr>
  </w:style>
  <w:style w:type="paragraph" w:styleId="ListBullet3">
    <w:name w:val="List Bullet 3"/>
    <w:basedOn w:val="Normal"/>
    <w:uiPriority w:val="99"/>
    <w:semiHidden/>
    <w:unhideWhenUsed/>
    <w:rsid w:val="0065615C"/>
    <w:pPr>
      <w:numPr>
        <w:numId w:val="5"/>
      </w:numPr>
      <w:contextualSpacing/>
    </w:pPr>
  </w:style>
  <w:style w:type="paragraph" w:styleId="ListBullet4">
    <w:name w:val="List Bullet 4"/>
    <w:basedOn w:val="Normal"/>
    <w:uiPriority w:val="99"/>
    <w:semiHidden/>
    <w:unhideWhenUsed/>
    <w:rsid w:val="0065615C"/>
    <w:pPr>
      <w:numPr>
        <w:numId w:val="6"/>
      </w:numPr>
      <w:contextualSpacing/>
    </w:pPr>
  </w:style>
  <w:style w:type="paragraph" w:styleId="ListBullet5">
    <w:name w:val="List Bullet 5"/>
    <w:basedOn w:val="Normal"/>
    <w:uiPriority w:val="99"/>
    <w:semiHidden/>
    <w:unhideWhenUsed/>
    <w:rsid w:val="0065615C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semiHidden/>
    <w:unhideWhenUsed/>
    <w:rsid w:val="0065615C"/>
    <w:pPr>
      <w:spacing w:after="120"/>
      <w:ind w:left="283"/>
      <w:contextualSpacing/>
    </w:pPr>
  </w:style>
  <w:style w:type="paragraph" w:styleId="ListContinue2">
    <w:name w:val="List Continue 2"/>
    <w:basedOn w:val="Normal"/>
    <w:uiPriority w:val="99"/>
    <w:semiHidden/>
    <w:unhideWhenUsed/>
    <w:rsid w:val="0065615C"/>
    <w:pPr>
      <w:spacing w:after="120"/>
      <w:ind w:left="566"/>
      <w:contextualSpacing/>
    </w:pPr>
  </w:style>
  <w:style w:type="paragraph" w:styleId="ListContinue3">
    <w:name w:val="List Continue 3"/>
    <w:basedOn w:val="Normal"/>
    <w:uiPriority w:val="99"/>
    <w:semiHidden/>
    <w:unhideWhenUsed/>
    <w:rsid w:val="0065615C"/>
    <w:pPr>
      <w:spacing w:after="120"/>
      <w:ind w:left="849"/>
      <w:contextualSpacing/>
    </w:pPr>
  </w:style>
  <w:style w:type="paragraph" w:styleId="ListContinue4">
    <w:name w:val="List Continue 4"/>
    <w:basedOn w:val="Normal"/>
    <w:uiPriority w:val="99"/>
    <w:semiHidden/>
    <w:unhideWhenUsed/>
    <w:rsid w:val="0065615C"/>
    <w:pPr>
      <w:spacing w:after="120"/>
      <w:ind w:left="1132"/>
      <w:contextualSpacing/>
    </w:pPr>
  </w:style>
  <w:style w:type="paragraph" w:styleId="ListContinue5">
    <w:name w:val="List Continue 5"/>
    <w:basedOn w:val="Normal"/>
    <w:uiPriority w:val="99"/>
    <w:semiHidden/>
    <w:unhideWhenUsed/>
    <w:rsid w:val="0065615C"/>
    <w:pPr>
      <w:spacing w:after="120"/>
      <w:ind w:left="1415"/>
      <w:contextualSpacing/>
    </w:pPr>
  </w:style>
  <w:style w:type="paragraph" w:styleId="ListNumber">
    <w:name w:val="List Number"/>
    <w:basedOn w:val="Normal"/>
    <w:uiPriority w:val="99"/>
    <w:semiHidden/>
    <w:unhideWhenUsed/>
    <w:rsid w:val="0065615C"/>
    <w:pPr>
      <w:numPr>
        <w:numId w:val="8"/>
      </w:numPr>
      <w:contextualSpacing/>
    </w:pPr>
  </w:style>
  <w:style w:type="paragraph" w:styleId="ListNumber2">
    <w:name w:val="List Number 2"/>
    <w:basedOn w:val="Normal"/>
    <w:uiPriority w:val="99"/>
    <w:semiHidden/>
    <w:unhideWhenUsed/>
    <w:rsid w:val="0065615C"/>
    <w:pPr>
      <w:numPr>
        <w:numId w:val="9"/>
      </w:numPr>
      <w:contextualSpacing/>
    </w:pPr>
  </w:style>
  <w:style w:type="paragraph" w:styleId="ListNumber3">
    <w:name w:val="List Number 3"/>
    <w:basedOn w:val="Normal"/>
    <w:uiPriority w:val="99"/>
    <w:semiHidden/>
    <w:unhideWhenUsed/>
    <w:rsid w:val="0065615C"/>
    <w:pPr>
      <w:numPr>
        <w:numId w:val="10"/>
      </w:numPr>
      <w:contextualSpacing/>
    </w:pPr>
  </w:style>
  <w:style w:type="paragraph" w:styleId="ListNumber4">
    <w:name w:val="List Number 4"/>
    <w:basedOn w:val="Normal"/>
    <w:uiPriority w:val="99"/>
    <w:semiHidden/>
    <w:unhideWhenUsed/>
    <w:rsid w:val="0065615C"/>
    <w:pPr>
      <w:numPr>
        <w:numId w:val="11"/>
      </w:numPr>
      <w:contextualSpacing/>
    </w:pPr>
  </w:style>
  <w:style w:type="paragraph" w:styleId="ListNumber5">
    <w:name w:val="List Number 5"/>
    <w:basedOn w:val="Normal"/>
    <w:uiPriority w:val="99"/>
    <w:semiHidden/>
    <w:unhideWhenUsed/>
    <w:rsid w:val="0065615C"/>
    <w:pPr>
      <w:numPr>
        <w:numId w:val="12"/>
      </w:numPr>
      <w:contextualSpacing/>
    </w:pPr>
  </w:style>
  <w:style w:type="paragraph" w:styleId="MacroText">
    <w:name w:val="macro"/>
    <w:link w:val="MacroTextChar"/>
    <w:uiPriority w:val="99"/>
    <w:semiHidden/>
    <w:unhideWhenUsed/>
    <w:rsid w:val="0065615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bidi/>
      <w:spacing w:after="0"/>
    </w:pPr>
    <w:rPr>
      <w:rFonts w:ascii="Consolas" w:hAnsi="Consolas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65615C"/>
    <w:rPr>
      <w:rFonts w:ascii="Consolas" w:hAnsi="Consolas"/>
      <w:sz w:val="20"/>
      <w:szCs w:val="20"/>
    </w:rPr>
  </w:style>
  <w:style w:type="paragraph" w:styleId="MessageHeader">
    <w:name w:val="Message Header"/>
    <w:basedOn w:val="Normal"/>
    <w:link w:val="MessageHeaderChar"/>
    <w:uiPriority w:val="99"/>
    <w:semiHidden/>
    <w:unhideWhenUsed/>
    <w:rsid w:val="0065615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MessageHeaderChar">
    <w:name w:val="Message Header Char"/>
    <w:basedOn w:val="DefaultParagraphFont"/>
    <w:link w:val="MessageHeader"/>
    <w:uiPriority w:val="99"/>
    <w:semiHidden/>
    <w:rsid w:val="0065615C"/>
    <w:rPr>
      <w:rFonts w:asciiTheme="majorHAnsi" w:eastAsiaTheme="majorEastAsia" w:hAnsiTheme="majorHAnsi" w:cstheme="majorBidi"/>
      <w:sz w:val="24"/>
      <w:szCs w:val="24"/>
      <w:shd w:val="pct20" w:color="auto" w:fill="auto"/>
    </w:rPr>
  </w:style>
  <w:style w:type="paragraph" w:styleId="NormalIndent">
    <w:name w:val="Normal Indent"/>
    <w:basedOn w:val="Normal"/>
    <w:uiPriority w:val="99"/>
    <w:semiHidden/>
    <w:unhideWhenUsed/>
    <w:rsid w:val="0065615C"/>
    <w:pPr>
      <w:ind w:left="720"/>
    </w:pPr>
  </w:style>
  <w:style w:type="paragraph" w:styleId="NoteHeading">
    <w:name w:val="Note Heading"/>
    <w:basedOn w:val="Normal"/>
    <w:next w:val="Normal"/>
    <w:link w:val="NoteHeadingChar"/>
    <w:uiPriority w:val="99"/>
    <w:semiHidden/>
    <w:unhideWhenUsed/>
    <w:rsid w:val="0065615C"/>
    <w:pPr>
      <w:spacing w:after="0" w:line="240" w:lineRule="auto"/>
    </w:pPr>
  </w:style>
  <w:style w:type="character" w:customStyle="1" w:styleId="NoteHeadingChar">
    <w:name w:val="Note Heading Char"/>
    <w:basedOn w:val="DefaultParagraphFont"/>
    <w:link w:val="NoteHeading"/>
    <w:uiPriority w:val="99"/>
    <w:semiHidden/>
    <w:rsid w:val="0065615C"/>
  </w:style>
  <w:style w:type="paragraph" w:styleId="PlainText">
    <w:name w:val="Plain Text"/>
    <w:basedOn w:val="Normal"/>
    <w:link w:val="PlainTextChar"/>
    <w:uiPriority w:val="99"/>
    <w:semiHidden/>
    <w:unhideWhenUsed/>
    <w:rsid w:val="0065615C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65615C"/>
    <w:rPr>
      <w:rFonts w:ascii="Consolas" w:hAnsi="Consolas"/>
      <w:sz w:val="21"/>
      <w:szCs w:val="21"/>
    </w:rPr>
  </w:style>
  <w:style w:type="paragraph" w:styleId="Quote">
    <w:name w:val="Quote"/>
    <w:basedOn w:val="Normal"/>
    <w:next w:val="Normal"/>
    <w:link w:val="QuoteChar"/>
    <w:uiPriority w:val="29"/>
    <w:qFormat/>
    <w:rsid w:val="0065615C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65615C"/>
    <w:rPr>
      <w:i/>
      <w:iCs/>
      <w:color w:val="000000" w:themeColor="text1"/>
    </w:rPr>
  </w:style>
  <w:style w:type="paragraph" w:styleId="Salutation">
    <w:name w:val="Salutation"/>
    <w:basedOn w:val="Normal"/>
    <w:next w:val="Normal"/>
    <w:link w:val="SalutationChar"/>
    <w:uiPriority w:val="99"/>
    <w:semiHidden/>
    <w:unhideWhenUsed/>
    <w:rsid w:val="0065615C"/>
  </w:style>
  <w:style w:type="character" w:customStyle="1" w:styleId="SalutationChar">
    <w:name w:val="Salutation Char"/>
    <w:basedOn w:val="DefaultParagraphFont"/>
    <w:link w:val="Salutation"/>
    <w:uiPriority w:val="99"/>
    <w:semiHidden/>
    <w:rsid w:val="0065615C"/>
  </w:style>
  <w:style w:type="paragraph" w:styleId="Signature">
    <w:name w:val="Signature"/>
    <w:basedOn w:val="Normal"/>
    <w:link w:val="SignatureChar"/>
    <w:uiPriority w:val="99"/>
    <w:semiHidden/>
    <w:unhideWhenUsed/>
    <w:rsid w:val="0065615C"/>
    <w:pPr>
      <w:spacing w:after="0" w:line="240" w:lineRule="auto"/>
      <w:ind w:left="4252"/>
    </w:pPr>
  </w:style>
  <w:style w:type="character" w:customStyle="1" w:styleId="SignatureChar">
    <w:name w:val="Signature Char"/>
    <w:basedOn w:val="DefaultParagraphFont"/>
    <w:link w:val="Signature"/>
    <w:uiPriority w:val="99"/>
    <w:semiHidden/>
    <w:rsid w:val="0065615C"/>
  </w:style>
  <w:style w:type="paragraph" w:styleId="Subtitle">
    <w:name w:val="Subtitle"/>
    <w:basedOn w:val="Normal"/>
    <w:next w:val="Normal"/>
    <w:link w:val="SubtitleChar"/>
    <w:uiPriority w:val="11"/>
    <w:qFormat/>
    <w:rsid w:val="0065615C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65615C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65615C"/>
    <w:pPr>
      <w:keepLines/>
      <w:bidi/>
      <w:spacing w:before="480" w:line="276" w:lineRule="auto"/>
      <w:ind w:firstLine="0"/>
      <w:jc w:val="left"/>
      <w:outlineLvl w:val="9"/>
    </w:pPr>
    <w:rPr>
      <w:rFonts w:asciiTheme="majorHAnsi" w:eastAsiaTheme="majorEastAsia" w:hAnsiTheme="majorHAnsi" w:cstheme="majorBidi"/>
      <w:noProof w:val="0"/>
      <w:color w:val="365F91" w:themeColor="accent1" w:themeShade="BF"/>
      <w:sz w:val="28"/>
      <w:szCs w:val="28"/>
      <w:u w:val="none"/>
    </w:rPr>
  </w:style>
  <w:style w:type="table" w:customStyle="1" w:styleId="LightShading1">
    <w:name w:val="Light Shading1"/>
    <w:basedOn w:val="TableNormal"/>
    <w:next w:val="LightShading"/>
    <w:uiPriority w:val="60"/>
    <w:rsid w:val="002354C3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55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019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19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92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01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077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457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614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11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9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04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40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658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5FFE000-4F86-49EE-93FE-1ED7201947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7623</TotalTime>
  <Pages>4</Pages>
  <Words>358</Words>
  <Characters>2045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Naim Al Hussaini</Company>
  <LinksUpToDate>false</LinksUpToDate>
  <CharactersWithSpaces>2399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HP</cp:lastModifiedBy>
  <cp:revision>957</cp:revision>
  <cp:lastPrinted>2014-12-30T21:54:00Z</cp:lastPrinted>
  <dcterms:created xsi:type="dcterms:W3CDTF">2013-04-15T21:22:00Z</dcterms:created>
  <dcterms:modified xsi:type="dcterms:W3CDTF">2023-04-30T19:51:00Z</dcterms:modified>
</cp:coreProperties>
</file>