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25C4D" w:rsidRPr="00E25C4D" w:rsidRDefault="00E25C4D" w:rsidP="002B1150">
      <w:pPr>
        <w:spacing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25C4D">
        <w:rPr>
          <w:rFonts w:ascii="Times New Roman" w:hAnsi="Times New Roman" w:cs="Times New Roman"/>
          <w:b/>
          <w:sz w:val="28"/>
          <w:szCs w:val="28"/>
        </w:rPr>
        <w:t xml:space="preserve">Electronic </w:t>
      </w:r>
      <w:r>
        <w:rPr>
          <w:rFonts w:ascii="Times New Roman" w:hAnsi="Times New Roman" w:cs="Times New Roman"/>
          <w:b/>
          <w:sz w:val="28"/>
          <w:szCs w:val="28"/>
        </w:rPr>
        <w:t>S</w:t>
      </w:r>
      <w:r w:rsidRPr="00E25C4D">
        <w:rPr>
          <w:rFonts w:ascii="Times New Roman" w:hAnsi="Times New Roman" w:cs="Times New Roman"/>
          <w:b/>
          <w:sz w:val="28"/>
          <w:szCs w:val="28"/>
        </w:rPr>
        <w:t xml:space="preserve">upplementary </w:t>
      </w:r>
      <w:r>
        <w:rPr>
          <w:rFonts w:ascii="Times New Roman" w:hAnsi="Times New Roman" w:cs="Times New Roman"/>
          <w:b/>
          <w:sz w:val="28"/>
          <w:szCs w:val="28"/>
        </w:rPr>
        <w:t>I</w:t>
      </w:r>
      <w:r w:rsidRPr="00E25C4D">
        <w:rPr>
          <w:rFonts w:ascii="Times New Roman" w:hAnsi="Times New Roman" w:cs="Times New Roman"/>
          <w:b/>
          <w:sz w:val="28"/>
          <w:szCs w:val="28"/>
        </w:rPr>
        <w:t>nformation (ESI) File</w:t>
      </w:r>
    </w:p>
    <w:p w:rsidR="00AB5EF6" w:rsidRPr="00EC6B0D" w:rsidRDefault="00000549" w:rsidP="00AB5EF6">
      <w:pPr>
        <w:pStyle w:val="Title"/>
        <w:spacing w:line="480" w:lineRule="auto"/>
        <w:rPr>
          <w:rFonts w:ascii="Times New Roman" w:hAnsi="Times New Roman"/>
        </w:rPr>
      </w:pPr>
      <w:proofErr w:type="spellStart"/>
      <w:r w:rsidRPr="00000549">
        <w:rPr>
          <w:rFonts w:ascii="Times New Roman" w:hAnsi="Times New Roman"/>
        </w:rPr>
        <w:t>Nanostructural</w:t>
      </w:r>
      <w:proofErr w:type="spellEnd"/>
      <w:r w:rsidRPr="00000549">
        <w:rPr>
          <w:rFonts w:ascii="Times New Roman" w:hAnsi="Times New Roman"/>
        </w:rPr>
        <w:t xml:space="preserve"> Synergism as </w:t>
      </w:r>
      <w:proofErr w:type="spellStart"/>
      <w:r w:rsidRPr="00000549">
        <w:rPr>
          <w:rFonts w:ascii="Times New Roman" w:hAnsi="Times New Roman"/>
        </w:rPr>
        <w:t>Mn</w:t>
      </w:r>
      <w:proofErr w:type="spellEnd"/>
      <w:r w:rsidRPr="00000549">
        <w:rPr>
          <w:rFonts w:ascii="Times New Roman" w:hAnsi="Times New Roman"/>
        </w:rPr>
        <w:t>-N-C Channels in Manganese (IV) Oxide and Fluffy g-C</w:t>
      </w:r>
      <w:r w:rsidRPr="00000549">
        <w:rPr>
          <w:rFonts w:ascii="Times New Roman" w:hAnsi="Times New Roman"/>
          <w:vertAlign w:val="subscript"/>
        </w:rPr>
        <w:t>3</w:t>
      </w:r>
      <w:r w:rsidRPr="00000549">
        <w:rPr>
          <w:rFonts w:ascii="Times New Roman" w:hAnsi="Times New Roman"/>
        </w:rPr>
        <w:t>N</w:t>
      </w:r>
      <w:r w:rsidRPr="00000549">
        <w:rPr>
          <w:rFonts w:ascii="Times New Roman" w:hAnsi="Times New Roman"/>
          <w:vertAlign w:val="subscript"/>
        </w:rPr>
        <w:t>4</w:t>
      </w:r>
      <w:r w:rsidRPr="00000549">
        <w:rPr>
          <w:rFonts w:ascii="Times New Roman" w:hAnsi="Times New Roman"/>
        </w:rPr>
        <w:t xml:space="preserve"> Layered Composite with Exceptional Catalytic Capabilities</w:t>
      </w:r>
    </w:p>
    <w:p w:rsidR="002B1150" w:rsidRDefault="002B1150" w:rsidP="004B4F57">
      <w:pPr>
        <w:spacing w:line="480" w:lineRule="auto"/>
        <w:jc w:val="center"/>
        <w:rPr>
          <w:rFonts w:ascii="Times New Roman" w:hAnsi="Times New Roman" w:cs="Times New Roman"/>
          <w:bCs/>
          <w:sz w:val="28"/>
          <w:szCs w:val="28"/>
          <w:lang w:val="en-US"/>
        </w:rPr>
      </w:pPr>
      <w:r w:rsidRPr="00D45A36">
        <w:rPr>
          <w:rFonts w:ascii="Times New Roman" w:hAnsi="Times New Roman" w:cs="Times New Roman"/>
          <w:bCs/>
          <w:sz w:val="28"/>
          <w:szCs w:val="28"/>
          <w:lang w:val="en-US"/>
        </w:rPr>
        <w:t>Ammar Bin Yousaf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 xml:space="preserve"> </w:t>
      </w:r>
      <w:r w:rsidRPr="006F5B7A">
        <w:rPr>
          <w:rFonts w:ascii="Times New Roman" w:hAnsi="Times New Roman" w:cs="Times New Roman"/>
          <w:bCs/>
          <w:sz w:val="28"/>
          <w:szCs w:val="28"/>
          <w:vertAlign w:val="superscript"/>
          <w:lang w:val="en-US"/>
        </w:rPr>
        <w:t>a</w:t>
      </w:r>
      <w:r w:rsidRPr="00D45A36">
        <w:rPr>
          <w:rFonts w:ascii="Times New Roman" w:hAnsi="Times New Roman" w:cs="Times New Roman"/>
          <w:bCs/>
          <w:sz w:val="28"/>
          <w:szCs w:val="28"/>
          <w:lang w:val="en-US"/>
        </w:rPr>
        <w:t xml:space="preserve">*, </w:t>
      </w:r>
      <w:bookmarkStart w:id="0" w:name="_GoBack"/>
      <w:bookmarkEnd w:id="0"/>
      <w:r w:rsidRPr="00D45A36">
        <w:rPr>
          <w:rFonts w:ascii="Times New Roman" w:hAnsi="Times New Roman" w:cs="Times New Roman"/>
          <w:bCs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 xml:space="preserve">ifani Zavahir </w:t>
      </w:r>
      <w:r w:rsidRPr="006F5B7A">
        <w:rPr>
          <w:rFonts w:ascii="Times New Roman" w:hAnsi="Times New Roman" w:cs="Times New Roman"/>
          <w:bCs/>
          <w:sz w:val="28"/>
          <w:szCs w:val="28"/>
          <w:vertAlign w:val="superscript"/>
          <w:lang w:val="en-US"/>
        </w:rPr>
        <w:t>a</w:t>
      </w:r>
      <w:r w:rsidR="00AB5EF6">
        <w:rPr>
          <w:rFonts w:ascii="Times New Roman" w:hAnsi="Times New Roman" w:cs="Times New Roman"/>
          <w:bCs/>
          <w:sz w:val="28"/>
          <w:szCs w:val="28"/>
          <w:lang w:val="en-US"/>
        </w:rPr>
        <w:t xml:space="preserve">, </w:t>
      </w:r>
      <w:proofErr w:type="spellStart"/>
      <w:r w:rsidR="00D8405E">
        <w:rPr>
          <w:rFonts w:ascii="Times New Roman" w:hAnsi="Times New Roman" w:cs="Times New Roman"/>
          <w:bCs/>
          <w:sz w:val="28"/>
          <w:szCs w:val="28"/>
          <w:lang w:val="en-US"/>
        </w:rPr>
        <w:t>Akif</w:t>
      </w:r>
      <w:proofErr w:type="spellEnd"/>
      <w:r w:rsidR="00D8405E">
        <w:rPr>
          <w:rFonts w:ascii="Times New Roman" w:hAnsi="Times New Roman" w:cs="Times New Roman"/>
          <w:bCs/>
          <w:sz w:val="28"/>
          <w:szCs w:val="28"/>
          <w:lang w:val="en-US"/>
        </w:rPr>
        <w:t xml:space="preserve"> Zeb </w:t>
      </w:r>
      <w:r w:rsidR="00D8405E" w:rsidRPr="00D8405E">
        <w:rPr>
          <w:rFonts w:ascii="Times New Roman" w:hAnsi="Times New Roman" w:cs="Times New Roman"/>
          <w:bCs/>
          <w:sz w:val="28"/>
          <w:szCs w:val="28"/>
          <w:vertAlign w:val="superscript"/>
          <w:lang w:val="en-US"/>
        </w:rPr>
        <w:t>b</w:t>
      </w:r>
      <w:r w:rsidR="00D8405E">
        <w:rPr>
          <w:rFonts w:ascii="Times New Roman" w:hAnsi="Times New Roman" w:cs="Times New Roman"/>
          <w:bCs/>
          <w:sz w:val="28"/>
          <w:szCs w:val="28"/>
          <w:lang w:val="en-US"/>
        </w:rPr>
        <w:t xml:space="preserve">, 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 xml:space="preserve">Alena Michalcova </w:t>
      </w:r>
      <w:r w:rsidR="00D8405E">
        <w:rPr>
          <w:rFonts w:ascii="Times New Roman" w:hAnsi="Times New Roman" w:cs="Times New Roman"/>
          <w:bCs/>
          <w:sz w:val="28"/>
          <w:szCs w:val="28"/>
          <w:vertAlign w:val="superscript"/>
          <w:lang w:val="en-US"/>
        </w:rPr>
        <w:t>c</w:t>
      </w:r>
      <w:r w:rsidRPr="00D45A36">
        <w:rPr>
          <w:rFonts w:ascii="Times New Roman" w:hAnsi="Times New Roman" w:cs="Times New Roman"/>
          <w:bCs/>
          <w:sz w:val="28"/>
          <w:szCs w:val="28"/>
          <w:lang w:val="en-US"/>
        </w:rPr>
        <w:t xml:space="preserve"> and Peter Kasak</w:t>
      </w:r>
      <w:r>
        <w:rPr>
          <w:rFonts w:ascii="Times New Roman" w:hAnsi="Times New Roman" w:cs="Times New Roman"/>
          <w:bCs/>
          <w:sz w:val="28"/>
          <w:szCs w:val="28"/>
          <w:lang w:val="en-US"/>
        </w:rPr>
        <w:t xml:space="preserve"> </w:t>
      </w:r>
      <w:r w:rsidRPr="006F5B7A">
        <w:rPr>
          <w:rFonts w:ascii="Times New Roman" w:hAnsi="Times New Roman" w:cs="Times New Roman"/>
          <w:bCs/>
          <w:sz w:val="28"/>
          <w:szCs w:val="28"/>
          <w:vertAlign w:val="superscript"/>
          <w:lang w:val="en-US"/>
        </w:rPr>
        <w:t>a</w:t>
      </w:r>
      <w:r w:rsidRPr="00D45A36">
        <w:rPr>
          <w:rFonts w:ascii="Times New Roman" w:hAnsi="Times New Roman" w:cs="Times New Roman"/>
          <w:bCs/>
          <w:sz w:val="28"/>
          <w:szCs w:val="28"/>
          <w:lang w:val="en-US"/>
        </w:rPr>
        <w:t>*</w:t>
      </w:r>
    </w:p>
    <w:p w:rsidR="002B1150" w:rsidRDefault="002B1150" w:rsidP="002B1150">
      <w:pPr>
        <w:spacing w:line="480" w:lineRule="auto"/>
        <w:jc w:val="center"/>
        <w:rPr>
          <w:rFonts w:ascii="Times New Roman" w:hAnsi="Times New Roman" w:cs="Times New Roman"/>
          <w:bCs/>
          <w:sz w:val="24"/>
          <w:szCs w:val="24"/>
          <w:lang w:val="en-US"/>
        </w:rPr>
      </w:pPr>
      <w:proofErr w:type="gramStart"/>
      <w:r w:rsidRPr="006F5B7A">
        <w:rPr>
          <w:rFonts w:ascii="Times New Roman" w:hAnsi="Times New Roman" w:cs="Times New Roman"/>
          <w:bCs/>
          <w:sz w:val="24"/>
          <w:szCs w:val="24"/>
          <w:vertAlign w:val="superscript"/>
          <w:lang w:val="en-US"/>
        </w:rPr>
        <w:t>a</w:t>
      </w:r>
      <w:proofErr w:type="gramEnd"/>
      <w:r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Pr="004F3C34">
        <w:rPr>
          <w:rFonts w:ascii="Times New Roman" w:hAnsi="Times New Roman" w:cs="Times New Roman"/>
          <w:bCs/>
          <w:sz w:val="24"/>
          <w:szCs w:val="24"/>
          <w:lang w:val="en-US"/>
        </w:rPr>
        <w:t>Center for Advanced Materials, Qatar University, Doha 2713, Qatar</w:t>
      </w:r>
    </w:p>
    <w:p w:rsidR="00D8405E" w:rsidRPr="00D8405E" w:rsidRDefault="00D8405E" w:rsidP="002B1150">
      <w:pPr>
        <w:spacing w:line="480" w:lineRule="auto"/>
        <w:jc w:val="center"/>
        <w:rPr>
          <w:rFonts w:ascii="Times New Roman" w:hAnsi="Times New Roman" w:cs="Times New Roman"/>
          <w:bCs/>
          <w:sz w:val="24"/>
          <w:szCs w:val="24"/>
          <w:lang w:val="en-US"/>
        </w:rPr>
      </w:pPr>
      <w:proofErr w:type="gramStart"/>
      <w:r w:rsidRPr="00D8405E">
        <w:rPr>
          <w:rFonts w:ascii="Times New Roman" w:hAnsi="Times New Roman" w:cs="Times New Roman"/>
          <w:bCs/>
          <w:sz w:val="24"/>
          <w:szCs w:val="24"/>
          <w:vertAlign w:val="superscript"/>
          <w:lang w:val="en-US"/>
        </w:rPr>
        <w:t>b</w:t>
      </w:r>
      <w:proofErr w:type="gramEnd"/>
      <w:r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Pr="00D8405E">
        <w:rPr>
          <w:rFonts w:ascii="Times New Roman" w:hAnsi="Times New Roman" w:cs="Times New Roman"/>
          <w:bCs/>
          <w:sz w:val="24"/>
          <w:szCs w:val="24"/>
          <w:lang w:val="en-US"/>
        </w:rPr>
        <w:t>School of Physics and Telecommunication Engineering, South China Normal University, 51006 Guangzhou, Guangdong, P.R. China</w:t>
      </w:r>
    </w:p>
    <w:p w:rsidR="00AB5EF6" w:rsidRDefault="00D8405E" w:rsidP="002B1150">
      <w:pPr>
        <w:spacing w:line="480" w:lineRule="auto"/>
        <w:jc w:val="center"/>
        <w:rPr>
          <w:rFonts w:ascii="Times New Roman" w:hAnsi="Times New Roman" w:cs="Times New Roman"/>
          <w:bCs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bCs/>
          <w:sz w:val="24"/>
          <w:szCs w:val="24"/>
          <w:vertAlign w:val="superscript"/>
          <w:lang w:val="en-US"/>
        </w:rPr>
        <w:t>c</w:t>
      </w:r>
      <w:proofErr w:type="gramEnd"/>
      <w:r w:rsidR="00AB5EF6" w:rsidRPr="00D05830">
        <w:rPr>
          <w:rFonts w:ascii="Times New Roman" w:hAnsi="Times New Roman" w:cs="Times New Roman"/>
          <w:bCs/>
          <w:sz w:val="24"/>
          <w:szCs w:val="24"/>
          <w:vertAlign w:val="superscript"/>
          <w:lang w:val="en-US"/>
        </w:rPr>
        <w:t xml:space="preserve"> </w:t>
      </w:r>
      <w:r w:rsidR="00AB5EF6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Department of Metals and Corrosion Engineering, University of Chemistry and Technology in Prague, </w:t>
      </w:r>
      <w:proofErr w:type="spellStart"/>
      <w:r w:rsidR="00AB5EF6">
        <w:rPr>
          <w:rFonts w:ascii="Times New Roman" w:hAnsi="Times New Roman" w:cs="Times New Roman"/>
          <w:bCs/>
          <w:sz w:val="24"/>
          <w:szCs w:val="24"/>
          <w:lang w:val="en-US"/>
        </w:rPr>
        <w:t>Technicka</w:t>
      </w:r>
      <w:proofErr w:type="spellEnd"/>
      <w:r w:rsidR="00AB5EF6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5, Prague 6, 166 28, Czech Republic</w:t>
      </w:r>
    </w:p>
    <w:p w:rsidR="0070031F" w:rsidRPr="009A6743" w:rsidRDefault="002B1150" w:rsidP="009A6743">
      <w:pPr>
        <w:spacing w:line="480" w:lineRule="auto"/>
        <w:jc w:val="center"/>
        <w:rPr>
          <w:rFonts w:ascii="Times New Roman" w:hAnsi="Times New Roman" w:cs="Times New Roman"/>
          <w:sz w:val="20"/>
          <w:szCs w:val="20"/>
          <w:lang w:val="en-US"/>
        </w:rPr>
      </w:pPr>
      <w:r w:rsidRPr="00E14761">
        <w:rPr>
          <w:rFonts w:ascii="Times New Roman" w:hAnsi="Times New Roman" w:cs="Times New Roman"/>
          <w:sz w:val="20"/>
          <w:szCs w:val="20"/>
          <w:vertAlign w:val="superscript"/>
        </w:rPr>
        <w:t>*</w:t>
      </w:r>
      <w:r w:rsidRPr="00E14761">
        <w:rPr>
          <w:rFonts w:ascii="Times New Roman" w:hAnsi="Times New Roman" w:cs="Times New Roman"/>
          <w:sz w:val="20"/>
          <w:szCs w:val="20"/>
        </w:rPr>
        <w:t xml:space="preserve"> Corresponding Authors E-mails: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hyperlink r:id="rId5" w:history="1">
        <w:r w:rsidRPr="00E14761">
          <w:rPr>
            <w:rStyle w:val="Hyperlink"/>
            <w:rFonts w:ascii="Times New Roman" w:hAnsi="Times New Roman" w:cs="Times New Roman"/>
            <w:sz w:val="20"/>
            <w:szCs w:val="20"/>
          </w:rPr>
          <w:t>ammar@mail.ustc.edu.cn</w:t>
        </w:r>
      </w:hyperlink>
      <w:r w:rsidRPr="00E14761">
        <w:rPr>
          <w:rFonts w:ascii="Times New Roman" w:hAnsi="Times New Roman" w:cs="Times New Roman"/>
          <w:sz w:val="20"/>
          <w:szCs w:val="20"/>
        </w:rPr>
        <w:t>,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hyperlink r:id="rId6" w:history="1">
        <w:r w:rsidRPr="00E14761">
          <w:rPr>
            <w:rStyle w:val="Hyperlink"/>
            <w:rFonts w:ascii="Times New Roman" w:hAnsi="Times New Roman" w:cs="Times New Roman"/>
            <w:sz w:val="20"/>
            <w:szCs w:val="20"/>
          </w:rPr>
          <w:t>ammar.chemist18@gmail.com</w:t>
        </w:r>
      </w:hyperlink>
      <w:r w:rsidRPr="00E14761">
        <w:rPr>
          <w:rFonts w:ascii="Times New Roman" w:hAnsi="Times New Roman" w:cs="Times New Roman"/>
          <w:sz w:val="20"/>
          <w:szCs w:val="20"/>
        </w:rPr>
        <w:t xml:space="preserve"> (A.B. Yousaf) and </w:t>
      </w:r>
      <w:hyperlink r:id="rId7" w:history="1">
        <w:r w:rsidRPr="00E14761">
          <w:rPr>
            <w:rStyle w:val="Hyperlink"/>
            <w:rFonts w:ascii="Times New Roman" w:hAnsi="Times New Roman" w:cs="Times New Roman"/>
            <w:sz w:val="20"/>
            <w:szCs w:val="20"/>
          </w:rPr>
          <w:t>peter.kasak@qu.edu.qa</w:t>
        </w:r>
      </w:hyperlink>
      <w:r w:rsidRPr="00E14761">
        <w:rPr>
          <w:rFonts w:ascii="Times New Roman" w:hAnsi="Times New Roman" w:cs="Times New Roman"/>
          <w:sz w:val="20"/>
          <w:szCs w:val="20"/>
        </w:rPr>
        <w:t xml:space="preserve"> (P. Kasak)</w:t>
      </w:r>
    </w:p>
    <w:p w:rsidR="00771B14" w:rsidRDefault="00771B14" w:rsidP="00D211A8">
      <w:pPr>
        <w:jc w:val="center"/>
        <w:rPr>
          <w:noProof/>
        </w:rPr>
      </w:pPr>
      <w:r>
        <w:rPr>
          <w:noProof/>
          <w:lang w:val="en-US" w:eastAsia="en-US"/>
        </w:rPr>
        <w:drawing>
          <wp:inline distT="0" distB="0" distL="0" distR="0">
            <wp:extent cx="5731510" cy="1900819"/>
            <wp:effectExtent l="19050" t="0" r="2540" b="0"/>
            <wp:docPr id="1" name="Picture 1" descr="E:\A new work\Multi-Catalytic paper\SE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A new work\Multi-Catalytic paper\SEM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00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1B14" w:rsidRPr="000E70BF" w:rsidRDefault="00C434F5" w:rsidP="00D211A8">
      <w:pPr>
        <w:jc w:val="center"/>
        <w:rPr>
          <w:rFonts w:ascii="Times New Roman" w:hAnsi="Times New Roman" w:cs="Times New Roman"/>
          <w:noProof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FF0000"/>
          <w:sz w:val="24"/>
          <w:szCs w:val="24"/>
        </w:rPr>
        <w:t>Figure</w:t>
      </w:r>
      <w:r w:rsidR="00771B14" w:rsidRPr="000E70BF">
        <w:rPr>
          <w:rFonts w:ascii="Times New Roman" w:hAnsi="Times New Roman" w:cs="Times New Roman"/>
          <w:b/>
          <w:noProof/>
          <w:color w:val="FF0000"/>
          <w:sz w:val="24"/>
          <w:szCs w:val="24"/>
        </w:rPr>
        <w:t xml:space="preserve"> S1:</w:t>
      </w:r>
      <w:r w:rsidR="00771B14" w:rsidRPr="000E70BF">
        <w:rPr>
          <w:rFonts w:ascii="Times New Roman" w:hAnsi="Times New Roman" w:cs="Times New Roman"/>
          <w:noProof/>
          <w:color w:val="FF0000"/>
          <w:sz w:val="24"/>
          <w:szCs w:val="24"/>
        </w:rPr>
        <w:t xml:space="preserve"> SEM images for MnO</w:t>
      </w:r>
      <w:r w:rsidR="00771B14" w:rsidRPr="000E70BF">
        <w:rPr>
          <w:rFonts w:ascii="Times New Roman" w:hAnsi="Times New Roman" w:cs="Times New Roman"/>
          <w:noProof/>
          <w:color w:val="FF0000"/>
          <w:sz w:val="24"/>
          <w:szCs w:val="24"/>
          <w:vertAlign w:val="subscript"/>
        </w:rPr>
        <w:t>2</w:t>
      </w:r>
      <w:r w:rsidR="00771B14" w:rsidRPr="000E70BF">
        <w:rPr>
          <w:rFonts w:ascii="Times New Roman" w:hAnsi="Times New Roman" w:cs="Times New Roman"/>
          <w:noProof/>
          <w:color w:val="FF0000"/>
          <w:sz w:val="24"/>
          <w:szCs w:val="24"/>
        </w:rPr>
        <w:t>/g-C</w:t>
      </w:r>
      <w:r w:rsidR="00771B14" w:rsidRPr="000E70BF">
        <w:rPr>
          <w:rFonts w:ascii="Times New Roman" w:hAnsi="Times New Roman" w:cs="Times New Roman"/>
          <w:noProof/>
          <w:color w:val="FF0000"/>
          <w:sz w:val="24"/>
          <w:szCs w:val="24"/>
          <w:vertAlign w:val="subscript"/>
        </w:rPr>
        <w:t>3</w:t>
      </w:r>
      <w:r w:rsidR="00771B14" w:rsidRPr="000E70BF">
        <w:rPr>
          <w:rFonts w:ascii="Times New Roman" w:hAnsi="Times New Roman" w:cs="Times New Roman"/>
          <w:noProof/>
          <w:color w:val="FF0000"/>
          <w:sz w:val="24"/>
          <w:szCs w:val="24"/>
        </w:rPr>
        <w:t>N</w:t>
      </w:r>
      <w:r w:rsidR="00771B14" w:rsidRPr="000E70BF">
        <w:rPr>
          <w:rFonts w:ascii="Times New Roman" w:hAnsi="Times New Roman" w:cs="Times New Roman"/>
          <w:noProof/>
          <w:color w:val="FF0000"/>
          <w:sz w:val="24"/>
          <w:szCs w:val="24"/>
          <w:vertAlign w:val="subscript"/>
        </w:rPr>
        <w:t>4</w:t>
      </w:r>
      <w:r w:rsidR="00771B14" w:rsidRPr="000E70BF">
        <w:rPr>
          <w:rFonts w:ascii="Times New Roman" w:hAnsi="Times New Roman" w:cs="Times New Roman"/>
          <w:noProof/>
          <w:color w:val="FF0000"/>
          <w:sz w:val="24"/>
          <w:szCs w:val="24"/>
        </w:rPr>
        <w:t xml:space="preserve"> catalyst taken at two different magnifications </w:t>
      </w:r>
      <w:r w:rsidR="00771B14" w:rsidRPr="000E70BF">
        <w:rPr>
          <w:rFonts w:ascii="Times New Roman" w:hAnsi="Times New Roman" w:cs="Times New Roman"/>
          <w:b/>
          <w:noProof/>
          <w:color w:val="FF0000"/>
          <w:sz w:val="24"/>
          <w:szCs w:val="24"/>
        </w:rPr>
        <w:t>(A)</w:t>
      </w:r>
      <w:r w:rsidR="00771B14" w:rsidRPr="000E70BF">
        <w:rPr>
          <w:rFonts w:ascii="Times New Roman" w:hAnsi="Times New Roman" w:cs="Times New Roman"/>
          <w:noProof/>
          <w:color w:val="FF0000"/>
          <w:sz w:val="24"/>
          <w:szCs w:val="24"/>
        </w:rPr>
        <w:t xml:space="preserve"> at 2µm and </w:t>
      </w:r>
      <w:r w:rsidR="00771B14" w:rsidRPr="000E70BF">
        <w:rPr>
          <w:rFonts w:ascii="Times New Roman" w:hAnsi="Times New Roman" w:cs="Times New Roman"/>
          <w:b/>
          <w:noProof/>
          <w:color w:val="FF0000"/>
          <w:sz w:val="24"/>
          <w:szCs w:val="24"/>
        </w:rPr>
        <w:t>(B)</w:t>
      </w:r>
      <w:r w:rsidR="00771B14" w:rsidRPr="000E70BF">
        <w:rPr>
          <w:rFonts w:ascii="Times New Roman" w:hAnsi="Times New Roman" w:cs="Times New Roman"/>
          <w:noProof/>
          <w:color w:val="FF0000"/>
          <w:sz w:val="24"/>
          <w:szCs w:val="24"/>
        </w:rPr>
        <w:t xml:space="preserve"> at 200 nm</w:t>
      </w:r>
    </w:p>
    <w:p w:rsidR="002B1150" w:rsidRDefault="007A39E0" w:rsidP="00D211A8">
      <w:pPr>
        <w:jc w:val="center"/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3968750" cy="3566955"/>
            <wp:effectExtent l="19050" t="0" r="0" b="0"/>
            <wp:docPr id="7" name="Picture 3" descr="C:\Users\Ana Ammar\Desktop\pic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a Ammar\Desktop\pic 1.t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8750" cy="3566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4365" w:rsidRDefault="00C434F5" w:rsidP="005104B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</w:t>
      </w:r>
      <w:r w:rsidR="00D211A8" w:rsidRPr="00E20BF2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0E70BF">
        <w:rPr>
          <w:rFonts w:ascii="Times New Roman" w:hAnsi="Times New Roman" w:cs="Times New Roman"/>
          <w:b/>
          <w:sz w:val="24"/>
          <w:szCs w:val="24"/>
        </w:rPr>
        <w:t>2</w:t>
      </w:r>
      <w:r w:rsidR="00D211A8" w:rsidRPr="00E20BF2">
        <w:rPr>
          <w:rFonts w:ascii="Times New Roman" w:hAnsi="Times New Roman" w:cs="Times New Roman"/>
          <w:b/>
          <w:sz w:val="24"/>
          <w:szCs w:val="24"/>
        </w:rPr>
        <w:t>:</w:t>
      </w:r>
      <w:r w:rsidR="00D211A8">
        <w:rPr>
          <w:rFonts w:ascii="Times New Roman" w:hAnsi="Times New Roman" w:cs="Times New Roman"/>
          <w:sz w:val="24"/>
          <w:szCs w:val="24"/>
        </w:rPr>
        <w:t xml:space="preserve"> </w:t>
      </w:r>
      <w:r w:rsidR="00E20BF2">
        <w:rPr>
          <w:rFonts w:ascii="Times New Roman" w:hAnsi="Times New Roman" w:cs="Times New Roman"/>
          <w:sz w:val="24"/>
          <w:szCs w:val="24"/>
        </w:rPr>
        <w:t>4-nit</w:t>
      </w:r>
      <w:r w:rsidR="009A6743">
        <w:rPr>
          <w:rFonts w:ascii="Times New Roman" w:hAnsi="Times New Roman" w:cs="Times New Roman"/>
          <w:sz w:val="24"/>
          <w:szCs w:val="24"/>
        </w:rPr>
        <w:t>r</w:t>
      </w:r>
      <w:r w:rsidR="00E20BF2">
        <w:rPr>
          <w:rFonts w:ascii="Times New Roman" w:hAnsi="Times New Roman" w:cs="Times New Roman"/>
          <w:sz w:val="24"/>
          <w:szCs w:val="24"/>
        </w:rPr>
        <w:t>ophenol</w:t>
      </w:r>
      <w:r w:rsidR="00E20BF2" w:rsidRPr="00AB7610">
        <w:rPr>
          <w:rFonts w:ascii="Times New Roman" w:hAnsi="Times New Roman" w:cs="Times New Roman"/>
          <w:sz w:val="24"/>
          <w:szCs w:val="24"/>
        </w:rPr>
        <w:t xml:space="preserve"> absorption peak</w:t>
      </w:r>
      <w:r w:rsidR="00E20BF2">
        <w:rPr>
          <w:rFonts w:ascii="Times New Roman" w:hAnsi="Times New Roman" w:cs="Times New Roman"/>
          <w:sz w:val="24"/>
          <w:szCs w:val="24"/>
        </w:rPr>
        <w:t>s</w:t>
      </w:r>
      <w:r w:rsidR="00E20BF2" w:rsidRPr="00AB7610">
        <w:rPr>
          <w:rFonts w:ascii="Times New Roman" w:hAnsi="Times New Roman" w:cs="Times New Roman"/>
          <w:sz w:val="24"/>
          <w:szCs w:val="24"/>
        </w:rPr>
        <w:t xml:space="preserve"> before and after</w:t>
      </w:r>
      <w:r w:rsidR="00E20BF2">
        <w:rPr>
          <w:rFonts w:ascii="Times New Roman" w:hAnsi="Times New Roman" w:cs="Times New Roman"/>
          <w:sz w:val="24"/>
          <w:szCs w:val="24"/>
        </w:rPr>
        <w:t xml:space="preserve"> the</w:t>
      </w:r>
      <w:r w:rsidR="00E20BF2" w:rsidRPr="00AB7610">
        <w:rPr>
          <w:rFonts w:ascii="Times New Roman" w:hAnsi="Times New Roman" w:cs="Times New Roman"/>
          <w:sz w:val="24"/>
          <w:szCs w:val="24"/>
        </w:rPr>
        <w:t xml:space="preserve"> addition of NaBH</w:t>
      </w:r>
      <w:r w:rsidR="00E20BF2" w:rsidRPr="00AB7610">
        <w:rPr>
          <w:rFonts w:ascii="Times New Roman" w:hAnsi="Times New Roman" w:cs="Times New Roman"/>
          <w:sz w:val="24"/>
          <w:szCs w:val="24"/>
          <w:vertAlign w:val="subscript"/>
        </w:rPr>
        <w:t>4</w:t>
      </w:r>
    </w:p>
    <w:p w:rsidR="00EE6209" w:rsidRDefault="007A39E0" w:rsidP="00D211A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4265040" cy="3257550"/>
            <wp:effectExtent l="19050" t="0" r="2160" b="0"/>
            <wp:docPr id="6" name="Picture 2" descr="C:\Users\Ana Ammar\Desktop\pic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na Ammar\Desktop\pic 2.t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04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04BF" w:rsidRDefault="00C434F5" w:rsidP="005104B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</w:t>
      </w:r>
      <w:r w:rsidR="00E20BF2" w:rsidRPr="00E20BF2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0E70BF">
        <w:rPr>
          <w:rFonts w:ascii="Times New Roman" w:hAnsi="Times New Roman" w:cs="Times New Roman"/>
          <w:b/>
          <w:sz w:val="24"/>
          <w:szCs w:val="24"/>
        </w:rPr>
        <w:t>3</w:t>
      </w:r>
      <w:r w:rsidR="00E20BF2" w:rsidRPr="00E20BF2">
        <w:rPr>
          <w:rFonts w:ascii="Times New Roman" w:hAnsi="Times New Roman" w:cs="Times New Roman"/>
          <w:b/>
          <w:sz w:val="24"/>
          <w:szCs w:val="24"/>
        </w:rPr>
        <w:t>:</w:t>
      </w:r>
      <w:r w:rsidR="00E20BF2">
        <w:rPr>
          <w:rFonts w:ascii="Times New Roman" w:hAnsi="Times New Roman" w:cs="Times New Roman"/>
          <w:sz w:val="24"/>
          <w:szCs w:val="24"/>
        </w:rPr>
        <w:t xml:space="preserve"> </w:t>
      </w:r>
      <w:r w:rsidR="009A6743">
        <w:rPr>
          <w:rFonts w:ascii="Times New Roman" w:hAnsi="Times New Roman" w:cs="Times New Roman"/>
          <w:sz w:val="24"/>
          <w:szCs w:val="24"/>
        </w:rPr>
        <w:t>UV-absorption spectrum</w:t>
      </w:r>
      <w:r w:rsidR="00E20BF2" w:rsidRPr="00691D31">
        <w:rPr>
          <w:rFonts w:ascii="Times New Roman" w:hAnsi="Times New Roman" w:cs="Times New Roman"/>
          <w:sz w:val="24"/>
          <w:szCs w:val="24"/>
        </w:rPr>
        <w:t xml:space="preserve"> for</w:t>
      </w:r>
      <w:r w:rsidR="009A6743">
        <w:rPr>
          <w:rFonts w:ascii="Times New Roman" w:hAnsi="Times New Roman" w:cs="Times New Roman"/>
          <w:sz w:val="24"/>
          <w:szCs w:val="24"/>
        </w:rPr>
        <w:t xml:space="preserve"> the reduction of 4-nitrophenol</w:t>
      </w:r>
      <w:r w:rsidR="00E20BF2" w:rsidRPr="00691D31">
        <w:rPr>
          <w:rFonts w:ascii="Times New Roman" w:hAnsi="Times New Roman" w:cs="Times New Roman"/>
          <w:sz w:val="24"/>
          <w:szCs w:val="24"/>
        </w:rPr>
        <w:t xml:space="preserve"> into 4-aminophenol by using</w:t>
      </w:r>
      <w:r w:rsidR="00E20BF2">
        <w:rPr>
          <w:rFonts w:ascii="Times New Roman" w:hAnsi="Times New Roman" w:cs="Times New Roman"/>
          <w:sz w:val="24"/>
          <w:szCs w:val="24"/>
        </w:rPr>
        <w:t xml:space="preserve"> g-C</w:t>
      </w:r>
      <w:r w:rsidR="00E20BF2" w:rsidRPr="00E20BF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E20BF2">
        <w:rPr>
          <w:rFonts w:ascii="Times New Roman" w:hAnsi="Times New Roman" w:cs="Times New Roman"/>
          <w:sz w:val="24"/>
          <w:szCs w:val="24"/>
        </w:rPr>
        <w:t>N</w:t>
      </w:r>
      <w:r w:rsidR="00E20BF2" w:rsidRPr="00E20BF2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E20BF2" w:rsidRPr="00691D31">
        <w:rPr>
          <w:rFonts w:ascii="Times New Roman" w:hAnsi="Times New Roman" w:cs="Times New Roman"/>
          <w:sz w:val="24"/>
          <w:szCs w:val="24"/>
        </w:rPr>
        <w:t xml:space="preserve"> catalyst</w:t>
      </w:r>
      <w:r w:rsidR="00E20BF2">
        <w:rPr>
          <w:rFonts w:ascii="Times New Roman" w:hAnsi="Times New Roman" w:cs="Times New Roman"/>
          <w:sz w:val="24"/>
          <w:szCs w:val="24"/>
        </w:rPr>
        <w:t>.</w:t>
      </w:r>
    </w:p>
    <w:p w:rsidR="0089400C" w:rsidRDefault="0089400C" w:rsidP="00D211A8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:rsidR="005A4365" w:rsidRDefault="007A39E0" w:rsidP="00D211A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US" w:eastAsia="en-US"/>
        </w:rPr>
        <w:lastRenderedPageBreak/>
        <w:drawing>
          <wp:inline distT="0" distB="0" distL="0" distR="0">
            <wp:extent cx="4373403" cy="3346450"/>
            <wp:effectExtent l="19050" t="0" r="8097" b="0"/>
            <wp:docPr id="8" name="Picture 4" descr="C:\Users\Ana Ammar\Desktop\pic 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a Ammar\Desktop\pic 3.tif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403" cy="334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4365" w:rsidRDefault="00C434F5" w:rsidP="00D211A8">
      <w:pPr>
        <w:jc w:val="center"/>
        <w:rPr>
          <w:rFonts w:asciiTheme="majorBidi" w:hAnsiTheme="majorBidi" w:cstheme="majorBidi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</w:t>
      </w:r>
      <w:r w:rsidR="005A4365" w:rsidRPr="00ED272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97E31">
        <w:rPr>
          <w:rFonts w:ascii="Times New Roman" w:hAnsi="Times New Roman" w:cs="Times New Roman"/>
          <w:b/>
          <w:sz w:val="24"/>
          <w:szCs w:val="24"/>
        </w:rPr>
        <w:t>S</w:t>
      </w:r>
      <w:r w:rsidR="000E70BF">
        <w:rPr>
          <w:rFonts w:ascii="Times New Roman" w:hAnsi="Times New Roman" w:cs="Times New Roman"/>
          <w:b/>
          <w:sz w:val="24"/>
          <w:szCs w:val="24"/>
        </w:rPr>
        <w:t>4</w:t>
      </w:r>
      <w:r w:rsidR="005A4365" w:rsidRPr="00ED2723">
        <w:rPr>
          <w:rFonts w:ascii="Times New Roman" w:hAnsi="Times New Roman" w:cs="Times New Roman"/>
          <w:b/>
          <w:sz w:val="24"/>
          <w:szCs w:val="24"/>
        </w:rPr>
        <w:t>:</w:t>
      </w:r>
      <w:r w:rsidR="005A4365">
        <w:rPr>
          <w:rFonts w:ascii="Times New Roman" w:hAnsi="Times New Roman" w:cs="Times New Roman"/>
          <w:sz w:val="24"/>
          <w:szCs w:val="24"/>
        </w:rPr>
        <w:t xml:space="preserve"> </w:t>
      </w:r>
      <w:r w:rsidR="00377EE1" w:rsidRPr="00BA1E11">
        <w:rPr>
          <w:rFonts w:asciiTheme="majorBidi" w:hAnsiTheme="majorBidi" w:cstheme="majorBidi"/>
          <w:bCs/>
          <w:sz w:val="24"/>
          <w:szCs w:val="24"/>
          <w:lang w:val="en-US"/>
        </w:rPr>
        <w:t xml:space="preserve">Time-dependent </w:t>
      </w:r>
      <w:r w:rsidR="00377EE1">
        <w:rPr>
          <w:rFonts w:asciiTheme="majorBidi" w:hAnsiTheme="majorBidi" w:cstheme="majorBidi"/>
          <w:bCs/>
          <w:sz w:val="24"/>
          <w:szCs w:val="24"/>
          <w:lang w:val="en-US"/>
        </w:rPr>
        <w:t>de</w:t>
      </w:r>
      <w:r w:rsidR="00497E31">
        <w:rPr>
          <w:rFonts w:asciiTheme="majorBidi" w:hAnsiTheme="majorBidi" w:cstheme="majorBidi"/>
          <w:bCs/>
          <w:sz w:val="24"/>
          <w:szCs w:val="24"/>
          <w:lang w:val="en-US"/>
        </w:rPr>
        <w:t>gradation</w:t>
      </w:r>
      <w:r w:rsidR="00377EE1" w:rsidRPr="00BA1E11">
        <w:rPr>
          <w:rFonts w:asciiTheme="majorBidi" w:hAnsiTheme="majorBidi" w:cstheme="majorBidi"/>
          <w:bCs/>
          <w:sz w:val="24"/>
          <w:szCs w:val="24"/>
          <w:lang w:val="en-US"/>
        </w:rPr>
        <w:t xml:space="preserve"> of MB in the </w:t>
      </w:r>
      <w:proofErr w:type="spellStart"/>
      <w:r w:rsidR="00377EE1" w:rsidRPr="00BA1E11">
        <w:rPr>
          <w:rFonts w:asciiTheme="majorBidi" w:hAnsiTheme="majorBidi" w:cstheme="majorBidi"/>
          <w:bCs/>
          <w:sz w:val="24"/>
          <w:szCs w:val="24"/>
          <w:lang w:val="en-US"/>
        </w:rPr>
        <w:t>photocatalysis</w:t>
      </w:r>
      <w:proofErr w:type="spellEnd"/>
      <w:r w:rsidR="00377EE1" w:rsidRPr="00BA1E11">
        <w:rPr>
          <w:rFonts w:asciiTheme="majorBidi" w:hAnsiTheme="majorBidi" w:cstheme="majorBidi"/>
          <w:bCs/>
          <w:sz w:val="24"/>
          <w:szCs w:val="24"/>
          <w:lang w:val="en-US"/>
        </w:rPr>
        <w:t xml:space="preserve"> reaction </w:t>
      </w:r>
      <w:r w:rsidR="00377EE1">
        <w:rPr>
          <w:rFonts w:asciiTheme="majorBidi" w:hAnsiTheme="majorBidi" w:cstheme="majorBidi"/>
          <w:bCs/>
          <w:sz w:val="24"/>
          <w:szCs w:val="24"/>
          <w:lang w:val="en-US"/>
        </w:rPr>
        <w:t xml:space="preserve">under visible light irradiation for </w:t>
      </w:r>
      <w:r w:rsidR="00377EE1">
        <w:rPr>
          <w:rFonts w:ascii="Times New Roman" w:hAnsi="Times New Roman" w:cs="Times New Roman"/>
          <w:sz w:val="24"/>
          <w:szCs w:val="24"/>
        </w:rPr>
        <w:t>g-C</w:t>
      </w:r>
      <w:r w:rsidR="00377EE1" w:rsidRPr="001A3A5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377EE1">
        <w:rPr>
          <w:rFonts w:ascii="Times New Roman" w:hAnsi="Times New Roman" w:cs="Times New Roman"/>
          <w:sz w:val="24"/>
          <w:szCs w:val="24"/>
        </w:rPr>
        <w:t>N</w:t>
      </w:r>
      <w:r w:rsidR="00377EE1" w:rsidRPr="001A3A50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377EE1">
        <w:rPr>
          <w:rFonts w:asciiTheme="majorBidi" w:hAnsiTheme="majorBidi" w:cstheme="majorBidi"/>
          <w:bCs/>
          <w:sz w:val="24"/>
          <w:szCs w:val="24"/>
        </w:rPr>
        <w:t xml:space="preserve"> catalyst</w:t>
      </w:r>
    </w:p>
    <w:p w:rsidR="000E70BF" w:rsidRDefault="000E70BF" w:rsidP="00D211A8">
      <w:pPr>
        <w:jc w:val="center"/>
        <w:rPr>
          <w:rFonts w:asciiTheme="majorBidi" w:hAnsiTheme="majorBidi" w:cstheme="majorBidi"/>
          <w:bCs/>
          <w:sz w:val="24"/>
          <w:szCs w:val="24"/>
        </w:rPr>
      </w:pPr>
      <w:r>
        <w:rPr>
          <w:rFonts w:asciiTheme="majorBidi" w:hAnsiTheme="majorBidi" w:cstheme="majorBidi"/>
          <w:bCs/>
          <w:noProof/>
          <w:sz w:val="24"/>
          <w:szCs w:val="24"/>
          <w:lang w:val="en-US" w:eastAsia="en-US"/>
        </w:rPr>
        <w:drawing>
          <wp:inline distT="0" distB="0" distL="0" distR="0">
            <wp:extent cx="4781550" cy="3735883"/>
            <wp:effectExtent l="19050" t="0" r="0" b="0"/>
            <wp:docPr id="2" name="Picture 2" descr="E:\A new work\Multi-Catalytic paper\ORR comp vs gC3N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A new work\Multi-Catalytic paper\ORR comp vs gC3N4.tif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5281" t="7311" r="11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735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70BF" w:rsidRPr="000E70BF" w:rsidRDefault="00822C7C" w:rsidP="00D211A8">
      <w:pPr>
        <w:jc w:val="center"/>
        <w:rPr>
          <w:rFonts w:asciiTheme="majorBidi" w:hAnsiTheme="majorBidi" w:cstheme="majorBidi"/>
          <w:bCs/>
          <w:color w:val="FF0000"/>
          <w:sz w:val="24"/>
          <w:szCs w:val="24"/>
        </w:rPr>
      </w:pPr>
      <w:r>
        <w:rPr>
          <w:rFonts w:asciiTheme="majorBidi" w:hAnsiTheme="majorBidi" w:cstheme="majorBidi"/>
          <w:b/>
          <w:bCs/>
          <w:color w:val="FF0000"/>
          <w:sz w:val="24"/>
          <w:szCs w:val="24"/>
        </w:rPr>
        <w:t>Figure</w:t>
      </w:r>
      <w:r w:rsidR="000E70BF" w:rsidRPr="000E70BF">
        <w:rPr>
          <w:rFonts w:asciiTheme="majorBidi" w:hAnsiTheme="majorBidi" w:cstheme="majorBidi"/>
          <w:b/>
          <w:bCs/>
          <w:color w:val="FF0000"/>
          <w:sz w:val="24"/>
          <w:szCs w:val="24"/>
        </w:rPr>
        <w:t xml:space="preserve"> S5:</w:t>
      </w:r>
      <w:r w:rsidR="000E70BF" w:rsidRPr="000E70BF">
        <w:rPr>
          <w:rFonts w:asciiTheme="majorBidi" w:hAnsiTheme="majorBidi" w:cstheme="majorBidi"/>
          <w:bCs/>
          <w:color w:val="FF0000"/>
          <w:sz w:val="24"/>
          <w:szCs w:val="24"/>
        </w:rPr>
        <w:t xml:space="preserve"> Comparison of</w:t>
      </w:r>
      <w:r w:rsidR="000E70BF" w:rsidRPr="000E70BF">
        <w:rPr>
          <w:rFonts w:ascii="Times New Roman" w:hAnsi="Times New Roman"/>
          <w:color w:val="FF0000"/>
          <w:sz w:val="24"/>
          <w:szCs w:val="24"/>
        </w:rPr>
        <w:t xml:space="preserve"> ORR activity for g-C</w:t>
      </w:r>
      <w:r w:rsidR="000E70BF" w:rsidRPr="000E70BF">
        <w:rPr>
          <w:rFonts w:ascii="Times New Roman" w:hAnsi="Times New Roman"/>
          <w:color w:val="FF0000"/>
          <w:sz w:val="24"/>
          <w:szCs w:val="24"/>
          <w:vertAlign w:val="subscript"/>
        </w:rPr>
        <w:t>3</w:t>
      </w:r>
      <w:r w:rsidR="000E70BF" w:rsidRPr="000E70BF">
        <w:rPr>
          <w:rFonts w:ascii="Times New Roman" w:hAnsi="Times New Roman"/>
          <w:color w:val="FF0000"/>
          <w:sz w:val="24"/>
          <w:szCs w:val="24"/>
        </w:rPr>
        <w:t>N</w:t>
      </w:r>
      <w:r w:rsidR="000E70BF" w:rsidRPr="000E70BF">
        <w:rPr>
          <w:rFonts w:ascii="Times New Roman" w:hAnsi="Times New Roman"/>
          <w:color w:val="FF0000"/>
          <w:sz w:val="24"/>
          <w:szCs w:val="24"/>
          <w:vertAlign w:val="subscript"/>
        </w:rPr>
        <w:t>4</w:t>
      </w:r>
      <w:r w:rsidR="000E70BF" w:rsidRPr="000E70BF">
        <w:rPr>
          <w:rFonts w:ascii="Times New Roman" w:hAnsi="Times New Roman"/>
          <w:color w:val="FF0000"/>
          <w:sz w:val="24"/>
          <w:szCs w:val="24"/>
        </w:rPr>
        <w:t xml:space="preserve"> and MnO</w:t>
      </w:r>
      <w:r w:rsidR="000E70BF" w:rsidRPr="000E70BF">
        <w:rPr>
          <w:rFonts w:ascii="Times New Roman" w:hAnsi="Times New Roman"/>
          <w:color w:val="FF0000"/>
          <w:sz w:val="24"/>
          <w:szCs w:val="24"/>
          <w:vertAlign w:val="subscript"/>
        </w:rPr>
        <w:t>2</w:t>
      </w:r>
      <w:r w:rsidR="000E70BF" w:rsidRPr="000E70BF">
        <w:rPr>
          <w:rFonts w:ascii="Times New Roman" w:hAnsi="Times New Roman"/>
          <w:color w:val="FF0000"/>
          <w:sz w:val="24"/>
          <w:szCs w:val="24"/>
        </w:rPr>
        <w:t>/g-C</w:t>
      </w:r>
      <w:r w:rsidR="000E70BF" w:rsidRPr="000E70BF">
        <w:rPr>
          <w:rFonts w:ascii="Times New Roman" w:hAnsi="Times New Roman"/>
          <w:color w:val="FF0000"/>
          <w:sz w:val="24"/>
          <w:szCs w:val="24"/>
          <w:vertAlign w:val="subscript"/>
        </w:rPr>
        <w:t>3</w:t>
      </w:r>
      <w:r w:rsidR="000E70BF" w:rsidRPr="000E70BF">
        <w:rPr>
          <w:rFonts w:ascii="Times New Roman" w:hAnsi="Times New Roman"/>
          <w:color w:val="FF0000"/>
          <w:sz w:val="24"/>
          <w:szCs w:val="24"/>
        </w:rPr>
        <w:t>N</w:t>
      </w:r>
      <w:r w:rsidR="000E70BF" w:rsidRPr="000E70BF">
        <w:rPr>
          <w:rFonts w:ascii="Times New Roman" w:hAnsi="Times New Roman"/>
          <w:color w:val="FF0000"/>
          <w:sz w:val="24"/>
          <w:szCs w:val="24"/>
          <w:vertAlign w:val="subscript"/>
        </w:rPr>
        <w:t>4</w:t>
      </w:r>
      <w:r w:rsidR="000E70BF" w:rsidRPr="000E70BF">
        <w:rPr>
          <w:rFonts w:ascii="Times New Roman" w:hAnsi="Times New Roman"/>
          <w:color w:val="FF0000"/>
          <w:sz w:val="24"/>
          <w:szCs w:val="24"/>
        </w:rPr>
        <w:t xml:space="preserve"> catalysts at 1600 rpm in O</w:t>
      </w:r>
      <w:r w:rsidR="000E70BF" w:rsidRPr="000E70BF">
        <w:rPr>
          <w:rFonts w:ascii="Times New Roman" w:hAnsi="Times New Roman"/>
          <w:color w:val="FF0000"/>
          <w:sz w:val="24"/>
          <w:szCs w:val="24"/>
          <w:vertAlign w:val="subscript"/>
        </w:rPr>
        <w:t>2</w:t>
      </w:r>
      <w:r w:rsidR="000E70BF" w:rsidRPr="000E70BF">
        <w:rPr>
          <w:rFonts w:ascii="Times New Roman" w:hAnsi="Times New Roman"/>
          <w:color w:val="FF0000"/>
          <w:sz w:val="24"/>
          <w:szCs w:val="24"/>
        </w:rPr>
        <w:t xml:space="preserve"> saturated 0.1 M KOH solution.</w:t>
      </w:r>
      <w:r w:rsidR="000E70BF" w:rsidRPr="000E70BF">
        <w:rPr>
          <w:rFonts w:asciiTheme="majorBidi" w:hAnsiTheme="majorBidi" w:cstheme="majorBidi"/>
          <w:bCs/>
          <w:color w:val="FF0000"/>
          <w:sz w:val="24"/>
          <w:szCs w:val="24"/>
        </w:rPr>
        <w:t xml:space="preserve"> </w:t>
      </w:r>
    </w:p>
    <w:p w:rsidR="0089400C" w:rsidRDefault="007A39E0" w:rsidP="00D211A8">
      <w:pPr>
        <w:jc w:val="center"/>
        <w:rPr>
          <w:rFonts w:asciiTheme="majorBidi" w:hAnsiTheme="majorBidi" w:cstheme="majorBidi"/>
          <w:bCs/>
          <w:sz w:val="24"/>
          <w:szCs w:val="24"/>
        </w:rPr>
      </w:pPr>
      <w:r>
        <w:rPr>
          <w:rFonts w:asciiTheme="majorBidi" w:hAnsiTheme="majorBidi" w:cstheme="majorBidi"/>
          <w:bCs/>
          <w:noProof/>
          <w:sz w:val="24"/>
          <w:szCs w:val="24"/>
          <w:lang w:val="en-US" w:eastAsia="en-US"/>
        </w:rPr>
        <w:lastRenderedPageBreak/>
        <w:drawing>
          <wp:inline distT="0" distB="0" distL="0" distR="0">
            <wp:extent cx="4560307" cy="3429000"/>
            <wp:effectExtent l="19050" t="0" r="0" b="0"/>
            <wp:docPr id="9" name="Picture 5" descr="C:\Users\Ana Ammar\Desktop\pic 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na Ammar\Desktop\pic 4.tif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307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45B" w:rsidRDefault="00C434F5" w:rsidP="00141790">
      <w:pPr>
        <w:jc w:val="center"/>
        <w:rPr>
          <w:rFonts w:asciiTheme="majorBidi" w:hAnsiTheme="majorBidi" w:cstheme="majorBidi"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t>Figure</w:t>
      </w:r>
      <w:r w:rsidR="005104BF" w:rsidRPr="0043721F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497E31">
        <w:rPr>
          <w:rFonts w:asciiTheme="majorBidi" w:hAnsiTheme="majorBidi" w:cstheme="majorBidi"/>
          <w:b/>
          <w:bCs/>
          <w:sz w:val="24"/>
          <w:szCs w:val="24"/>
        </w:rPr>
        <w:t>S</w:t>
      </w:r>
      <w:r w:rsidR="000E70BF">
        <w:rPr>
          <w:rFonts w:asciiTheme="majorBidi" w:hAnsiTheme="majorBidi" w:cstheme="majorBidi"/>
          <w:b/>
          <w:bCs/>
          <w:sz w:val="24"/>
          <w:szCs w:val="24"/>
        </w:rPr>
        <w:t>6</w:t>
      </w:r>
      <w:r w:rsidR="005104BF" w:rsidRPr="0043721F">
        <w:rPr>
          <w:rFonts w:asciiTheme="majorBidi" w:hAnsiTheme="majorBidi" w:cstheme="majorBidi"/>
          <w:b/>
          <w:bCs/>
          <w:sz w:val="24"/>
          <w:szCs w:val="24"/>
        </w:rPr>
        <w:t>:</w:t>
      </w:r>
      <w:r w:rsidR="005104BF">
        <w:rPr>
          <w:rFonts w:asciiTheme="majorBidi" w:hAnsiTheme="majorBidi" w:cstheme="majorBidi"/>
          <w:bCs/>
          <w:sz w:val="24"/>
          <w:szCs w:val="24"/>
        </w:rPr>
        <w:t xml:space="preserve"> </w:t>
      </w:r>
      <w:r w:rsidR="00CD371A">
        <w:rPr>
          <w:rFonts w:ascii="Times New Roman" w:hAnsi="Times New Roman"/>
          <w:sz w:val="24"/>
          <w:szCs w:val="24"/>
        </w:rPr>
        <w:t>Accelerated durability test for ORR activity of MnO</w:t>
      </w:r>
      <w:r w:rsidR="00CD371A" w:rsidRPr="00CD371A">
        <w:rPr>
          <w:rFonts w:ascii="Times New Roman" w:hAnsi="Times New Roman"/>
          <w:sz w:val="24"/>
          <w:szCs w:val="24"/>
          <w:vertAlign w:val="subscript"/>
        </w:rPr>
        <w:t>2</w:t>
      </w:r>
      <w:r w:rsidR="00CD371A">
        <w:rPr>
          <w:rFonts w:ascii="Times New Roman" w:hAnsi="Times New Roman"/>
          <w:sz w:val="24"/>
          <w:szCs w:val="24"/>
        </w:rPr>
        <w:t>/g-C</w:t>
      </w:r>
      <w:r w:rsidR="00CD371A" w:rsidRPr="00CD371A">
        <w:rPr>
          <w:rFonts w:ascii="Times New Roman" w:hAnsi="Times New Roman"/>
          <w:sz w:val="24"/>
          <w:szCs w:val="24"/>
          <w:vertAlign w:val="subscript"/>
        </w:rPr>
        <w:t>3</w:t>
      </w:r>
      <w:r w:rsidR="00CD371A">
        <w:rPr>
          <w:rFonts w:ascii="Times New Roman" w:hAnsi="Times New Roman"/>
          <w:sz w:val="24"/>
          <w:szCs w:val="24"/>
        </w:rPr>
        <w:t>N</w:t>
      </w:r>
      <w:r w:rsidR="00CD371A" w:rsidRPr="00CD371A">
        <w:rPr>
          <w:rFonts w:ascii="Times New Roman" w:hAnsi="Times New Roman"/>
          <w:sz w:val="24"/>
          <w:szCs w:val="24"/>
          <w:vertAlign w:val="subscript"/>
        </w:rPr>
        <w:t>4</w:t>
      </w:r>
      <w:r w:rsidR="00CD371A" w:rsidRPr="009E1592">
        <w:rPr>
          <w:rFonts w:ascii="Times New Roman" w:hAnsi="Times New Roman"/>
          <w:sz w:val="24"/>
          <w:szCs w:val="24"/>
        </w:rPr>
        <w:t xml:space="preserve"> </w:t>
      </w:r>
      <w:r w:rsidR="00CD371A">
        <w:rPr>
          <w:rFonts w:ascii="Times New Roman" w:hAnsi="Times New Roman"/>
          <w:sz w:val="24"/>
          <w:szCs w:val="24"/>
        </w:rPr>
        <w:t>catalyst</w:t>
      </w:r>
      <w:r w:rsidR="00CD371A" w:rsidRPr="009E1592">
        <w:rPr>
          <w:rFonts w:ascii="Times New Roman" w:hAnsi="Times New Roman"/>
          <w:sz w:val="24"/>
          <w:szCs w:val="24"/>
        </w:rPr>
        <w:t xml:space="preserve"> at 1600 rpm in O</w:t>
      </w:r>
      <w:r w:rsidR="00CD371A" w:rsidRPr="009E1592">
        <w:rPr>
          <w:rFonts w:ascii="Times New Roman" w:hAnsi="Times New Roman"/>
          <w:sz w:val="24"/>
          <w:szCs w:val="24"/>
          <w:vertAlign w:val="subscript"/>
        </w:rPr>
        <w:t>2</w:t>
      </w:r>
      <w:r w:rsidR="00CD371A" w:rsidRPr="009E1592">
        <w:rPr>
          <w:rFonts w:ascii="Times New Roman" w:hAnsi="Times New Roman"/>
          <w:sz w:val="24"/>
          <w:szCs w:val="24"/>
        </w:rPr>
        <w:t xml:space="preserve"> saturated </w:t>
      </w:r>
      <w:r w:rsidR="00F270FC">
        <w:rPr>
          <w:rFonts w:ascii="Times New Roman" w:hAnsi="Times New Roman"/>
          <w:sz w:val="24"/>
          <w:szCs w:val="24"/>
        </w:rPr>
        <w:t>0.</w:t>
      </w:r>
      <w:r w:rsidR="00CD371A">
        <w:rPr>
          <w:rFonts w:ascii="Times New Roman" w:hAnsi="Times New Roman"/>
          <w:sz w:val="24"/>
          <w:szCs w:val="24"/>
        </w:rPr>
        <w:t>1</w:t>
      </w:r>
      <w:r w:rsidR="00CD371A" w:rsidRPr="009E1592">
        <w:rPr>
          <w:rFonts w:ascii="Times New Roman" w:hAnsi="Times New Roman"/>
          <w:sz w:val="24"/>
          <w:szCs w:val="24"/>
        </w:rPr>
        <w:t xml:space="preserve"> M </w:t>
      </w:r>
      <w:r w:rsidR="00CD371A">
        <w:rPr>
          <w:rFonts w:ascii="Times New Roman" w:hAnsi="Times New Roman"/>
          <w:sz w:val="24"/>
          <w:szCs w:val="24"/>
        </w:rPr>
        <w:t xml:space="preserve">KOH with 10 mV/s scan rate up to </w:t>
      </w:r>
      <w:r w:rsidR="00F270FC">
        <w:rPr>
          <w:rFonts w:ascii="Times New Roman" w:hAnsi="Times New Roman"/>
          <w:sz w:val="24"/>
          <w:szCs w:val="24"/>
        </w:rPr>
        <w:t>1</w:t>
      </w:r>
      <w:r w:rsidR="00CD371A">
        <w:rPr>
          <w:rFonts w:ascii="Times New Roman" w:hAnsi="Times New Roman"/>
          <w:sz w:val="24"/>
          <w:szCs w:val="24"/>
        </w:rPr>
        <w:t>000 cycles.</w:t>
      </w:r>
    </w:p>
    <w:p w:rsidR="005104BF" w:rsidRPr="00141790" w:rsidRDefault="00A0545B" w:rsidP="00AB2EAF">
      <w:pPr>
        <w:jc w:val="both"/>
        <w:rPr>
          <w:rFonts w:asciiTheme="majorBidi" w:hAnsiTheme="majorBidi" w:cstheme="majorBidi"/>
          <w:bCs/>
          <w:color w:val="FF0000"/>
          <w:sz w:val="24"/>
          <w:szCs w:val="24"/>
        </w:rPr>
      </w:pPr>
      <w:r w:rsidRPr="00141790">
        <w:rPr>
          <w:rFonts w:asciiTheme="majorBidi" w:hAnsiTheme="majorBidi" w:cstheme="majorBidi"/>
          <w:b/>
          <w:bCs/>
          <w:color w:val="FF0000"/>
          <w:sz w:val="24"/>
          <w:szCs w:val="24"/>
        </w:rPr>
        <w:t>Table S1:</w:t>
      </w:r>
      <w:r w:rsidRPr="00141790">
        <w:rPr>
          <w:rFonts w:asciiTheme="majorBidi" w:hAnsiTheme="majorBidi" w:cstheme="majorBidi"/>
          <w:bCs/>
          <w:color w:val="FF0000"/>
          <w:sz w:val="24"/>
          <w:szCs w:val="24"/>
        </w:rPr>
        <w:t xml:space="preserve"> </w:t>
      </w:r>
      <w:r w:rsidR="00B720B1" w:rsidRPr="00141790">
        <w:rPr>
          <w:rFonts w:asciiTheme="majorBidi" w:hAnsiTheme="majorBidi" w:cstheme="majorBidi"/>
          <w:bCs/>
          <w:color w:val="FF0000"/>
          <w:sz w:val="24"/>
          <w:szCs w:val="24"/>
        </w:rPr>
        <w:t xml:space="preserve">Comparison of 4-NP reduction performance of </w:t>
      </w:r>
      <w:r w:rsidR="00B720B1" w:rsidRPr="00141790">
        <w:rPr>
          <w:rFonts w:ascii="Times New Roman" w:hAnsi="Times New Roman" w:cs="Times New Roman"/>
          <w:color w:val="FF0000"/>
          <w:sz w:val="24"/>
          <w:szCs w:val="24"/>
        </w:rPr>
        <w:t>MnO</w:t>
      </w:r>
      <w:r w:rsidR="00B720B1" w:rsidRPr="00141790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2</w:t>
      </w:r>
      <w:r w:rsidR="00B720B1" w:rsidRPr="00141790">
        <w:rPr>
          <w:rFonts w:ascii="Times New Roman" w:hAnsi="Times New Roman" w:cs="Times New Roman"/>
          <w:color w:val="FF0000"/>
          <w:sz w:val="24"/>
          <w:szCs w:val="24"/>
        </w:rPr>
        <w:t>/g-C</w:t>
      </w:r>
      <w:r w:rsidR="00B720B1" w:rsidRPr="00141790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3</w:t>
      </w:r>
      <w:r w:rsidR="00B720B1" w:rsidRPr="00141790">
        <w:rPr>
          <w:rFonts w:ascii="Times New Roman" w:hAnsi="Times New Roman" w:cs="Times New Roman"/>
          <w:color w:val="FF0000"/>
          <w:sz w:val="24"/>
          <w:szCs w:val="24"/>
        </w:rPr>
        <w:t>N</w:t>
      </w:r>
      <w:r w:rsidR="00B720B1" w:rsidRPr="00141790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4</w:t>
      </w:r>
      <w:r w:rsidRPr="00141790">
        <w:rPr>
          <w:rFonts w:asciiTheme="majorBidi" w:hAnsiTheme="majorBidi" w:cstheme="majorBidi"/>
          <w:bCs/>
          <w:color w:val="FF0000"/>
          <w:sz w:val="24"/>
          <w:szCs w:val="24"/>
        </w:rPr>
        <w:t xml:space="preserve"> </w:t>
      </w:r>
      <w:r w:rsidR="00B720B1" w:rsidRPr="00141790">
        <w:rPr>
          <w:rFonts w:asciiTheme="majorBidi" w:hAnsiTheme="majorBidi" w:cstheme="majorBidi"/>
          <w:bCs/>
          <w:color w:val="FF0000"/>
          <w:sz w:val="24"/>
          <w:szCs w:val="24"/>
        </w:rPr>
        <w:t>(this work) catalyst with reported materials. “Time (min) = reduction time &amp; K (min</w:t>
      </w:r>
      <w:r w:rsidR="00B720B1" w:rsidRPr="00141790">
        <w:rPr>
          <w:rFonts w:asciiTheme="majorBidi" w:hAnsiTheme="majorBidi" w:cstheme="majorBidi"/>
          <w:bCs/>
          <w:color w:val="FF0000"/>
          <w:sz w:val="24"/>
          <w:szCs w:val="24"/>
          <w:vertAlign w:val="superscript"/>
        </w:rPr>
        <w:t>-1</w:t>
      </w:r>
      <w:r w:rsidR="00B720B1" w:rsidRPr="00141790">
        <w:rPr>
          <w:rFonts w:asciiTheme="majorBidi" w:hAnsiTheme="majorBidi" w:cstheme="majorBidi"/>
          <w:bCs/>
          <w:color w:val="FF0000"/>
          <w:sz w:val="24"/>
          <w:szCs w:val="24"/>
        </w:rPr>
        <w:t>) calculated rate constant”.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2737"/>
        <w:gridCol w:w="1848"/>
        <w:gridCol w:w="1849"/>
        <w:gridCol w:w="1849"/>
      </w:tblGrid>
      <w:tr w:rsidR="00A0545B" w:rsidRPr="00141790" w:rsidTr="003F52F0">
        <w:trPr>
          <w:trHeight w:val="456"/>
        </w:trPr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Sr. No.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Catalyst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Time (min)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K (min</w:t>
            </w: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vertAlign w:val="superscript"/>
              </w:rPr>
              <w:t>-1</w:t>
            </w: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)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Ref. No.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MnO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/g-C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3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N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6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0.734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This work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Au@MnO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10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0.2898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3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Ag/g-C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3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N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4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/CS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25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0.14816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4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Pd</w:t>
            </w:r>
            <w:proofErr w:type="spellEnd"/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–Ni/</w:t>
            </w:r>
            <w:proofErr w:type="spellStart"/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rGO</w:t>
            </w:r>
            <w:proofErr w:type="spellEnd"/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13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0.1596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3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5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SiO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/Au/g-Fe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13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0.396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4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6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Fe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3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4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@Au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16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0.0114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5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7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Ag/g-C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3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N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40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0.094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6</w:t>
            </w:r>
          </w:p>
        </w:tc>
      </w:tr>
    </w:tbl>
    <w:p w:rsidR="00141790" w:rsidRPr="00141790" w:rsidRDefault="00141790" w:rsidP="00A0545B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A0545B" w:rsidRPr="00141790" w:rsidRDefault="00141790" w:rsidP="00AB2EAF">
      <w:p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41790">
        <w:rPr>
          <w:rFonts w:asciiTheme="majorBidi" w:hAnsiTheme="majorBidi" w:cstheme="majorBidi"/>
          <w:b/>
          <w:bCs/>
          <w:color w:val="FF0000"/>
          <w:sz w:val="24"/>
          <w:szCs w:val="24"/>
        </w:rPr>
        <w:t>Table S</w:t>
      </w:r>
      <w:r w:rsidR="00907764">
        <w:rPr>
          <w:rFonts w:asciiTheme="majorBidi" w:hAnsiTheme="majorBidi" w:cstheme="majorBidi"/>
          <w:b/>
          <w:bCs/>
          <w:color w:val="FF0000"/>
          <w:sz w:val="24"/>
          <w:szCs w:val="24"/>
        </w:rPr>
        <w:t>2</w:t>
      </w:r>
      <w:r w:rsidRPr="00141790">
        <w:rPr>
          <w:rFonts w:asciiTheme="majorBidi" w:hAnsiTheme="majorBidi" w:cstheme="majorBidi"/>
          <w:b/>
          <w:bCs/>
          <w:color w:val="FF0000"/>
          <w:sz w:val="24"/>
          <w:szCs w:val="24"/>
        </w:rPr>
        <w:t>:</w:t>
      </w:r>
      <w:r w:rsidRPr="00141790">
        <w:rPr>
          <w:rFonts w:asciiTheme="majorBidi" w:hAnsiTheme="majorBidi" w:cstheme="majorBidi"/>
          <w:bCs/>
          <w:color w:val="FF0000"/>
          <w:sz w:val="24"/>
          <w:szCs w:val="24"/>
        </w:rPr>
        <w:t xml:space="preserve"> Comparison of </w:t>
      </w:r>
      <w:r w:rsidR="000919B8">
        <w:rPr>
          <w:rFonts w:asciiTheme="majorBidi" w:hAnsiTheme="majorBidi" w:cstheme="majorBidi"/>
          <w:bCs/>
          <w:color w:val="FF0000"/>
          <w:sz w:val="24"/>
          <w:szCs w:val="24"/>
        </w:rPr>
        <w:t>MB degradation</w:t>
      </w:r>
      <w:r w:rsidRPr="00141790">
        <w:rPr>
          <w:rFonts w:asciiTheme="majorBidi" w:hAnsiTheme="majorBidi" w:cstheme="majorBidi"/>
          <w:bCs/>
          <w:color w:val="FF0000"/>
          <w:sz w:val="24"/>
          <w:szCs w:val="24"/>
        </w:rPr>
        <w:t xml:space="preserve"> performance of 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MnO</w:t>
      </w:r>
      <w:r w:rsidRPr="00141790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2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/g-C</w:t>
      </w:r>
      <w:r w:rsidRPr="00141790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3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N</w:t>
      </w:r>
      <w:r w:rsidRPr="00141790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4</w:t>
      </w:r>
      <w:r w:rsidRPr="00141790">
        <w:rPr>
          <w:rFonts w:asciiTheme="majorBidi" w:hAnsiTheme="majorBidi" w:cstheme="majorBidi"/>
          <w:bCs/>
          <w:color w:val="FF0000"/>
          <w:sz w:val="24"/>
          <w:szCs w:val="24"/>
        </w:rPr>
        <w:t xml:space="preserve"> (this work) catalyst with reported materials. “Time (min) = </w:t>
      </w:r>
      <w:r w:rsidR="00456B57">
        <w:rPr>
          <w:rFonts w:asciiTheme="majorBidi" w:hAnsiTheme="majorBidi" w:cstheme="majorBidi"/>
          <w:bCs/>
          <w:color w:val="FF0000"/>
          <w:sz w:val="24"/>
          <w:szCs w:val="24"/>
        </w:rPr>
        <w:t>degradation</w:t>
      </w:r>
      <w:r w:rsidRPr="00141790">
        <w:rPr>
          <w:rFonts w:asciiTheme="majorBidi" w:hAnsiTheme="majorBidi" w:cstheme="majorBidi"/>
          <w:bCs/>
          <w:color w:val="FF0000"/>
          <w:sz w:val="24"/>
          <w:szCs w:val="24"/>
        </w:rPr>
        <w:t xml:space="preserve"> time &amp; K (min</w:t>
      </w:r>
      <w:r w:rsidRPr="00141790">
        <w:rPr>
          <w:rFonts w:asciiTheme="majorBidi" w:hAnsiTheme="majorBidi" w:cstheme="majorBidi"/>
          <w:bCs/>
          <w:color w:val="FF0000"/>
          <w:sz w:val="24"/>
          <w:szCs w:val="24"/>
          <w:vertAlign w:val="superscript"/>
        </w:rPr>
        <w:t>-1</w:t>
      </w:r>
      <w:r w:rsidRPr="00141790">
        <w:rPr>
          <w:rFonts w:asciiTheme="majorBidi" w:hAnsiTheme="majorBidi" w:cstheme="majorBidi"/>
          <w:bCs/>
          <w:color w:val="FF0000"/>
          <w:sz w:val="24"/>
          <w:szCs w:val="24"/>
        </w:rPr>
        <w:t>) calculated rate constant”.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2737"/>
        <w:gridCol w:w="1848"/>
        <w:gridCol w:w="1849"/>
        <w:gridCol w:w="1849"/>
      </w:tblGrid>
      <w:tr w:rsidR="00A0545B" w:rsidRPr="00141790" w:rsidTr="003F52F0">
        <w:trPr>
          <w:trHeight w:val="456"/>
        </w:trPr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Sr. No.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Catalyst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Time (min)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K (min</w:t>
            </w: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vertAlign w:val="superscript"/>
              </w:rPr>
              <w:t>-1</w:t>
            </w: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)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Ref. No.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MnO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/g-C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3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N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22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0.208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This work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MnO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(</w:t>
            </w:r>
            <w:proofErr w:type="spellStart"/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nanosheets</w:t>
            </w:r>
            <w:proofErr w:type="spellEnd"/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)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60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0.00355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7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3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β-MnO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120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-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8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4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PProDOT</w:t>
            </w:r>
            <w:proofErr w:type="spellEnd"/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/MnO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120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0.0931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9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5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g-C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3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N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4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/TiO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100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0.0231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10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6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ZnO</w:t>
            </w:r>
            <w:proofErr w:type="spellEnd"/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/g-C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3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N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120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0.01993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11</w:t>
            </w:r>
          </w:p>
        </w:tc>
      </w:tr>
      <w:tr w:rsidR="00A0545B" w:rsidRPr="00141790" w:rsidTr="003F52F0">
        <w:tc>
          <w:tcPr>
            <w:tcW w:w="95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7</w:t>
            </w:r>
          </w:p>
        </w:tc>
        <w:tc>
          <w:tcPr>
            <w:tcW w:w="2737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g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noBreakHyphen/>
              <w:t>C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3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N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4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/Ca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Fe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2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O</w:t>
            </w: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1848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50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0.058</w:t>
            </w:r>
          </w:p>
        </w:tc>
        <w:tc>
          <w:tcPr>
            <w:tcW w:w="1849" w:type="dxa"/>
          </w:tcPr>
          <w:p w:rsidR="00A0545B" w:rsidRPr="00141790" w:rsidRDefault="00A0545B" w:rsidP="003F52F0">
            <w:pPr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4179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12</w:t>
            </w:r>
          </w:p>
        </w:tc>
      </w:tr>
    </w:tbl>
    <w:p w:rsidR="00A0545B" w:rsidRPr="00141790" w:rsidRDefault="00A0545B" w:rsidP="00A0545B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A0545B" w:rsidRPr="004D3685" w:rsidRDefault="00A0545B" w:rsidP="004D3685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X. Zhou, G. Zhao, M. Chen, W. Gao, X. </w:t>
      </w:r>
      <w:r w:rsidR="004D3685">
        <w:rPr>
          <w:rFonts w:ascii="Times New Roman" w:hAnsi="Times New Roman" w:cs="Times New Roman"/>
          <w:color w:val="FF0000"/>
          <w:sz w:val="24"/>
          <w:szCs w:val="24"/>
        </w:rPr>
        <w:t xml:space="preserve">Zhou, X. </w:t>
      </w:r>
      <w:proofErr w:type="spellStart"/>
      <w:r w:rsidR="004D3685">
        <w:rPr>
          <w:rFonts w:ascii="Times New Roman" w:hAnsi="Times New Roman" w:cs="Times New Roman"/>
          <w:color w:val="FF0000"/>
          <w:sz w:val="24"/>
          <w:szCs w:val="24"/>
        </w:rPr>
        <w:t>Xie</w:t>
      </w:r>
      <w:proofErr w:type="spellEnd"/>
      <w:r w:rsidR="004D3685">
        <w:rPr>
          <w:rFonts w:ascii="Times New Roman" w:hAnsi="Times New Roman" w:cs="Times New Roman"/>
          <w:color w:val="FF0000"/>
          <w:sz w:val="24"/>
          <w:szCs w:val="24"/>
        </w:rPr>
        <w:t xml:space="preserve">, L. Yang, G. Du, </w:t>
      </w:r>
      <w:r w:rsidR="004D3685" w:rsidRPr="004D3685">
        <w:rPr>
          <w:rFonts w:ascii="Times New Roman" w:hAnsi="Times New Roman" w:cs="Times New Roman"/>
          <w:bCs/>
          <w:color w:val="FF0000"/>
          <w:sz w:val="24"/>
          <w:szCs w:val="24"/>
        </w:rPr>
        <w:t>Facile and Green Approach To Prepare Nanostructured Au@MnO</w:t>
      </w:r>
      <w:r w:rsidR="004D3685" w:rsidRPr="004D3685">
        <w:rPr>
          <w:rFonts w:ascii="Times New Roman" w:hAnsi="Times New Roman" w:cs="Times New Roman"/>
          <w:bCs/>
          <w:color w:val="FF0000"/>
          <w:sz w:val="24"/>
          <w:szCs w:val="24"/>
          <w:vertAlign w:val="subscript"/>
        </w:rPr>
        <w:t>2</w:t>
      </w:r>
      <w:r w:rsidR="004D3685" w:rsidRPr="004D3685">
        <w:rPr>
          <w:rFonts w:ascii="Times New Roman" w:hAnsi="Times New Roman" w:cs="Times New Roman"/>
          <w:bCs/>
          <w:color w:val="FF0000"/>
          <w:sz w:val="24"/>
          <w:szCs w:val="24"/>
        </w:rPr>
        <w:t> and Its Applications for Catalysis and Fluorescence Sensing of Glutathione in Human Blood,</w:t>
      </w:r>
      <w:r w:rsidR="004D3685" w:rsidRPr="004D3685">
        <w:rPr>
          <w:rFonts w:ascii="Times New Roman" w:hAnsi="Times New Roman" w:cs="Times New Roman"/>
          <w:color w:val="FF0000"/>
          <w:sz w:val="24"/>
          <w:szCs w:val="24"/>
        </w:rPr>
        <w:t xml:space="preserve"> ACS</w:t>
      </w:r>
      <w:r w:rsidR="004D3685">
        <w:rPr>
          <w:rFonts w:ascii="Times New Roman" w:hAnsi="Times New Roman" w:cs="Times New Roman"/>
          <w:color w:val="FF0000"/>
          <w:sz w:val="24"/>
          <w:szCs w:val="24"/>
        </w:rPr>
        <w:t xml:space="preserve"> Sustain, Chem. Eng. 6,3 (2018)</w:t>
      </w:r>
      <w:r w:rsidRPr="004D3685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4D3685" w:rsidRPr="004D3685">
        <w:rPr>
          <w:rFonts w:ascii="Times New Roman" w:hAnsi="Times New Roman" w:cs="Times New Roman"/>
          <w:color w:val="FF0000"/>
          <w:sz w:val="24"/>
          <w:szCs w:val="24"/>
        </w:rPr>
        <w:t>3948–3956</w:t>
      </w:r>
      <w:r w:rsidRPr="004D3685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A0545B" w:rsidRPr="00141790" w:rsidRDefault="00A0545B" w:rsidP="00A0545B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color w:val="FF0000"/>
          <w:sz w:val="24"/>
          <w:szCs w:val="24"/>
        </w:rPr>
        <w:t>J</w:t>
      </w:r>
      <w:r w:rsidR="00856055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An, Q</w:t>
      </w:r>
      <w:r w:rsidR="00856055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Yang, Q</w:t>
      </w:r>
      <w:r w:rsidR="00856055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Luo, X</w:t>
      </w:r>
      <w:r w:rsidR="00856055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Li, R</w:t>
      </w:r>
      <w:r w:rsidR="00856055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Yin, F</w:t>
      </w:r>
      <w:r w:rsidR="00856055">
        <w:rPr>
          <w:rFonts w:ascii="Times New Roman" w:hAnsi="Times New Roman" w:cs="Times New Roman"/>
          <w:color w:val="FF0000"/>
          <w:sz w:val="24"/>
          <w:szCs w:val="24"/>
        </w:rPr>
        <w:t>. Liu,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D</w:t>
      </w:r>
      <w:r w:rsidR="00856055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Wang, 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Preparation and characterization of silver/</w:t>
      </w:r>
      <w:r w:rsidRPr="00141790">
        <w:rPr>
          <w:rFonts w:ascii="Times New Roman" w:hAnsi="Times New Roman" w:cs="Times New Roman"/>
          <w:bCs/>
          <w:i/>
          <w:iCs/>
          <w:color w:val="FF0000"/>
          <w:sz w:val="24"/>
          <w:szCs w:val="24"/>
        </w:rPr>
        <w:t>g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-carbon nitride/chitosan nanocomposite with photocatalytic activity, Integrated Ferroelectrics, </w:t>
      </w:r>
      <w:r w:rsidR="00856055">
        <w:rPr>
          <w:rFonts w:ascii="Times New Roman" w:hAnsi="Times New Roman" w:cs="Times New Roman"/>
          <w:bCs/>
          <w:color w:val="FF0000"/>
          <w:sz w:val="24"/>
          <w:szCs w:val="24"/>
        </w:rPr>
        <w:t>180 (2017)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52-60. </w:t>
      </w:r>
    </w:p>
    <w:p w:rsidR="00A0545B" w:rsidRPr="00672AF4" w:rsidRDefault="00A0545B" w:rsidP="00672AF4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T.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Revathy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, S.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Dhanavel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, T.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Sivaranjani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, V. Narayanan, T.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Maiyalagan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A. Stephen,</w:t>
      </w:r>
      <w:r w:rsidR="00672AF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672AF4" w:rsidRPr="00672AF4">
        <w:rPr>
          <w:rFonts w:ascii="Times New Roman" w:hAnsi="Times New Roman" w:cs="Times New Roman"/>
          <w:bCs/>
          <w:color w:val="FF0000"/>
          <w:sz w:val="24"/>
          <w:szCs w:val="24"/>
        </w:rPr>
        <w:t>Highly active graphene-supported palladium-nickel alloy nanoparticles for catalytic reduction of 4-nitrophenol,</w:t>
      </w:r>
      <w:r w:rsidRPr="00672AF4">
        <w:rPr>
          <w:rFonts w:ascii="Times New Roman" w:hAnsi="Times New Roman" w:cs="Times New Roman"/>
          <w:color w:val="FF0000"/>
          <w:sz w:val="24"/>
          <w:szCs w:val="24"/>
        </w:rPr>
        <w:t xml:space="preserve"> Appl. Surf. Sci. </w:t>
      </w:r>
      <w:r w:rsidRPr="00672AF4">
        <w:rPr>
          <w:rFonts w:ascii="Times New Roman" w:hAnsi="Times New Roman" w:cs="Times New Roman"/>
          <w:bCs/>
          <w:color w:val="FF0000"/>
          <w:sz w:val="24"/>
          <w:szCs w:val="24"/>
        </w:rPr>
        <w:t>449</w:t>
      </w:r>
      <w:r w:rsidR="00672AF4">
        <w:rPr>
          <w:rFonts w:ascii="Times New Roman" w:hAnsi="Times New Roman" w:cs="Times New Roman"/>
          <w:color w:val="FF0000"/>
          <w:sz w:val="24"/>
          <w:szCs w:val="24"/>
        </w:rPr>
        <w:t xml:space="preserve"> (2018)</w:t>
      </w:r>
      <w:r w:rsidRPr="00672AF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672AF4" w:rsidRPr="00672AF4">
        <w:rPr>
          <w:rFonts w:ascii="Times New Roman" w:hAnsi="Times New Roman" w:cs="Times New Roman"/>
          <w:color w:val="FF0000"/>
          <w:sz w:val="24"/>
          <w:szCs w:val="24"/>
        </w:rPr>
        <w:t>764-771</w:t>
      </w:r>
      <w:r w:rsidR="00672AF4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A0545B" w:rsidRPr="00673F84" w:rsidRDefault="00A0545B" w:rsidP="00673F84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L. B. Ren, C.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Teng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, L. Zhu, J. He, Y. Wang, X. B.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Zuo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M. Hong, Y. Wang, B. W. Jia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ng,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J. Zhao,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673F84" w:rsidRPr="00673F84">
        <w:rPr>
          <w:rFonts w:ascii="Times New Roman" w:hAnsi="Times New Roman" w:cs="Times New Roman"/>
          <w:color w:val="FF0000"/>
          <w:sz w:val="24"/>
          <w:szCs w:val="24"/>
        </w:rPr>
        <w:t>Preparation of uniform magnetic recoverable catalyst microspheres with hierarchically mesoporous structure by using porous polymer microsphere template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, Nanoscale Res. Lett.</w:t>
      </w:r>
      <w:r w:rsidRPr="00673F8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gramStart"/>
      <w:r w:rsidR="00673F84">
        <w:rPr>
          <w:rFonts w:ascii="Times New Roman" w:hAnsi="Times New Roman" w:cs="Times New Roman"/>
          <w:color w:val="FF0000"/>
          <w:sz w:val="24"/>
          <w:szCs w:val="24"/>
        </w:rPr>
        <w:t>9</w:t>
      </w:r>
      <w:proofErr w:type="gramEnd"/>
      <w:r w:rsidR="00673F84">
        <w:rPr>
          <w:rFonts w:ascii="Times New Roman" w:hAnsi="Times New Roman" w:cs="Times New Roman"/>
          <w:color w:val="FF0000"/>
          <w:sz w:val="24"/>
          <w:szCs w:val="24"/>
        </w:rPr>
        <w:t xml:space="preserve"> (2014)</w:t>
      </w:r>
      <w:r w:rsidRPr="00673F84">
        <w:rPr>
          <w:rFonts w:ascii="Times New Roman" w:hAnsi="Times New Roman" w:cs="Times New Roman"/>
          <w:color w:val="FF0000"/>
          <w:sz w:val="24"/>
          <w:szCs w:val="24"/>
        </w:rPr>
        <w:t xml:space="preserve"> 163.</w:t>
      </w:r>
    </w:p>
    <w:p w:rsidR="00A0545B" w:rsidRPr="00673F84" w:rsidRDefault="00673F84" w:rsidP="00673F84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F.</w:t>
      </w:r>
      <w:r w:rsidR="00A0545B"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Zou, Q. Ding, V. T. Tran, G. Wang, Y. Zhang, S. Kang, J. Lee</w:t>
      </w:r>
      <w:r>
        <w:rPr>
          <w:rFonts w:ascii="Times New Roman" w:hAnsi="Times New Roman" w:cs="Times New Roman"/>
          <w:color w:val="FF0000"/>
          <w:sz w:val="24"/>
          <w:szCs w:val="24"/>
        </w:rPr>
        <w:t>,</w:t>
      </w:r>
      <w:r w:rsidR="00A0545B"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H. Zhou,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673F84">
        <w:rPr>
          <w:rFonts w:ascii="Times New Roman" w:hAnsi="Times New Roman" w:cs="Times New Roman"/>
          <w:bCs/>
          <w:color w:val="FF0000"/>
          <w:sz w:val="24"/>
          <w:szCs w:val="24"/>
        </w:rPr>
        <w:t>Magnetically recyclable catalytic activity of spiky magneto-</w:t>
      </w:r>
      <w:proofErr w:type="spellStart"/>
      <w:r w:rsidRPr="00673F84">
        <w:rPr>
          <w:rFonts w:ascii="Times New Roman" w:hAnsi="Times New Roman" w:cs="Times New Roman"/>
          <w:bCs/>
          <w:color w:val="FF0000"/>
          <w:sz w:val="24"/>
          <w:szCs w:val="24"/>
        </w:rPr>
        <w:t>plasmonic</w:t>
      </w:r>
      <w:proofErr w:type="spellEnd"/>
      <w:r w:rsidRPr="00673F84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nanoparticles,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RSC Adv.</w:t>
      </w:r>
      <w:r w:rsidR="00A0545B" w:rsidRPr="00673F8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>5 (2015)</w:t>
      </w:r>
      <w:r w:rsidR="00A0545B" w:rsidRPr="00673F8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673F84">
        <w:rPr>
          <w:rFonts w:ascii="Times New Roman" w:hAnsi="Times New Roman" w:cs="Times New Roman"/>
          <w:color w:val="FF0000"/>
          <w:sz w:val="24"/>
          <w:szCs w:val="24"/>
        </w:rPr>
        <w:t>56653-56657</w:t>
      </w:r>
      <w:r w:rsidR="00A0545B" w:rsidRPr="00673F84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A0545B" w:rsidRPr="00141790" w:rsidRDefault="00A0545B" w:rsidP="00A0545B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color w:val="FF0000"/>
          <w:sz w:val="24"/>
          <w:szCs w:val="24"/>
        </w:rPr>
        <w:t>B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Yu, Y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Liu, G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Jiang, D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Liu, W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Yu, H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Chen, L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Li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,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Q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Huang, Preparation of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electrospun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Ag/g-C</w:t>
      </w:r>
      <w:r w:rsidRPr="00673F84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3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N</w:t>
      </w:r>
      <w:r w:rsidRPr="00673F84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4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loaded composite carbon nanofibers for catalytic applications, </w:t>
      </w:r>
      <w:r w:rsidRPr="00673F84">
        <w:rPr>
          <w:rFonts w:ascii="Times New Roman" w:hAnsi="Times New Roman" w:cs="Times New Roman"/>
          <w:iCs/>
          <w:color w:val="FF0000"/>
          <w:sz w:val="24"/>
          <w:szCs w:val="24"/>
        </w:rPr>
        <w:t>Mater. Res. Express</w:t>
      </w:r>
      <w:r w:rsidRPr="00141790">
        <w:rPr>
          <w:rFonts w:ascii="Times New Roman" w:hAnsi="Times New Roman" w:cs="Times New Roman"/>
          <w:i/>
          <w:iCs/>
          <w:color w:val="FF0000"/>
          <w:sz w:val="24"/>
          <w:szCs w:val="24"/>
        </w:rPr>
        <w:t xml:space="preserve"> </w:t>
      </w:r>
      <w:r w:rsidRPr="00673F84">
        <w:rPr>
          <w:rFonts w:ascii="Times New Roman" w:hAnsi="Times New Roman" w:cs="Times New Roman"/>
          <w:bCs/>
          <w:color w:val="FF0000"/>
          <w:sz w:val="24"/>
          <w:szCs w:val="24"/>
        </w:rPr>
        <w:t>4</w:t>
      </w:r>
      <w:r w:rsidRPr="00141790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(2017) 015603.</w:t>
      </w:r>
    </w:p>
    <w:p w:rsidR="00A0545B" w:rsidRPr="00141790" w:rsidRDefault="00A0545B" w:rsidP="00A0545B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color w:val="FF0000"/>
          <w:sz w:val="24"/>
          <w:szCs w:val="24"/>
        </w:rPr>
        <w:t>Y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He, D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Jiang, J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Chen, D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Jiang, Y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Zhang, Synthesis of MnO</w:t>
      </w:r>
      <w:r w:rsidRPr="00141790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2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nanosheets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on montmorillonite for oxidative degradation and adsorption of methylene blue, Journal of Colloid and Interface Science 510 (2018) 207–220.</w:t>
      </w:r>
    </w:p>
    <w:p w:rsidR="00A0545B" w:rsidRPr="00141790" w:rsidRDefault="00A0545B" w:rsidP="00A0545B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color w:val="FF0000"/>
          <w:sz w:val="24"/>
          <w:szCs w:val="24"/>
        </w:rPr>
        <w:t>G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Cheng, L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 Yu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, T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Lin, R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Yang, M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Sun, B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Lan, L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Yang, F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Deng, A facile one-pot hydrothermal synthesis of β-MnO</w:t>
      </w:r>
      <w:r w:rsidRPr="00141790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2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nanopincers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and their catalytic degradation of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methyleneblue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Journal of Solid State Chemistry 217 (2014) 57–63.</w:t>
      </w:r>
    </w:p>
    <w:p w:rsidR="00A0545B" w:rsidRPr="00141790" w:rsidRDefault="00A0545B" w:rsidP="00A0545B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color w:val="FF0000"/>
          <w:sz w:val="24"/>
          <w:szCs w:val="24"/>
        </w:rPr>
        <w:t>R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 Jamal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, L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 Zhang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, M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 Wang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, Q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 Zhao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, T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Abdiryim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, Synthesis of </w:t>
      </w:r>
      <w:proofErr w:type="gram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poly(</w:t>
      </w:r>
      <w:proofErr w:type="gramEnd"/>
      <w:r w:rsidRPr="00141790">
        <w:rPr>
          <w:rFonts w:ascii="Times New Roman" w:hAnsi="Times New Roman" w:cs="Times New Roman"/>
          <w:color w:val="FF0000"/>
          <w:sz w:val="24"/>
          <w:szCs w:val="24"/>
        </w:rPr>
        <w:t>3,4-propylenedioxythiophene)/MnO</w:t>
      </w:r>
      <w:r w:rsidRPr="00141790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2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composites and their applications in the adsorptive removal of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methyleneblue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Progress in Natural Science: Materials International 26 (2016) 32–40.</w:t>
      </w:r>
    </w:p>
    <w:p w:rsidR="00A0545B" w:rsidRPr="00141790" w:rsidRDefault="00A0545B" w:rsidP="00A0545B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color w:val="FF0000"/>
          <w:sz w:val="24"/>
          <w:szCs w:val="24"/>
        </w:rPr>
        <w:t>M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H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Barzegar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M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M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Sabzehmeidani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M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Ghaedi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V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M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Avargani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Z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Moradi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V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A.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 xml:space="preserve"> L. Roy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, H</w:t>
      </w:r>
      <w:r w:rsidR="00673F84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Heidari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S-scheme heterojunction g-C</w:t>
      </w:r>
      <w:r w:rsidRPr="00673F84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3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N</w:t>
      </w:r>
      <w:r w:rsidRPr="00673F84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4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/TiO</w:t>
      </w:r>
      <w:r w:rsidRPr="00673F84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2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with enhanced photocatalytic activity for degradation of a binary mixture of cationic dyes using solar parabolic trough reactor, Chemical Engineering Research and Design 174 (2021) 307–318.</w:t>
      </w:r>
    </w:p>
    <w:p w:rsidR="00A0545B" w:rsidRPr="00141790" w:rsidRDefault="00A0545B" w:rsidP="00A0545B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color w:val="FF0000"/>
          <w:sz w:val="24"/>
          <w:szCs w:val="24"/>
        </w:rPr>
        <w:t>D</w:t>
      </w:r>
      <w:r w:rsidR="00FF0FFF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R</w:t>
      </w:r>
      <w:r w:rsidR="00FF0FFF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Paul, S</w:t>
      </w:r>
      <w:r w:rsidR="00FF0FFF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Gautam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P</w:t>
      </w:r>
      <w:r w:rsidR="00FF0FFF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Panchal, S</w:t>
      </w:r>
      <w:r w:rsidR="00FF0FFF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P</w:t>
      </w:r>
      <w:r w:rsidR="00FF0FFF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Nehra, P</w:t>
      </w:r>
      <w:r w:rsidR="00FF0FFF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Choudhary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, A</w:t>
      </w:r>
      <w:r w:rsidR="00FF0FFF">
        <w:rPr>
          <w:rFonts w:ascii="Times New Roman" w:hAnsi="Times New Roman" w:cs="Times New Roman"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Sharma,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ZnO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>-Modified g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noBreakHyphen/>
        <w:t>C</w:t>
      </w:r>
      <w:r w:rsidRPr="00FF0FFF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3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>N</w:t>
      </w:r>
      <w:r w:rsidRPr="00FF0FFF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4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: A Potential </w:t>
      </w:r>
      <w:proofErr w:type="spellStart"/>
      <w:r w:rsidRPr="00141790">
        <w:rPr>
          <w:rFonts w:ascii="Times New Roman" w:hAnsi="Times New Roman" w:cs="Times New Roman"/>
          <w:color w:val="FF0000"/>
          <w:sz w:val="24"/>
          <w:szCs w:val="24"/>
        </w:rPr>
        <w:t>Photocatalyst</w:t>
      </w:r>
      <w:proofErr w:type="spellEnd"/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for Envir</w:t>
      </w:r>
      <w:r w:rsidR="00FF0FFF">
        <w:rPr>
          <w:rFonts w:ascii="Times New Roman" w:hAnsi="Times New Roman" w:cs="Times New Roman"/>
          <w:color w:val="FF0000"/>
          <w:sz w:val="24"/>
          <w:szCs w:val="24"/>
        </w:rPr>
        <w:t>onmental Application, ACS Omega 5 (2020)</w:t>
      </w:r>
      <w:r w:rsidRPr="00141790">
        <w:rPr>
          <w:rFonts w:ascii="Times New Roman" w:hAnsi="Times New Roman" w:cs="Times New Roman"/>
          <w:color w:val="FF0000"/>
          <w:sz w:val="24"/>
          <w:szCs w:val="24"/>
        </w:rPr>
        <w:t xml:space="preserve"> 3828−3838.</w:t>
      </w:r>
    </w:p>
    <w:p w:rsidR="0089400C" w:rsidRPr="00FF0FFF" w:rsidRDefault="00A0545B" w:rsidP="00FF0FFF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D</w:t>
      </w:r>
      <w:r w:rsidR="00FF0FFF">
        <w:rPr>
          <w:rFonts w:ascii="Times New Roman" w:hAnsi="Times New Roman" w:cs="Times New Roman"/>
          <w:bCs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S</w:t>
      </w:r>
      <w:r w:rsidR="00FF0FFF">
        <w:rPr>
          <w:rFonts w:ascii="Times New Roman" w:hAnsi="Times New Roman" w:cs="Times New Roman"/>
          <w:bCs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Vavilapalli</w:t>
      </w:r>
      <w:proofErr w:type="spellEnd"/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, R</w:t>
      </w:r>
      <w:r w:rsidR="00FF0FFF">
        <w:rPr>
          <w:rFonts w:ascii="Times New Roman" w:hAnsi="Times New Roman" w:cs="Times New Roman"/>
          <w:bCs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G</w:t>
      </w:r>
      <w:r w:rsidR="00FF0FFF">
        <w:rPr>
          <w:rFonts w:ascii="Times New Roman" w:hAnsi="Times New Roman" w:cs="Times New Roman"/>
          <w:bCs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Peri</w:t>
      </w:r>
      <w:proofErr w:type="spellEnd"/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, R. K. Sharma, U. K. </w:t>
      </w:r>
      <w:proofErr w:type="spellStart"/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Goutam</w:t>
      </w:r>
      <w:proofErr w:type="spellEnd"/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, B. </w:t>
      </w:r>
      <w:proofErr w:type="spellStart"/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Muthuraaman</w:t>
      </w:r>
      <w:proofErr w:type="spellEnd"/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, M. S. R</w:t>
      </w:r>
      <w:r w:rsidR="00FF0FFF">
        <w:rPr>
          <w:rFonts w:ascii="Times New Roman" w:hAnsi="Times New Roman" w:cs="Times New Roman"/>
          <w:bCs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Rao</w:t>
      </w:r>
      <w:r w:rsidR="00FF0FFF">
        <w:rPr>
          <w:rFonts w:ascii="Times New Roman" w:hAnsi="Times New Roman" w:cs="Times New Roman"/>
          <w:bCs/>
          <w:color w:val="FF0000"/>
          <w:sz w:val="24"/>
          <w:szCs w:val="24"/>
        </w:rPr>
        <w:t>,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S</w:t>
      </w:r>
      <w:r w:rsidR="00FF0FFF">
        <w:rPr>
          <w:rFonts w:ascii="Times New Roman" w:hAnsi="Times New Roman" w:cs="Times New Roman"/>
          <w:bCs/>
          <w:color w:val="FF0000"/>
          <w:sz w:val="24"/>
          <w:szCs w:val="24"/>
        </w:rPr>
        <w:t>.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Singh, g‑C</w:t>
      </w:r>
      <w:r w:rsidRPr="00FF0FFF">
        <w:rPr>
          <w:rFonts w:ascii="Times New Roman" w:hAnsi="Times New Roman" w:cs="Times New Roman"/>
          <w:bCs/>
          <w:color w:val="FF0000"/>
          <w:sz w:val="24"/>
          <w:szCs w:val="24"/>
          <w:vertAlign w:val="subscript"/>
        </w:rPr>
        <w:t>3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N</w:t>
      </w:r>
      <w:r w:rsidRPr="00FF0FFF">
        <w:rPr>
          <w:rFonts w:ascii="Times New Roman" w:hAnsi="Times New Roman" w:cs="Times New Roman"/>
          <w:bCs/>
          <w:color w:val="FF0000"/>
          <w:sz w:val="24"/>
          <w:szCs w:val="24"/>
          <w:vertAlign w:val="subscript"/>
        </w:rPr>
        <w:t>4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/Ca</w:t>
      </w:r>
      <w:r w:rsidRPr="00FF0FFF">
        <w:rPr>
          <w:rFonts w:ascii="Times New Roman" w:hAnsi="Times New Roman" w:cs="Times New Roman"/>
          <w:bCs/>
          <w:color w:val="FF0000"/>
          <w:sz w:val="24"/>
          <w:szCs w:val="24"/>
          <w:vertAlign w:val="subscript"/>
        </w:rPr>
        <w:t>2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Fe</w:t>
      </w:r>
      <w:r w:rsidRPr="00FF0FFF">
        <w:rPr>
          <w:rFonts w:ascii="Times New Roman" w:hAnsi="Times New Roman" w:cs="Times New Roman"/>
          <w:bCs/>
          <w:color w:val="FF0000"/>
          <w:sz w:val="24"/>
          <w:szCs w:val="24"/>
          <w:vertAlign w:val="subscript"/>
        </w:rPr>
        <w:t>2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O</w:t>
      </w:r>
      <w:r w:rsidRPr="00FF0FFF">
        <w:rPr>
          <w:rFonts w:ascii="Times New Roman" w:hAnsi="Times New Roman" w:cs="Times New Roman"/>
          <w:bCs/>
          <w:color w:val="FF0000"/>
          <w:sz w:val="24"/>
          <w:szCs w:val="24"/>
          <w:vertAlign w:val="subscript"/>
        </w:rPr>
        <w:t>5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</w:t>
      </w:r>
      <w:proofErr w:type="spellStart"/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heterostructures</w:t>
      </w:r>
      <w:proofErr w:type="spellEnd"/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for enhanced photocatalytic degradation of organic effluents under sunlight, Scientific Reports, </w:t>
      </w:r>
      <w:r w:rsidR="00FF0FFF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11 </w:t>
      </w:r>
      <w:r w:rsidR="00FF0FFF"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(2021)</w:t>
      </w:r>
      <w:r w:rsidRPr="00141790">
        <w:rPr>
          <w:rFonts w:ascii="Times New Roman" w:hAnsi="Times New Roman" w:cs="Times New Roman"/>
          <w:bCs/>
          <w:color w:val="FF0000"/>
          <w:sz w:val="24"/>
          <w:szCs w:val="24"/>
        </w:rPr>
        <w:t>19639.</w:t>
      </w:r>
    </w:p>
    <w:sectPr w:rsidR="0089400C" w:rsidRPr="00FF0FFF" w:rsidSect="0070031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2B861D3"/>
    <w:multiLevelType w:val="hybridMultilevel"/>
    <w:tmpl w:val="1650617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1150"/>
    <w:rsid w:val="00000549"/>
    <w:rsid w:val="000919B8"/>
    <w:rsid w:val="000E70BF"/>
    <w:rsid w:val="00141790"/>
    <w:rsid w:val="001704DB"/>
    <w:rsid w:val="002A57B7"/>
    <w:rsid w:val="002B1150"/>
    <w:rsid w:val="00377EE1"/>
    <w:rsid w:val="0043721F"/>
    <w:rsid w:val="00456B57"/>
    <w:rsid w:val="00497E31"/>
    <w:rsid w:val="004B4F57"/>
    <w:rsid w:val="004D3685"/>
    <w:rsid w:val="005104BF"/>
    <w:rsid w:val="005A4365"/>
    <w:rsid w:val="00672AF4"/>
    <w:rsid w:val="00673F84"/>
    <w:rsid w:val="0070031F"/>
    <w:rsid w:val="00771B14"/>
    <w:rsid w:val="007A39E0"/>
    <w:rsid w:val="00822947"/>
    <w:rsid w:val="00822C7C"/>
    <w:rsid w:val="00856055"/>
    <w:rsid w:val="0089400C"/>
    <w:rsid w:val="008C6D0A"/>
    <w:rsid w:val="00907764"/>
    <w:rsid w:val="00953279"/>
    <w:rsid w:val="00955923"/>
    <w:rsid w:val="009A6743"/>
    <w:rsid w:val="009D564D"/>
    <w:rsid w:val="00A0545B"/>
    <w:rsid w:val="00AB2EAF"/>
    <w:rsid w:val="00AB5EF6"/>
    <w:rsid w:val="00AE25BE"/>
    <w:rsid w:val="00B720B1"/>
    <w:rsid w:val="00C434F5"/>
    <w:rsid w:val="00CD371A"/>
    <w:rsid w:val="00D211A8"/>
    <w:rsid w:val="00D8405E"/>
    <w:rsid w:val="00DB6289"/>
    <w:rsid w:val="00E20BF2"/>
    <w:rsid w:val="00E25C4D"/>
    <w:rsid w:val="00ED2723"/>
    <w:rsid w:val="00EE6209"/>
    <w:rsid w:val="00F270FC"/>
    <w:rsid w:val="00FF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CAF2453-591F-4E55-9058-C894A4356B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0031F"/>
  </w:style>
  <w:style w:type="paragraph" w:styleId="Heading1">
    <w:name w:val="heading 1"/>
    <w:basedOn w:val="Normal"/>
    <w:next w:val="Normal"/>
    <w:link w:val="Heading1Char"/>
    <w:uiPriority w:val="9"/>
    <w:qFormat/>
    <w:rsid w:val="004D368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73F8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B1150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211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11A8"/>
    <w:rPr>
      <w:rFonts w:ascii="Tahoma" w:hAnsi="Tahoma" w:cs="Tahoma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AB5EF6"/>
    <w:pPr>
      <w:spacing w:before="240" w:after="60"/>
      <w:jc w:val="center"/>
      <w:outlineLvl w:val="0"/>
    </w:pPr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AB5EF6"/>
    <w:rPr>
      <w:rFonts w:ascii="Calibri Light" w:eastAsia="Times New Roman" w:hAnsi="Calibri Light" w:cs="Times New Roman"/>
      <w:b/>
      <w:bCs/>
      <w:kern w:val="28"/>
      <w:sz w:val="32"/>
      <w:szCs w:val="32"/>
    </w:rPr>
  </w:style>
  <w:style w:type="table" w:styleId="TableGrid">
    <w:name w:val="Table Grid"/>
    <w:basedOn w:val="TableNormal"/>
    <w:uiPriority w:val="59"/>
    <w:rsid w:val="00A0545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A0545B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4D368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73F8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14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96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5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6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8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2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7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01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3" Type="http://schemas.openxmlformats.org/officeDocument/2006/relationships/settings" Target="settings.xml"/><Relationship Id="rId7" Type="http://schemas.openxmlformats.org/officeDocument/2006/relationships/hyperlink" Target="mailto:peter.kasak@qu.edu.qa" TargetMode="External"/><Relationship Id="rId12" Type="http://schemas.openxmlformats.org/officeDocument/2006/relationships/image" Target="media/image5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ammar.chemist18@gmail.com" TargetMode="External"/><Relationship Id="rId11" Type="http://schemas.openxmlformats.org/officeDocument/2006/relationships/image" Target="media/image4.tiff"/><Relationship Id="rId5" Type="http://schemas.openxmlformats.org/officeDocument/2006/relationships/hyperlink" Target="mailto:ammar@mail.ustc.edu.cn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793</Words>
  <Characters>4523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Peter Kasak</cp:lastModifiedBy>
  <cp:revision>3</cp:revision>
  <dcterms:created xsi:type="dcterms:W3CDTF">2021-12-07T05:44:00Z</dcterms:created>
  <dcterms:modified xsi:type="dcterms:W3CDTF">2021-12-07T05:44:00Z</dcterms:modified>
</cp:coreProperties>
</file>