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FB81A" w14:textId="77777777" w:rsidR="00DD2C97" w:rsidRPr="00DD2C97" w:rsidRDefault="00DD2C97" w:rsidP="00DD2C97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D2C97">
        <w:rPr>
          <w:rFonts w:asciiTheme="minorHAnsi" w:hAnsiTheme="minorHAnsi" w:cstheme="minorHAnsi"/>
          <w:b/>
          <w:bCs/>
          <w:sz w:val="28"/>
          <w:szCs w:val="28"/>
        </w:rPr>
        <w:t xml:space="preserve">Ecological indicators and source diagnostic ratios of aliphatic and polyaromatic hydrocarbons in marine sediments of Qatar   </w:t>
      </w:r>
    </w:p>
    <w:p w14:paraId="40C38EF2" w14:textId="77777777" w:rsidR="00DD2C97" w:rsidRPr="008213C2" w:rsidRDefault="00DD2C97" w:rsidP="00FC5C94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6D3AF8B3" w14:textId="77777777" w:rsidR="00FC5C94" w:rsidRPr="008213C2" w:rsidRDefault="00FC5C94" w:rsidP="00FC5C94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A63D581" w14:textId="77777777" w:rsidR="00FC5C94" w:rsidRPr="008213C2" w:rsidRDefault="00FC5C94" w:rsidP="00FC5C94">
      <w:pPr>
        <w:jc w:val="center"/>
        <w:rPr>
          <w:rFonts w:asciiTheme="minorHAnsi" w:hAnsiTheme="minorHAnsi" w:cstheme="minorHAnsi"/>
        </w:rPr>
      </w:pPr>
      <w:r w:rsidRPr="008213C2">
        <w:rPr>
          <w:rFonts w:asciiTheme="minorHAnsi" w:hAnsiTheme="minorHAnsi" w:cstheme="minorHAnsi"/>
        </w:rPr>
        <w:t>Maryam A. Abdulla</w:t>
      </w:r>
      <w:r w:rsidRPr="008213C2">
        <w:rPr>
          <w:rFonts w:asciiTheme="minorHAnsi" w:hAnsiTheme="minorHAnsi" w:cstheme="minorHAnsi"/>
          <w:vertAlign w:val="superscript"/>
        </w:rPr>
        <w:t xml:space="preserve"> </w:t>
      </w:r>
      <w:proofErr w:type="spellStart"/>
      <w:proofErr w:type="gramStart"/>
      <w:r w:rsidRPr="008213C2">
        <w:rPr>
          <w:rFonts w:asciiTheme="minorHAnsi" w:hAnsiTheme="minorHAnsi" w:cstheme="minorHAnsi"/>
          <w:vertAlign w:val="superscript"/>
        </w:rPr>
        <w:t>a,b</w:t>
      </w:r>
      <w:proofErr w:type="spellEnd"/>
      <w:proofErr w:type="gramEnd"/>
      <w:r w:rsidRPr="008213C2">
        <w:rPr>
          <w:rFonts w:asciiTheme="minorHAnsi" w:hAnsiTheme="minorHAnsi" w:cstheme="minorHAnsi"/>
          <w:vertAlign w:val="superscript"/>
        </w:rPr>
        <w:t>,*</w:t>
      </w:r>
      <w:r w:rsidRPr="008213C2">
        <w:rPr>
          <w:rFonts w:asciiTheme="minorHAnsi" w:hAnsiTheme="minorHAnsi" w:cstheme="minorHAnsi"/>
        </w:rPr>
        <w:t>, Azenith B. Castillo</w:t>
      </w:r>
      <w:r w:rsidRPr="008213C2">
        <w:rPr>
          <w:rFonts w:asciiTheme="minorHAnsi" w:hAnsiTheme="minorHAnsi" w:cstheme="minorHAnsi"/>
          <w:vertAlign w:val="superscript"/>
        </w:rPr>
        <w:t xml:space="preserve"> a*</w:t>
      </w:r>
      <w:r w:rsidRPr="008213C2">
        <w:rPr>
          <w:rFonts w:asciiTheme="minorHAnsi" w:hAnsiTheme="minorHAnsi" w:cstheme="minorHAnsi"/>
        </w:rPr>
        <w:t>, Christopher Collins</w:t>
      </w:r>
      <w:r w:rsidRPr="008213C2">
        <w:rPr>
          <w:rFonts w:asciiTheme="minorHAnsi" w:hAnsiTheme="minorHAnsi" w:cstheme="minorHAnsi"/>
          <w:vertAlign w:val="superscript"/>
        </w:rPr>
        <w:t xml:space="preserve"> b</w:t>
      </w:r>
      <w:r w:rsidRPr="008213C2">
        <w:rPr>
          <w:rFonts w:asciiTheme="minorHAnsi" w:hAnsiTheme="minorHAnsi" w:cstheme="minorHAnsi"/>
        </w:rPr>
        <w:t xml:space="preserve">, Tom </w:t>
      </w:r>
      <w:proofErr w:type="spellStart"/>
      <w:r w:rsidRPr="008213C2">
        <w:rPr>
          <w:rFonts w:asciiTheme="minorHAnsi" w:hAnsiTheme="minorHAnsi" w:cstheme="minorHAnsi"/>
        </w:rPr>
        <w:t>Sizmur</w:t>
      </w:r>
      <w:proofErr w:type="spellEnd"/>
      <w:r w:rsidRPr="008213C2">
        <w:rPr>
          <w:rFonts w:asciiTheme="minorHAnsi" w:hAnsiTheme="minorHAnsi" w:cstheme="minorHAnsi"/>
          <w:vertAlign w:val="superscript"/>
        </w:rPr>
        <w:t xml:space="preserve"> b</w:t>
      </w:r>
      <w:r w:rsidRPr="008213C2">
        <w:rPr>
          <w:rFonts w:asciiTheme="minorHAnsi" w:hAnsiTheme="minorHAnsi" w:cstheme="minorHAnsi"/>
        </w:rPr>
        <w:t xml:space="preserve"> </w:t>
      </w:r>
    </w:p>
    <w:p w14:paraId="33026DB0" w14:textId="77777777" w:rsidR="00FC5C94" w:rsidRPr="008213C2" w:rsidRDefault="00FC5C94" w:rsidP="00FC5C94">
      <w:pPr>
        <w:jc w:val="center"/>
        <w:rPr>
          <w:rFonts w:asciiTheme="minorHAnsi" w:hAnsiTheme="minorHAnsi" w:cstheme="minorHAnsi"/>
        </w:rPr>
      </w:pPr>
      <w:proofErr w:type="spellStart"/>
      <w:proofErr w:type="gramStart"/>
      <w:r w:rsidRPr="008213C2">
        <w:rPr>
          <w:rFonts w:asciiTheme="minorHAnsi" w:hAnsiTheme="minorHAnsi" w:cstheme="minorHAnsi"/>
          <w:vertAlign w:val="superscript"/>
        </w:rPr>
        <w:t>a</w:t>
      </w:r>
      <w:proofErr w:type="spellEnd"/>
      <w:proofErr w:type="gramEnd"/>
      <w:r w:rsidRPr="008213C2">
        <w:rPr>
          <w:rFonts w:asciiTheme="minorHAnsi" w:hAnsiTheme="minorHAnsi" w:cstheme="minorHAnsi"/>
          <w:vertAlign w:val="superscript"/>
        </w:rPr>
        <w:t xml:space="preserve"> </w:t>
      </w:r>
      <w:r w:rsidRPr="008213C2">
        <w:rPr>
          <w:rFonts w:asciiTheme="minorHAnsi" w:hAnsiTheme="minorHAnsi" w:cstheme="minorHAnsi"/>
        </w:rPr>
        <w:t xml:space="preserve">Environmental Science </w:t>
      </w:r>
      <w:proofErr w:type="spellStart"/>
      <w:r w:rsidRPr="008213C2">
        <w:rPr>
          <w:rFonts w:asciiTheme="minorHAnsi" w:hAnsiTheme="minorHAnsi" w:cstheme="minorHAnsi"/>
        </w:rPr>
        <w:t>Center</w:t>
      </w:r>
      <w:proofErr w:type="spellEnd"/>
      <w:r w:rsidRPr="008213C2">
        <w:rPr>
          <w:rFonts w:asciiTheme="minorHAnsi" w:hAnsiTheme="minorHAnsi" w:cstheme="minorHAnsi"/>
        </w:rPr>
        <w:t>, Qatar University, P.O. Box 2713, Qatar</w:t>
      </w:r>
    </w:p>
    <w:p w14:paraId="7F36B8C6" w14:textId="77777777" w:rsidR="00FC5C94" w:rsidRPr="008213C2" w:rsidRDefault="00FC5C94" w:rsidP="00FC5C94">
      <w:pPr>
        <w:jc w:val="center"/>
        <w:rPr>
          <w:rFonts w:asciiTheme="minorHAnsi" w:hAnsiTheme="minorHAnsi" w:cstheme="minorHAnsi"/>
        </w:rPr>
      </w:pPr>
      <w:r w:rsidRPr="008213C2">
        <w:rPr>
          <w:rFonts w:asciiTheme="minorHAnsi" w:hAnsiTheme="minorHAnsi" w:cstheme="minorHAnsi"/>
          <w:vertAlign w:val="superscript"/>
        </w:rPr>
        <w:t xml:space="preserve">b </w:t>
      </w:r>
      <w:r w:rsidRPr="008213C2">
        <w:rPr>
          <w:rFonts w:asciiTheme="minorHAnsi" w:hAnsiTheme="minorHAnsi" w:cstheme="minorHAnsi"/>
        </w:rPr>
        <w:t>Department of Geography and Environmental Science, University of Reading, P.O. Box 217, United Kingdom</w:t>
      </w:r>
    </w:p>
    <w:p w14:paraId="137610ED" w14:textId="715B7AD7" w:rsidR="002461A3" w:rsidRPr="008213C2" w:rsidRDefault="002461A3">
      <w:pPr>
        <w:rPr>
          <w:rFonts w:asciiTheme="minorHAnsi" w:hAnsiTheme="minorHAnsi" w:cstheme="minorHAnsi"/>
        </w:rPr>
      </w:pPr>
    </w:p>
    <w:p w14:paraId="070F8B31" w14:textId="7A5B955D" w:rsidR="00FC5C94" w:rsidRPr="008213C2" w:rsidRDefault="00FC5C94">
      <w:pPr>
        <w:rPr>
          <w:rFonts w:asciiTheme="minorHAnsi" w:hAnsiTheme="minorHAnsi" w:cstheme="minorHAnsi"/>
        </w:rPr>
      </w:pPr>
    </w:p>
    <w:p w14:paraId="3645CBA5" w14:textId="77777777" w:rsidR="00FC5C94" w:rsidRPr="008213C2" w:rsidRDefault="00FC5C94" w:rsidP="00FC5C94">
      <w:pPr>
        <w:pStyle w:val="Subtitle"/>
        <w:spacing w:line="360" w:lineRule="auto"/>
        <w:rPr>
          <w:rFonts w:asciiTheme="minorHAnsi" w:eastAsiaTheme="minorHAnsi" w:hAnsiTheme="minorHAnsi" w:cstheme="minorHAnsi"/>
          <w:kern w:val="0"/>
          <w:shd w:val="clear" w:color="auto" w:fill="FFFFFF"/>
          <w:lang w:val="en-GB" w:eastAsia="en-US"/>
        </w:rPr>
      </w:pPr>
    </w:p>
    <w:p w14:paraId="2EA25448" w14:textId="77777777" w:rsidR="00FC5C94" w:rsidRPr="008213C2" w:rsidRDefault="00FC5C94" w:rsidP="00FC5C94">
      <w:pPr>
        <w:pStyle w:val="Subtitle"/>
        <w:tabs>
          <w:tab w:val="left" w:pos="0"/>
          <w:tab w:val="left" w:pos="90"/>
        </w:tabs>
        <w:rPr>
          <w:rFonts w:asciiTheme="minorHAnsi" w:eastAsiaTheme="minorHAnsi" w:hAnsiTheme="minorHAnsi" w:cstheme="minorHAnsi"/>
          <w:kern w:val="0"/>
          <w:shd w:val="clear" w:color="auto" w:fill="FFFFFF"/>
          <w:lang w:val="en-GB" w:eastAsia="en-US"/>
        </w:rPr>
      </w:pPr>
      <w:r w:rsidRPr="008213C2">
        <w:rPr>
          <w:rFonts w:asciiTheme="minorHAnsi" w:eastAsiaTheme="minorHAnsi" w:hAnsiTheme="minorHAnsi" w:cstheme="minorHAnsi"/>
          <w:kern w:val="0"/>
          <w:shd w:val="clear" w:color="auto" w:fill="FFFFFF"/>
          <w:vertAlign w:val="superscript"/>
          <w:lang w:val="en-GB" w:eastAsia="en-US"/>
        </w:rPr>
        <w:t>*</w:t>
      </w:r>
      <w:r w:rsidRPr="008213C2">
        <w:rPr>
          <w:rFonts w:asciiTheme="minorHAnsi" w:eastAsiaTheme="minorHAnsi" w:hAnsiTheme="minorHAnsi" w:cstheme="minorHAnsi"/>
          <w:kern w:val="0"/>
          <w:shd w:val="clear" w:color="auto" w:fill="FFFFFF"/>
          <w:lang w:val="en-GB" w:eastAsia="en-US"/>
        </w:rPr>
        <w:t xml:space="preserve">Corresponding Author: </w:t>
      </w:r>
    </w:p>
    <w:p w14:paraId="42A06B5E" w14:textId="131D79B9" w:rsidR="00FC5C94" w:rsidRPr="008213C2" w:rsidRDefault="00FC5C94" w:rsidP="00FC5C94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8213C2">
        <w:rPr>
          <w:rFonts w:asciiTheme="minorHAnsi" w:hAnsiTheme="minorHAnsi" w:cstheme="minorHAnsi"/>
        </w:rPr>
        <w:t xml:space="preserve">  E-mail address: </w:t>
      </w:r>
      <w:hyperlink r:id="rId5" w:history="1">
        <w:r w:rsidRPr="008213C2">
          <w:rPr>
            <w:rStyle w:val="Hyperlink"/>
            <w:rFonts w:asciiTheme="minorHAnsi" w:hAnsiTheme="minorHAnsi" w:cstheme="minorHAnsi"/>
          </w:rPr>
          <w:t>m.abdulla@qu.edu.qa</w:t>
        </w:r>
      </w:hyperlink>
      <w:r w:rsidRPr="008213C2">
        <w:rPr>
          <w:rFonts w:asciiTheme="minorHAnsi" w:hAnsiTheme="minorHAnsi" w:cstheme="minorHAnsi"/>
        </w:rPr>
        <w:t xml:space="preserve"> (M. Abdulla).  </w:t>
      </w:r>
      <w:hyperlink r:id="rId6" w:history="1">
        <w:r w:rsidRPr="008213C2">
          <w:rPr>
            <w:rStyle w:val="Hyperlink"/>
            <w:rFonts w:asciiTheme="minorHAnsi" w:hAnsiTheme="minorHAnsi" w:cstheme="minorHAnsi"/>
          </w:rPr>
          <w:t>azenith@qu.edu.qa</w:t>
        </w:r>
      </w:hyperlink>
      <w:r w:rsidRPr="008213C2">
        <w:rPr>
          <w:rFonts w:asciiTheme="minorHAnsi" w:hAnsiTheme="minorHAnsi" w:cstheme="minorHAnsi"/>
        </w:rPr>
        <w:t xml:space="preserve"> (AB Castillo)  </w:t>
      </w:r>
    </w:p>
    <w:p w14:paraId="09C1568E" w14:textId="77777777" w:rsidR="00FC5C94" w:rsidRPr="008213C2" w:rsidRDefault="00FC5C94">
      <w:pPr>
        <w:rPr>
          <w:rFonts w:asciiTheme="minorHAnsi" w:hAnsiTheme="minorHAnsi" w:cstheme="minorHAnsi"/>
        </w:rPr>
      </w:pPr>
    </w:p>
    <w:p w14:paraId="7301AF4E" w14:textId="77777777" w:rsidR="00FC5C94" w:rsidRPr="008213C2" w:rsidRDefault="00FC5C94">
      <w:pPr>
        <w:rPr>
          <w:rFonts w:asciiTheme="minorHAnsi" w:hAnsiTheme="minorHAnsi" w:cstheme="minorHAnsi"/>
          <w:sz w:val="24"/>
          <w:szCs w:val="24"/>
        </w:rPr>
        <w:sectPr w:rsidR="00FC5C94" w:rsidRPr="008213C2" w:rsidSect="00FC5C94">
          <w:type w:val="continuous"/>
          <w:pgSz w:w="11906" w:h="16838"/>
          <w:pgMar w:top="1440" w:right="1440" w:bottom="1440" w:left="1440" w:header="706" w:footer="706" w:gutter="0"/>
          <w:cols w:space="720"/>
        </w:sectPr>
      </w:pPr>
    </w:p>
    <w:p w14:paraId="5753CA68" w14:textId="586F83D6" w:rsidR="002461A3" w:rsidRPr="008213C2" w:rsidRDefault="00FC5C94">
      <w:pPr>
        <w:rPr>
          <w:rFonts w:asciiTheme="minorHAnsi" w:hAnsiTheme="minorHAnsi" w:cstheme="minorHAnsi"/>
          <w:sz w:val="24"/>
          <w:szCs w:val="24"/>
        </w:rPr>
      </w:pPr>
      <w:r w:rsidRPr="008213C2">
        <w:rPr>
          <w:rFonts w:asciiTheme="minorHAnsi" w:hAnsiTheme="minorHAnsi" w:cstheme="minorHAnsi"/>
          <w:sz w:val="24"/>
          <w:szCs w:val="24"/>
        </w:rPr>
        <w:lastRenderedPageBreak/>
        <w:t xml:space="preserve">Supplementary </w:t>
      </w:r>
      <w:r w:rsidR="00581338" w:rsidRPr="008213C2">
        <w:rPr>
          <w:rFonts w:asciiTheme="minorHAnsi" w:hAnsiTheme="minorHAnsi" w:cstheme="minorHAnsi"/>
          <w:sz w:val="24"/>
          <w:szCs w:val="24"/>
        </w:rPr>
        <w:t>Table</w:t>
      </w:r>
      <w:r w:rsidRPr="008213C2">
        <w:rPr>
          <w:rFonts w:asciiTheme="minorHAnsi" w:hAnsiTheme="minorHAnsi" w:cstheme="minorHAnsi"/>
          <w:sz w:val="24"/>
          <w:szCs w:val="24"/>
        </w:rPr>
        <w:t>1</w:t>
      </w:r>
      <w:r w:rsidR="00581338" w:rsidRPr="008213C2">
        <w:rPr>
          <w:rFonts w:asciiTheme="minorHAnsi" w:hAnsiTheme="minorHAnsi" w:cstheme="minorHAnsi"/>
          <w:sz w:val="24"/>
          <w:szCs w:val="24"/>
        </w:rPr>
        <w:t>: Physical and toxicity properties of 16 priority US EPA PAHs.</w:t>
      </w:r>
    </w:p>
    <w:tbl>
      <w:tblPr>
        <w:tblW w:w="4805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372"/>
        <w:gridCol w:w="1683"/>
        <w:gridCol w:w="1582"/>
        <w:gridCol w:w="2079"/>
        <w:gridCol w:w="1582"/>
        <w:gridCol w:w="1979"/>
        <w:gridCol w:w="1681"/>
      </w:tblGrid>
      <w:tr w:rsidR="00581338" w:rsidRPr="008213C2" w14:paraId="50D8F985" w14:textId="77777777" w:rsidTr="00581338">
        <w:trPr>
          <w:trHeight w:val="287"/>
        </w:trPr>
        <w:tc>
          <w:tcPr>
            <w:tcW w:w="9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E932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</w:p>
          <w:p w14:paraId="3D90E57A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</w:p>
          <w:p w14:paraId="7AC049A4" w14:textId="0F9C9F08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16 Priority US EPA PAHs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34A4B6" w14:textId="6FCB8631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bCs/>
                <w:lang w:val="en-GB"/>
              </w:rPr>
            </w:pPr>
            <w:r w:rsidRPr="008213C2">
              <w:rPr>
                <w:rFonts w:asciiTheme="minorHAnsi" w:hAnsiTheme="minorHAnsi" w:cstheme="minorHAnsi"/>
                <w:bCs/>
                <w:lang w:val="en-GB"/>
              </w:rPr>
              <w:t>Abbreviation</w:t>
            </w:r>
          </w:p>
        </w:tc>
        <w:tc>
          <w:tcPr>
            <w:tcW w:w="1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0DFE" w14:textId="1735E8E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bCs/>
                <w:lang w:val="en-GB"/>
              </w:rPr>
            </w:pPr>
            <w:r w:rsidRPr="008213C2">
              <w:rPr>
                <w:rFonts w:asciiTheme="minorHAnsi" w:hAnsiTheme="minorHAnsi" w:cstheme="minorHAnsi"/>
                <w:bCs/>
                <w:lang w:val="en-GB"/>
              </w:rPr>
              <w:t xml:space="preserve">Physical Properties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9506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Toxicity Properties</w:t>
            </w:r>
          </w:p>
        </w:tc>
      </w:tr>
      <w:tr w:rsidR="00581338" w:rsidRPr="008213C2" w14:paraId="44BE6AC1" w14:textId="77777777" w:rsidTr="00581338">
        <w:trPr>
          <w:trHeight w:val="692"/>
        </w:trPr>
        <w:tc>
          <w:tcPr>
            <w:tcW w:w="9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94433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03AB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2D0C" w14:textId="209F95D6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Benzene</w:t>
            </w:r>
          </w:p>
          <w:p w14:paraId="43CEFB01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Ring(s)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8450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</w:p>
          <w:p w14:paraId="19B3EF8B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LogK</w:t>
            </w:r>
            <w:r w:rsidRPr="008213C2">
              <w:rPr>
                <w:rFonts w:asciiTheme="minorHAnsi" w:hAnsiTheme="minorHAnsi" w:cstheme="minorHAnsi"/>
                <w:vertAlign w:val="subscript"/>
                <w:lang w:val="en-GB"/>
              </w:rPr>
              <w:t>ow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9725A" w14:textId="01D7A450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bCs/>
                <w:lang w:val="en-GB"/>
              </w:rPr>
              <w:t>Solubility in water at 25</w:t>
            </w:r>
            <w:r w:rsidR="00623B4E">
              <w:rPr>
                <w:rFonts w:asciiTheme="minorHAnsi" w:hAnsiTheme="minorHAnsi" w:cstheme="minorHAnsi"/>
                <w:bCs/>
                <w:lang w:val="en-GB"/>
              </w:rPr>
              <w:t xml:space="preserve"> </w:t>
            </w:r>
            <w:r w:rsidRPr="008213C2">
              <w:rPr>
                <w:rFonts w:asciiTheme="minorHAnsi" w:hAnsiTheme="minorHAnsi" w:cstheme="minorHAnsi"/>
                <w:bCs/>
                <w:lang w:val="en-GB"/>
              </w:rPr>
              <w:t>°C (µg/L)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4ABC7" w14:textId="393FEFB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vertAlign w:val="superscript"/>
                <w:lang w:val="en-GB"/>
              </w:rPr>
              <w:t>a</w:t>
            </w:r>
            <w:r w:rsidRPr="008213C2">
              <w:rPr>
                <w:rFonts w:asciiTheme="minorHAnsi" w:hAnsiTheme="minorHAnsi" w:cstheme="minorHAnsi"/>
                <w:lang w:val="en-GB"/>
              </w:rPr>
              <w:t>Acute</w:t>
            </w:r>
            <w:proofErr w:type="spellEnd"/>
            <w:r w:rsidRPr="008213C2">
              <w:rPr>
                <w:rFonts w:asciiTheme="minorHAnsi" w:hAnsiTheme="minorHAnsi" w:cstheme="minorHAnsi"/>
                <w:lang w:val="en-GB"/>
              </w:rPr>
              <w:t xml:space="preserve"> Toxicity</w:t>
            </w:r>
          </w:p>
          <w:p w14:paraId="2A5EDD44" w14:textId="771D8F40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(ng∙g</w:t>
            </w:r>
            <w:r w:rsidRPr="008213C2">
              <w:rPr>
                <w:rFonts w:asciiTheme="minorHAnsi" w:hAnsiTheme="minorHAnsi" w:cstheme="minorHAnsi"/>
                <w:vertAlign w:val="superscript"/>
                <w:lang w:val="en-GB"/>
              </w:rPr>
              <w:t>-1</w:t>
            </w:r>
            <w:r w:rsidRPr="008213C2">
              <w:rPr>
                <w:rFonts w:asciiTheme="minorHAnsi" w:hAnsiTheme="minorHAnsi" w:cstheme="minorHAnsi"/>
                <w:lang w:val="en-GB"/>
              </w:rPr>
              <w:t xml:space="preserve"> or µg∙L</w:t>
            </w:r>
            <w:r w:rsidRPr="008213C2">
              <w:rPr>
                <w:rFonts w:asciiTheme="minorHAnsi" w:hAnsiTheme="minorHAnsi" w:cstheme="minorHAnsi"/>
                <w:vertAlign w:val="superscript"/>
                <w:lang w:val="en-GB"/>
              </w:rPr>
              <w:t>-1</w:t>
            </w:r>
            <w:r w:rsidRPr="008213C2">
              <w:rPr>
                <w:rFonts w:asciiTheme="minorHAnsi" w:hAnsiTheme="minorHAnsi" w:cstheme="minorHAnsi"/>
                <w:lang w:val="en-GB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49BB" w14:textId="578004E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vertAlign w:val="superscript"/>
                <w:lang w:val="en-GB"/>
              </w:rPr>
              <w:t>a</w:t>
            </w:r>
            <w:r w:rsidRPr="008213C2">
              <w:rPr>
                <w:rFonts w:asciiTheme="minorHAnsi" w:hAnsiTheme="minorHAnsi" w:cstheme="minorHAnsi"/>
                <w:lang w:val="en-GB"/>
              </w:rPr>
              <w:t>Chronic</w:t>
            </w:r>
            <w:proofErr w:type="spellEnd"/>
            <w:r w:rsidRPr="008213C2">
              <w:rPr>
                <w:rFonts w:asciiTheme="minorHAnsi" w:hAnsiTheme="minorHAnsi" w:cstheme="minorHAnsi"/>
                <w:lang w:val="en-GB"/>
              </w:rPr>
              <w:t xml:space="preserve"> Toxicity</w:t>
            </w:r>
          </w:p>
          <w:p w14:paraId="0D283E1D" w14:textId="64E4A26D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(ng∙g</w:t>
            </w:r>
            <w:r w:rsidRPr="008213C2">
              <w:rPr>
                <w:rFonts w:asciiTheme="minorHAnsi" w:hAnsiTheme="minorHAnsi" w:cstheme="minorHAnsi"/>
                <w:vertAlign w:val="superscript"/>
                <w:lang w:val="en-GB"/>
              </w:rPr>
              <w:t>-1</w:t>
            </w:r>
            <w:r w:rsidRPr="008213C2">
              <w:rPr>
                <w:rFonts w:asciiTheme="minorHAnsi" w:hAnsiTheme="minorHAnsi" w:cstheme="minorHAnsi"/>
                <w:lang w:val="en-GB"/>
              </w:rPr>
              <w:t xml:space="preserve"> or µg∙L</w:t>
            </w:r>
            <w:r w:rsidRPr="008213C2">
              <w:rPr>
                <w:rFonts w:asciiTheme="minorHAnsi" w:hAnsiTheme="minorHAnsi" w:cstheme="minorHAnsi"/>
                <w:vertAlign w:val="superscript"/>
                <w:lang w:val="en-GB"/>
              </w:rPr>
              <w:t>-1</w:t>
            </w:r>
            <w:r w:rsidRPr="008213C2">
              <w:rPr>
                <w:rFonts w:asciiTheme="minorHAnsi" w:hAnsiTheme="minorHAnsi" w:cstheme="minorHAnsi"/>
                <w:lang w:val="en-GB"/>
              </w:rPr>
              <w:t>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9455" w14:textId="1C9516BA" w:rsidR="00581338" w:rsidRPr="008213C2" w:rsidRDefault="00581338" w:rsidP="00623B4E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vertAlign w:val="superscript"/>
                <w:lang w:val="en-GB"/>
              </w:rPr>
              <w:t>b</w:t>
            </w:r>
            <w:r w:rsidRPr="008213C2">
              <w:rPr>
                <w:rFonts w:asciiTheme="minorHAnsi" w:hAnsiTheme="minorHAnsi" w:cstheme="minorHAnsi"/>
                <w:lang w:val="en-GB"/>
              </w:rPr>
              <w:t>RfD</w:t>
            </w:r>
            <w:proofErr w:type="spellEnd"/>
            <w:r w:rsidRPr="008213C2">
              <w:rPr>
                <w:rFonts w:asciiTheme="minorHAnsi" w:hAnsiTheme="minorHAnsi" w:cstheme="minorHAnsi"/>
                <w:lang w:val="en-GB"/>
              </w:rPr>
              <w:t xml:space="preserve"> (mg/</w:t>
            </w:r>
            <w:r w:rsidR="00623B4E">
              <w:rPr>
                <w:rFonts w:asciiTheme="minorHAnsi" w:hAnsiTheme="minorHAnsi" w:cstheme="minorHAnsi"/>
                <w:lang w:val="en-GB"/>
              </w:rPr>
              <w:t>k</w:t>
            </w:r>
            <w:r w:rsidRPr="008213C2">
              <w:rPr>
                <w:rFonts w:asciiTheme="minorHAnsi" w:hAnsiTheme="minorHAnsi" w:cstheme="minorHAnsi"/>
                <w:lang w:val="en-GB"/>
              </w:rPr>
              <w:t>g/day)</w:t>
            </w:r>
          </w:p>
        </w:tc>
      </w:tr>
      <w:tr w:rsidR="00581338" w:rsidRPr="008213C2" w14:paraId="68FF8F9E" w14:textId="77777777" w:rsidTr="00581338">
        <w:trPr>
          <w:trHeight w:val="264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23AD7" w14:textId="15C3A273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bookmarkStart w:id="0" w:name="_Hlk29401337"/>
            <w:r w:rsidRPr="008213C2">
              <w:rPr>
                <w:rFonts w:asciiTheme="minorHAnsi" w:hAnsiTheme="minorHAnsi" w:cstheme="minorHAnsi"/>
                <w:lang w:val="en-GB"/>
              </w:rPr>
              <w:t xml:space="preserve">Naphthalene        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35DF" w14:textId="0C061FCE" w:rsidR="00581338" w:rsidRPr="008213C2" w:rsidRDefault="00024F5F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NaP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823F2" w14:textId="3D4D7131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0FF54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3.37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00545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3.17 × 10</w:t>
            </w:r>
            <w:r w:rsidRPr="008213C2">
              <w:rPr>
                <w:rFonts w:asciiTheme="minorHAnsi" w:hAnsiTheme="minorHAnsi" w:cstheme="minorHAnsi"/>
                <w:vertAlign w:val="superscript"/>
                <w:lang w:val="en-GB"/>
              </w:rPr>
              <w:t>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F40B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4870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D2AE0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970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2CE42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0.02</w:t>
            </w:r>
          </w:p>
        </w:tc>
      </w:tr>
      <w:tr w:rsidR="00581338" w:rsidRPr="008213C2" w14:paraId="5BE82391" w14:textId="77777777" w:rsidTr="00581338">
        <w:trPr>
          <w:trHeight w:val="28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591D7" w14:textId="2E980A73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Acenaphthylene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6A6F" w14:textId="12701A6B" w:rsidR="00581338" w:rsidRPr="008213C2" w:rsidRDefault="00024F5F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Acl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8BF18" w14:textId="0CAB9A62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A6CE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4.07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01EE0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3.93 × 103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62E6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1181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DE34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180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6A1F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0.03</w:t>
            </w:r>
          </w:p>
        </w:tc>
      </w:tr>
      <w:tr w:rsidR="00581338" w:rsidRPr="008213C2" w14:paraId="2F8681A6" w14:textId="77777777" w:rsidTr="00581338">
        <w:trPr>
          <w:trHeight w:val="28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58B3" w14:textId="19D59920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Acenaphthene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006B" w14:textId="23E4D6A8" w:rsidR="00581338" w:rsidRPr="008213C2" w:rsidRDefault="00024F5F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Ace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CC1DD" w14:textId="1155ED15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F631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3.92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6E25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3.4 × 10</w:t>
            </w:r>
            <w:r w:rsidRPr="008213C2">
              <w:rPr>
                <w:rFonts w:asciiTheme="minorHAnsi" w:hAnsiTheme="minorHAnsi" w:cstheme="minorHAnsi"/>
                <w:vertAlign w:val="superscript"/>
                <w:lang w:val="en-GB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7210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1360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8384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270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61F2A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0.6</w:t>
            </w:r>
          </w:p>
        </w:tc>
      </w:tr>
      <w:tr w:rsidR="00581338" w:rsidRPr="008213C2" w14:paraId="4FE60757" w14:textId="77777777" w:rsidTr="00581338">
        <w:trPr>
          <w:trHeight w:val="28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88CA7" w14:textId="32600EB5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Fluorene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9430" w14:textId="64EEAED1" w:rsidR="00581338" w:rsidRPr="008213C2" w:rsidRDefault="00024F5F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Fl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CA37" w14:textId="2B9DCEC8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AF1E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4.18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EE13F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1.98 × 10</w:t>
            </w:r>
            <w:r w:rsidRPr="008213C2">
              <w:rPr>
                <w:rFonts w:asciiTheme="minorHAnsi" w:hAnsiTheme="minorHAnsi" w:cstheme="minorHAnsi"/>
                <w:vertAlign w:val="superscript"/>
                <w:lang w:val="en-GB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1570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730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4493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150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EA1E7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0.04</w:t>
            </w:r>
          </w:p>
        </w:tc>
      </w:tr>
      <w:tr w:rsidR="00581338" w:rsidRPr="008213C2" w14:paraId="74C50CDE" w14:textId="77777777" w:rsidTr="00581338">
        <w:trPr>
          <w:trHeight w:val="28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6813" w14:textId="2A21046E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Phenanthrene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8339" w14:textId="7E21BCC7" w:rsidR="00581338" w:rsidRPr="008213C2" w:rsidRDefault="00024F5F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Phe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8815" w14:textId="43CBE4DB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AD567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4.46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B5A5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1.29 × 10</w:t>
            </w:r>
            <w:r w:rsidRPr="008213C2">
              <w:rPr>
                <w:rFonts w:asciiTheme="minorHAnsi" w:hAnsiTheme="minorHAnsi" w:cstheme="minorHAnsi"/>
                <w:vertAlign w:val="superscript"/>
                <w:lang w:val="en-GB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A6412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367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B3F2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55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D279A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0.053</w:t>
            </w:r>
          </w:p>
        </w:tc>
      </w:tr>
      <w:tr w:rsidR="00581338" w:rsidRPr="008213C2" w14:paraId="73FB5E68" w14:textId="77777777" w:rsidTr="00581338">
        <w:trPr>
          <w:trHeight w:val="28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B9D41" w14:textId="4FB3BF29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Anthracene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FA63" w14:textId="32E6A190" w:rsidR="00581338" w:rsidRPr="008213C2" w:rsidRDefault="00024F5F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Ant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A326" w14:textId="2111D722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04E9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4.54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D1678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73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B970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300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A7E0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60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F9F8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0.3</w:t>
            </w:r>
          </w:p>
        </w:tc>
      </w:tr>
      <w:tr w:rsidR="00581338" w:rsidRPr="008213C2" w14:paraId="7B5FE14E" w14:textId="77777777" w:rsidTr="00581338">
        <w:trPr>
          <w:trHeight w:val="264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EEC52" w14:textId="3DB96182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Fluoranthene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6B41" w14:textId="1BEFDC72" w:rsidR="00581338" w:rsidRPr="008213C2" w:rsidRDefault="00024F5F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Flu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C420" w14:textId="23707093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24732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5.22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2519C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260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9EAC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55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0ED85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4FAA1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0.04</w:t>
            </w:r>
          </w:p>
        </w:tc>
      </w:tr>
      <w:tr w:rsidR="00581338" w:rsidRPr="008213C2" w14:paraId="288FE402" w14:textId="77777777" w:rsidTr="00581338">
        <w:trPr>
          <w:trHeight w:val="28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3600E" w14:textId="0BDE9B5C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Pyrene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A5FD" w14:textId="34E87C43" w:rsidR="00581338" w:rsidRPr="008213C2" w:rsidRDefault="00024F5F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Pyr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B029" w14:textId="046E6AC4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2438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5.18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261D9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135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6BB7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61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39EC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8090C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0.03</w:t>
            </w:r>
          </w:p>
        </w:tc>
      </w:tr>
      <w:tr w:rsidR="00581338" w:rsidRPr="008213C2" w14:paraId="113479E8" w14:textId="77777777" w:rsidTr="00581338">
        <w:trPr>
          <w:trHeight w:val="28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AE19E" w14:textId="75FAD7CF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Benz[a]anthracene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4C3C" w14:textId="3E00A29E" w:rsidR="00581338" w:rsidRPr="008213C2" w:rsidRDefault="00024F5F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BaA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296B" w14:textId="4FA6AB02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31034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5.91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618C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81CB7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9.8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5EB1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2.0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76758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0.0003</w:t>
            </w:r>
          </w:p>
        </w:tc>
      </w:tr>
      <w:tr w:rsidR="00581338" w:rsidRPr="008213C2" w14:paraId="7062C302" w14:textId="77777777" w:rsidTr="00581338">
        <w:trPr>
          <w:trHeight w:val="28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57214" w14:textId="333613AA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Chrysene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08FD" w14:textId="48025FF3" w:rsidR="00581338" w:rsidRPr="008213C2" w:rsidRDefault="00024F5F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Chry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636F8" w14:textId="0EA871D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FE247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5.86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8C20A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2.0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8EA66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330E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2.2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7E6B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NA</w:t>
            </w:r>
          </w:p>
        </w:tc>
      </w:tr>
      <w:tr w:rsidR="00581338" w:rsidRPr="008213C2" w14:paraId="39132E97" w14:textId="77777777" w:rsidTr="00581338">
        <w:trPr>
          <w:trHeight w:val="28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01266" w14:textId="3C9D372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Benzo[b]fluoranthene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50FE" w14:textId="0DE25AAF" w:rsidR="00581338" w:rsidRPr="008213C2" w:rsidRDefault="00024F5F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BbF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9179" w14:textId="5479C17A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DD9DD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5.8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BAF9A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1.2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8941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A4213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2.9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5CD55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0.0003</w:t>
            </w:r>
          </w:p>
        </w:tc>
      </w:tr>
      <w:tr w:rsidR="00581338" w:rsidRPr="008213C2" w14:paraId="5143A3D6" w14:textId="77777777" w:rsidTr="00581338">
        <w:trPr>
          <w:trHeight w:val="28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223C" w14:textId="76599733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Benzo[k]fluoranthene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DB0B" w14:textId="2C30A2FE" w:rsidR="00581338" w:rsidRPr="008213C2" w:rsidRDefault="00024F5F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BkF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1274D" w14:textId="4D2FFAC9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04FCE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6.0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250DA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0.76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48BD2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8.6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4BBD9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1.7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75565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0.0003</w:t>
            </w:r>
          </w:p>
        </w:tc>
      </w:tr>
      <w:tr w:rsidR="00581338" w:rsidRPr="008213C2" w14:paraId="1DAC946F" w14:textId="77777777" w:rsidTr="00581338">
        <w:trPr>
          <w:trHeight w:val="264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11FAA" w14:textId="660A7D08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Benzo[a]pyrene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97FD" w14:textId="761B171D" w:rsidR="00581338" w:rsidRPr="008213C2" w:rsidRDefault="00024F5F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BaP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87BD8" w14:textId="69440FA8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BC13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6.04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8EF3B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3.8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8B78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7.6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36B1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1.5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3CB58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0.0003</w:t>
            </w:r>
          </w:p>
        </w:tc>
      </w:tr>
      <w:tr w:rsidR="00581338" w:rsidRPr="008213C2" w14:paraId="3B627563" w14:textId="77777777" w:rsidTr="00581338">
        <w:trPr>
          <w:trHeight w:val="28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73946" w14:textId="3B6B7F56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Indeno</w:t>
            </w:r>
            <w:proofErr w:type="spellEnd"/>
            <w:r w:rsidRPr="008213C2">
              <w:rPr>
                <w:rFonts w:asciiTheme="minorHAnsi" w:hAnsiTheme="minorHAnsi" w:cstheme="minorHAnsi"/>
                <w:lang w:val="en-GB"/>
              </w:rPr>
              <w:t>[1,2,3-cd]pyrene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2802" w14:textId="615FC26F" w:rsidR="00581338" w:rsidRPr="008213C2" w:rsidRDefault="00024F5F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InP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CE8D3" w14:textId="37E8BDB2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0BCFF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7.0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F458C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62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ED91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0.64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5A81F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0.13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F7BF1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0.0003</w:t>
            </w:r>
          </w:p>
        </w:tc>
      </w:tr>
      <w:tr w:rsidR="00581338" w:rsidRPr="008213C2" w14:paraId="3C485F02" w14:textId="77777777" w:rsidTr="00581338">
        <w:trPr>
          <w:trHeight w:val="28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E3095" w14:textId="2600E182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Dibenz</w:t>
            </w:r>
            <w:proofErr w:type="spellEnd"/>
            <w:r w:rsidRPr="008213C2">
              <w:rPr>
                <w:rFonts w:asciiTheme="minorHAnsi" w:hAnsiTheme="minorHAnsi" w:cstheme="minorHAnsi"/>
                <w:lang w:val="en-GB"/>
              </w:rPr>
              <w:t>[</w:t>
            </w: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a,h</w:t>
            </w:r>
            <w:proofErr w:type="spellEnd"/>
            <w:r w:rsidRPr="008213C2">
              <w:rPr>
                <w:rFonts w:asciiTheme="minorHAnsi" w:hAnsiTheme="minorHAnsi" w:cstheme="minorHAnsi"/>
                <w:lang w:val="en-GB"/>
              </w:rPr>
              <w:t>]anthracene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B93E" w14:textId="4C77CE59" w:rsidR="00581338" w:rsidRPr="008213C2" w:rsidRDefault="00024F5F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DahA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A97E6" w14:textId="1185C679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EB105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6.75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9E95A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A080B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1.3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92D8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0.25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54441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0.0003</w:t>
            </w:r>
          </w:p>
        </w:tc>
      </w:tr>
      <w:tr w:rsidR="00581338" w:rsidRPr="008213C2" w14:paraId="546C61DA" w14:textId="77777777" w:rsidTr="00581338">
        <w:trPr>
          <w:trHeight w:val="264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1B10F" w14:textId="0AD7F4D9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Benzo[</w:t>
            </w: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ghi</w:t>
            </w:r>
            <w:proofErr w:type="spellEnd"/>
            <w:r w:rsidRPr="008213C2">
              <w:rPr>
                <w:rFonts w:asciiTheme="minorHAnsi" w:hAnsiTheme="minorHAnsi" w:cstheme="minorHAnsi"/>
                <w:lang w:val="en-GB"/>
              </w:rPr>
              <w:t>]perylene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B0E5" w14:textId="3B75BB1D" w:rsidR="00581338" w:rsidRPr="008213C2" w:rsidRDefault="00024F5F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213C2">
              <w:rPr>
                <w:rFonts w:asciiTheme="minorHAnsi" w:hAnsiTheme="minorHAnsi" w:cstheme="minorHAnsi"/>
                <w:lang w:val="en-GB"/>
              </w:rPr>
              <w:t>BghiP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646B" w14:textId="469E5C96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D35FA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6.5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8EE2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0.26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276D9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2.4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661AF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0.49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6458" w14:textId="77777777" w:rsidR="00581338" w:rsidRPr="008213C2" w:rsidRDefault="00581338" w:rsidP="00581338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8213C2">
              <w:rPr>
                <w:rFonts w:asciiTheme="minorHAnsi" w:hAnsiTheme="minorHAnsi" w:cstheme="minorHAnsi"/>
                <w:lang w:val="en-GB"/>
              </w:rPr>
              <w:t>NA</w:t>
            </w:r>
          </w:p>
        </w:tc>
        <w:bookmarkEnd w:id="0"/>
      </w:tr>
    </w:tbl>
    <w:p w14:paraId="174882CF" w14:textId="1A78065C" w:rsidR="00676CBD" w:rsidRPr="008213C2" w:rsidRDefault="00676CBD" w:rsidP="00676CBD">
      <w:pPr>
        <w:spacing w:after="0" w:line="240" w:lineRule="auto"/>
        <w:rPr>
          <w:rFonts w:asciiTheme="minorHAnsi" w:hAnsiTheme="minorHAnsi" w:cstheme="minorHAnsi"/>
          <w:sz w:val="20"/>
          <w:szCs w:val="20"/>
          <w:lang w:val="en-GB"/>
        </w:rPr>
      </w:pPr>
      <w:proofErr w:type="spellStart"/>
      <w:r w:rsidRPr="008213C2">
        <w:rPr>
          <w:rFonts w:asciiTheme="minorHAnsi" w:hAnsiTheme="minorHAnsi" w:cstheme="minorHAnsi"/>
          <w:sz w:val="20"/>
          <w:szCs w:val="20"/>
          <w:vertAlign w:val="superscript"/>
          <w:lang w:val="en-GB"/>
        </w:rPr>
        <w:t>a</w:t>
      </w:r>
      <w:r w:rsidRPr="008213C2">
        <w:rPr>
          <w:rFonts w:asciiTheme="minorHAnsi" w:hAnsiTheme="minorHAnsi" w:cstheme="minorHAnsi"/>
          <w:sz w:val="20"/>
          <w:szCs w:val="20"/>
          <w:lang w:val="en-GB"/>
        </w:rPr>
        <w:t>Acute</w:t>
      </w:r>
      <w:proofErr w:type="spellEnd"/>
      <w:r w:rsidRPr="008213C2">
        <w:rPr>
          <w:rFonts w:asciiTheme="minorHAnsi" w:hAnsiTheme="minorHAnsi" w:cstheme="minorHAnsi"/>
          <w:sz w:val="20"/>
          <w:szCs w:val="20"/>
          <w:lang w:val="en-GB"/>
        </w:rPr>
        <w:t xml:space="preserve"> and chronic toxicity data </w:t>
      </w:r>
      <w:r w:rsidR="008C082E" w:rsidRPr="008213C2">
        <w:rPr>
          <w:rFonts w:asciiTheme="minorHAnsi" w:hAnsiTheme="minorHAnsi" w:cstheme="minorHAnsi"/>
          <w:sz w:val="20"/>
          <w:szCs w:val="20"/>
          <w:lang w:val="en-GB"/>
        </w:rPr>
        <w:t xml:space="preserve">of PAH frequently found in crude and refined petroleum </w:t>
      </w:r>
      <w:r w:rsidRPr="008213C2">
        <w:rPr>
          <w:rFonts w:asciiTheme="minorHAnsi" w:hAnsiTheme="minorHAnsi" w:cstheme="minorHAnsi"/>
          <w:sz w:val="20"/>
          <w:szCs w:val="20"/>
          <w:lang w:val="en-GB"/>
        </w:rPr>
        <w:t xml:space="preserve">(Neff </w:t>
      </w:r>
      <w:r w:rsidRPr="00EE0CBB">
        <w:rPr>
          <w:rFonts w:asciiTheme="minorHAnsi" w:hAnsiTheme="minorHAnsi" w:cstheme="minorHAnsi"/>
          <w:i/>
          <w:iCs/>
          <w:sz w:val="20"/>
          <w:szCs w:val="20"/>
          <w:lang w:val="en-GB"/>
        </w:rPr>
        <w:t>et al.</w:t>
      </w:r>
      <w:r w:rsidRPr="008213C2">
        <w:rPr>
          <w:rFonts w:asciiTheme="minorHAnsi" w:hAnsiTheme="minorHAnsi" w:cstheme="minorHAnsi"/>
          <w:sz w:val="20"/>
          <w:szCs w:val="20"/>
          <w:lang w:val="en-GB"/>
        </w:rPr>
        <w:t>, 200</w:t>
      </w:r>
      <w:r w:rsidR="008C082E" w:rsidRPr="008213C2">
        <w:rPr>
          <w:rFonts w:asciiTheme="minorHAnsi" w:hAnsiTheme="minorHAnsi" w:cstheme="minorHAnsi"/>
          <w:sz w:val="20"/>
          <w:szCs w:val="20"/>
          <w:lang w:val="en-GB"/>
        </w:rPr>
        <w:t>5</w:t>
      </w:r>
      <w:r w:rsidRPr="008213C2">
        <w:rPr>
          <w:rFonts w:asciiTheme="minorHAnsi" w:hAnsiTheme="minorHAnsi" w:cstheme="minorHAnsi"/>
          <w:sz w:val="20"/>
          <w:szCs w:val="20"/>
          <w:lang w:val="en-GB"/>
        </w:rPr>
        <w:t>).</w:t>
      </w:r>
    </w:p>
    <w:p w14:paraId="53CEF419" w14:textId="0F75A60F" w:rsidR="00676CBD" w:rsidRPr="008213C2" w:rsidRDefault="00676CB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  <w:proofErr w:type="spellStart"/>
      <w:r w:rsidRPr="008213C2">
        <w:rPr>
          <w:rFonts w:asciiTheme="minorHAnsi" w:hAnsiTheme="minorHAnsi" w:cstheme="minorHAnsi"/>
          <w:bCs/>
          <w:sz w:val="20"/>
          <w:szCs w:val="20"/>
          <w:vertAlign w:val="superscript"/>
          <w:lang w:val="en-GB"/>
        </w:rPr>
        <w:t>b</w:t>
      </w:r>
      <w:r w:rsidRPr="008213C2">
        <w:rPr>
          <w:rFonts w:asciiTheme="minorHAnsi" w:hAnsiTheme="minorHAnsi" w:cstheme="minorHAnsi"/>
          <w:bCs/>
          <w:sz w:val="20"/>
          <w:szCs w:val="20"/>
          <w:lang w:val="en-GB"/>
        </w:rPr>
        <w:t>RfD</w:t>
      </w:r>
      <w:proofErr w:type="spellEnd"/>
      <w:r w:rsidRPr="008213C2">
        <w:rPr>
          <w:rFonts w:asciiTheme="minorHAnsi" w:hAnsiTheme="minorHAnsi" w:cstheme="minorHAnsi"/>
          <w:bCs/>
          <w:sz w:val="20"/>
          <w:szCs w:val="20"/>
          <w:lang w:val="en-GB"/>
        </w:rPr>
        <w:t>: Reference dose is a maximum acceptable oral dose of a toxic substance by USEPA (2011)</w:t>
      </w:r>
      <w:r w:rsidR="00623B4E">
        <w:rPr>
          <w:rFonts w:asciiTheme="minorHAnsi" w:hAnsiTheme="minorHAnsi" w:cstheme="minorHAnsi"/>
          <w:bCs/>
          <w:sz w:val="20"/>
          <w:szCs w:val="20"/>
          <w:lang w:val="en-GB"/>
        </w:rPr>
        <w:t>.</w:t>
      </w:r>
    </w:p>
    <w:p w14:paraId="3A7F0AB2" w14:textId="77777777" w:rsidR="00676CBD" w:rsidRPr="008213C2" w:rsidRDefault="00676CB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03FF545C" w14:textId="77777777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31ADB4FF" w14:textId="77777777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1AF94D84" w14:textId="77777777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7615F964" w14:textId="77777777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4F87A5A8" w14:textId="77777777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500E4258" w14:textId="77777777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7266FC69" w14:textId="77777777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14665205" w14:textId="77777777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2C51A7E2" w14:textId="77777777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15D1DF36" w14:textId="77777777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7D9B2FD5" w14:textId="77777777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68401C19" w14:textId="76E4EED0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47AA9195" w14:textId="759FC9E2" w:rsidR="00CF63DA" w:rsidRPr="008213C2" w:rsidRDefault="00CF63DA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0E10CB41" w14:textId="355242AC" w:rsidR="00CF63DA" w:rsidRPr="008213C2" w:rsidRDefault="00CF63DA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2FD493F5" w14:textId="6D9858F3" w:rsidR="00CF63DA" w:rsidRPr="008213C2" w:rsidRDefault="00CF63DA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0899652E" w14:textId="66C38149" w:rsidR="00CF63DA" w:rsidRPr="008213C2" w:rsidRDefault="00CF63DA" w:rsidP="00676CBD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  <w:lang w:val="en-GB"/>
        </w:rPr>
      </w:pPr>
      <w:r w:rsidRPr="008213C2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Supplementary Table 2: </w:t>
      </w:r>
      <w:r w:rsidR="008213C2" w:rsidRPr="008213C2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The established </w:t>
      </w:r>
      <w:r w:rsidR="0012734B" w:rsidRPr="008213C2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Effect Range-Low (ERL) and </w:t>
      </w:r>
      <w:r w:rsidRPr="008213C2">
        <w:rPr>
          <w:rFonts w:asciiTheme="minorHAnsi" w:hAnsiTheme="minorHAnsi" w:cstheme="minorHAnsi"/>
          <w:sz w:val="24"/>
          <w:szCs w:val="24"/>
        </w:rPr>
        <w:t>Effect Range-Median (ERM)</w:t>
      </w:r>
      <w:r w:rsidR="0012734B" w:rsidRPr="008213C2">
        <w:rPr>
          <w:rFonts w:asciiTheme="minorHAnsi" w:hAnsiTheme="minorHAnsi" w:cstheme="minorHAnsi"/>
          <w:sz w:val="24"/>
          <w:szCs w:val="24"/>
        </w:rPr>
        <w:t xml:space="preserve"> from NOAA and the </w:t>
      </w:r>
      <w:r w:rsidRPr="008213C2">
        <w:rPr>
          <w:rFonts w:asciiTheme="minorHAnsi" w:hAnsiTheme="minorHAnsi" w:cstheme="minorHAnsi"/>
          <w:sz w:val="24"/>
          <w:szCs w:val="24"/>
        </w:rPr>
        <w:t xml:space="preserve">Threshold Effects Level </w:t>
      </w:r>
      <w:r w:rsidR="0012734B" w:rsidRPr="008213C2">
        <w:rPr>
          <w:rFonts w:asciiTheme="minorHAnsi" w:hAnsiTheme="minorHAnsi" w:cstheme="minorHAnsi"/>
          <w:sz w:val="24"/>
          <w:szCs w:val="24"/>
        </w:rPr>
        <w:t xml:space="preserve">(TEL) </w:t>
      </w:r>
      <w:r w:rsidRPr="008213C2">
        <w:rPr>
          <w:rFonts w:asciiTheme="minorHAnsi" w:hAnsiTheme="minorHAnsi" w:cstheme="minorHAnsi"/>
          <w:sz w:val="24"/>
          <w:szCs w:val="24"/>
        </w:rPr>
        <w:t>and Probable Effects Level</w:t>
      </w:r>
      <w:r w:rsidR="0012734B" w:rsidRPr="008213C2">
        <w:rPr>
          <w:rFonts w:asciiTheme="minorHAnsi" w:hAnsiTheme="minorHAnsi" w:cstheme="minorHAnsi"/>
          <w:sz w:val="24"/>
          <w:szCs w:val="24"/>
        </w:rPr>
        <w:t xml:space="preserve"> (PEL) of the PAH cong</w:t>
      </w:r>
      <w:r w:rsidR="008213C2" w:rsidRPr="008213C2">
        <w:rPr>
          <w:rFonts w:asciiTheme="minorHAnsi" w:hAnsiTheme="minorHAnsi" w:cstheme="minorHAnsi"/>
          <w:sz w:val="24"/>
          <w:szCs w:val="24"/>
        </w:rPr>
        <w:t>eners in sediments.</w:t>
      </w:r>
    </w:p>
    <w:tbl>
      <w:tblPr>
        <w:tblW w:w="14586" w:type="dxa"/>
        <w:tblLook w:val="04A0" w:firstRow="1" w:lastRow="0" w:firstColumn="1" w:lastColumn="0" w:noHBand="0" w:noVBand="1"/>
      </w:tblPr>
      <w:tblGrid>
        <w:gridCol w:w="4922"/>
        <w:gridCol w:w="2175"/>
        <w:gridCol w:w="2213"/>
        <w:gridCol w:w="2360"/>
        <w:gridCol w:w="2916"/>
      </w:tblGrid>
      <w:tr w:rsidR="00CF63DA" w:rsidRPr="00CF63DA" w14:paraId="437F47F4" w14:textId="77777777" w:rsidTr="008213C2">
        <w:trPr>
          <w:trHeight w:val="258"/>
        </w:trPr>
        <w:tc>
          <w:tcPr>
            <w:tcW w:w="4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EADC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/>
              </w:rPr>
              <w:t>PAHs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DC00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/>
              </w:rPr>
              <w:t>NOAA</w:t>
            </w:r>
          </w:p>
        </w:tc>
        <w:tc>
          <w:tcPr>
            <w:tcW w:w="5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FE34A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/>
              </w:rPr>
              <w:t>CSQGs</w:t>
            </w:r>
          </w:p>
        </w:tc>
      </w:tr>
      <w:tr w:rsidR="00CF63DA" w:rsidRPr="00CF63DA" w14:paraId="3C4937D3" w14:textId="77777777" w:rsidTr="008213C2">
        <w:trPr>
          <w:trHeight w:val="258"/>
        </w:trPr>
        <w:tc>
          <w:tcPr>
            <w:tcW w:w="4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82CB8" w14:textId="77777777" w:rsidR="00CF63DA" w:rsidRPr="00CF63DA" w:rsidRDefault="00CF63DA" w:rsidP="00CF63D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307D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/>
              </w:rPr>
              <w:t>ERL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F43D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/>
              </w:rPr>
              <w:t>ERM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B748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b/>
                <w:bCs/>
                <w:lang w:val="en-US"/>
              </w:rPr>
              <w:t>TEL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06F1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b/>
                <w:bCs/>
                <w:lang w:val="en-US"/>
              </w:rPr>
              <w:t>PEL</w:t>
            </w:r>
          </w:p>
        </w:tc>
      </w:tr>
      <w:tr w:rsidR="00CF63DA" w:rsidRPr="00CF63DA" w14:paraId="16EA41CF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5F42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Naphthalene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5D5C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160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89253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2100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5663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34.6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04CE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391</w:t>
            </w:r>
          </w:p>
        </w:tc>
      </w:tr>
      <w:tr w:rsidR="00CF63DA" w:rsidRPr="00CF63DA" w14:paraId="53BAA0B2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560D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Acenaphthylene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FEDF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44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9C29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640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A0FD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5.87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10C9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128</w:t>
            </w:r>
          </w:p>
        </w:tc>
      </w:tr>
      <w:tr w:rsidR="00CF63DA" w:rsidRPr="00CF63DA" w14:paraId="131D1318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B6EA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Acenaphthene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F837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1B36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500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E086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6.71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62D3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88.9</w:t>
            </w:r>
          </w:p>
        </w:tc>
      </w:tr>
      <w:tr w:rsidR="00CF63DA" w:rsidRPr="00CF63DA" w14:paraId="083EB016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3C69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Fluorene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66EF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19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89AF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540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7D486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21.2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C9E8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144</w:t>
            </w:r>
          </w:p>
        </w:tc>
      </w:tr>
      <w:tr w:rsidR="00CF63DA" w:rsidRPr="00CF63DA" w14:paraId="43BBDD8D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0306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Phenanthrene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DE82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240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B1F8D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1500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6DDD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86.7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AB0D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544</w:t>
            </w:r>
          </w:p>
        </w:tc>
      </w:tr>
      <w:tr w:rsidR="00CF63DA" w:rsidRPr="00CF63DA" w14:paraId="3239AC80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3D2C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Anthracene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A7762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85.3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BF7E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1100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3D41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46.9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E9D0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245</w:t>
            </w:r>
          </w:p>
        </w:tc>
      </w:tr>
      <w:tr w:rsidR="00CF63DA" w:rsidRPr="00CF63DA" w14:paraId="7FB077A1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7F77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ΣLMW PAHs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F7B0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552.0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CD4B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3160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F6C1F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312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ABBF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1442</w:t>
            </w:r>
          </w:p>
        </w:tc>
      </w:tr>
      <w:tr w:rsidR="00CF63DA" w:rsidRPr="00CF63DA" w14:paraId="50415A17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5300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Fluoranthene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F60D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600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21C66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5100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606E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113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1A99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1494</w:t>
            </w:r>
          </w:p>
        </w:tc>
      </w:tr>
      <w:tr w:rsidR="00CF63DA" w:rsidRPr="00CF63DA" w14:paraId="544B8A72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FD98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Pyrene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96DF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665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BD28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2600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80B2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153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0C59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1398</w:t>
            </w:r>
          </w:p>
        </w:tc>
      </w:tr>
      <w:tr w:rsidR="00CF63DA" w:rsidRPr="00CF63DA" w14:paraId="23AED579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28A1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Benzo(a)anthracene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93EF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261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23F2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1600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D8DF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74.8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DAAC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693</w:t>
            </w:r>
          </w:p>
        </w:tc>
      </w:tr>
      <w:tr w:rsidR="00CF63DA" w:rsidRPr="00CF63DA" w14:paraId="4D4F88D6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4665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Chrysene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5674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384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57BC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2800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0BEF4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108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A99EB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846</w:t>
            </w:r>
          </w:p>
        </w:tc>
      </w:tr>
      <w:tr w:rsidR="00CF63DA" w:rsidRPr="00CF63DA" w14:paraId="5D3A372C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69FB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Benzo(b)fluoranthene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C623" w14:textId="35FF13CA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 </w:t>
            </w:r>
            <w:r w:rsidR="008213C2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-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DB40" w14:textId="15A6F1D8" w:rsidR="00CF63DA" w:rsidRPr="00CF63DA" w:rsidRDefault="008213C2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>-</w:t>
            </w:r>
            <w:r w:rsidR="00CF63DA" w:rsidRPr="00CF63DA">
              <w:rPr>
                <w:rFonts w:asciiTheme="minorHAnsi" w:eastAsia="Times New Roman" w:hAnsiTheme="minorHAnsi" w:cstheme="minorHAnsi"/>
                <w:lang w:val="en-US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D203" w14:textId="4098AD8E" w:rsidR="00CF63DA" w:rsidRPr="00CF63DA" w:rsidRDefault="008213C2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>-</w:t>
            </w:r>
            <w:r w:rsidR="00CF63DA" w:rsidRPr="00CF63DA">
              <w:rPr>
                <w:rFonts w:asciiTheme="minorHAnsi" w:eastAsia="Times New Roman" w:hAnsiTheme="minorHAnsi" w:cstheme="minorHAnsi"/>
                <w:lang w:val="en-US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7390" w14:textId="3C47025E" w:rsidR="00CF63DA" w:rsidRPr="00CF63DA" w:rsidRDefault="008213C2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>-</w:t>
            </w:r>
            <w:r w:rsidR="00CF63DA" w:rsidRPr="00CF63DA">
              <w:rPr>
                <w:rFonts w:asciiTheme="minorHAnsi" w:eastAsia="Times New Roman" w:hAnsiTheme="minorHAnsi" w:cstheme="minorHAnsi"/>
                <w:lang w:val="en-US"/>
              </w:rPr>
              <w:t> </w:t>
            </w:r>
          </w:p>
        </w:tc>
      </w:tr>
      <w:tr w:rsidR="00CF63DA" w:rsidRPr="00CF63DA" w14:paraId="3E252D3A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3875A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Benzo(k)fluoranthene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3E8C" w14:textId="0B32AB91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 </w:t>
            </w:r>
            <w:r w:rsidR="008213C2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-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832D7" w14:textId="31EC7DDE" w:rsidR="00CF63DA" w:rsidRPr="00CF63DA" w:rsidRDefault="008213C2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>-</w:t>
            </w:r>
            <w:r w:rsidR="00CF63DA" w:rsidRPr="00CF63DA">
              <w:rPr>
                <w:rFonts w:asciiTheme="minorHAnsi" w:eastAsia="Times New Roman" w:hAnsiTheme="minorHAnsi" w:cstheme="minorHAnsi"/>
                <w:lang w:val="en-US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1B80" w14:textId="58A57D39" w:rsidR="00CF63DA" w:rsidRPr="00CF63DA" w:rsidRDefault="008213C2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>-</w:t>
            </w:r>
            <w:r w:rsidR="00CF63DA" w:rsidRPr="00CF63DA">
              <w:rPr>
                <w:rFonts w:asciiTheme="minorHAnsi" w:eastAsia="Times New Roman" w:hAnsiTheme="minorHAnsi" w:cstheme="minorHAnsi"/>
                <w:lang w:val="en-US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DC96" w14:textId="5FC1C9CC" w:rsidR="00CF63DA" w:rsidRPr="00CF63DA" w:rsidRDefault="008213C2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>-</w:t>
            </w:r>
            <w:r w:rsidR="00CF63DA" w:rsidRPr="00CF63DA">
              <w:rPr>
                <w:rFonts w:asciiTheme="minorHAnsi" w:eastAsia="Times New Roman" w:hAnsiTheme="minorHAnsi" w:cstheme="minorHAnsi"/>
                <w:lang w:val="en-US"/>
              </w:rPr>
              <w:t> </w:t>
            </w:r>
          </w:p>
        </w:tc>
      </w:tr>
      <w:tr w:rsidR="00CF63DA" w:rsidRPr="00CF63DA" w14:paraId="7E7F630C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CF88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Benzo(a)pyrene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567E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430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018E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1600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8012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88.8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2A6C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763</w:t>
            </w:r>
          </w:p>
        </w:tc>
      </w:tr>
      <w:tr w:rsidR="00CF63DA" w:rsidRPr="00CF63DA" w14:paraId="44636901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C043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Indeno</w:t>
            </w:r>
            <w:proofErr w:type="spellEnd"/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(1,2,3-cd)pyrene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C2C0" w14:textId="28678C00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 </w:t>
            </w:r>
            <w:r w:rsidR="008213C2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-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15B2" w14:textId="27729D44" w:rsidR="00CF63DA" w:rsidRPr="00CF63DA" w:rsidRDefault="008213C2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>-</w:t>
            </w:r>
            <w:r w:rsidR="00CF63DA" w:rsidRPr="00CF63DA">
              <w:rPr>
                <w:rFonts w:asciiTheme="minorHAnsi" w:eastAsia="Times New Roman" w:hAnsiTheme="minorHAnsi" w:cstheme="minorHAnsi"/>
                <w:lang w:val="en-US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0E41" w14:textId="7307F532" w:rsidR="00CF63DA" w:rsidRPr="00CF63DA" w:rsidRDefault="008213C2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>-</w:t>
            </w:r>
            <w:r w:rsidR="00CF63DA" w:rsidRPr="00CF63DA">
              <w:rPr>
                <w:rFonts w:asciiTheme="minorHAnsi" w:eastAsia="Times New Roman" w:hAnsiTheme="minorHAnsi" w:cstheme="minorHAnsi"/>
                <w:lang w:val="en-US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79D1E" w14:textId="1356618C" w:rsidR="00CF63DA" w:rsidRPr="00CF63DA" w:rsidRDefault="008213C2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>-</w:t>
            </w:r>
            <w:r w:rsidR="00CF63DA" w:rsidRPr="00CF63DA">
              <w:rPr>
                <w:rFonts w:asciiTheme="minorHAnsi" w:eastAsia="Times New Roman" w:hAnsiTheme="minorHAnsi" w:cstheme="minorHAnsi"/>
                <w:lang w:val="en-US"/>
              </w:rPr>
              <w:t> </w:t>
            </w:r>
          </w:p>
        </w:tc>
      </w:tr>
      <w:tr w:rsidR="00CF63DA" w:rsidRPr="00CF63DA" w14:paraId="1EFEF2B0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034CA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Dibenz</w:t>
            </w:r>
            <w:proofErr w:type="spellEnd"/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(</w:t>
            </w:r>
            <w:proofErr w:type="spellStart"/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a,h</w:t>
            </w:r>
            <w:proofErr w:type="spellEnd"/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)anthracene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F2AA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63.4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2FF5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260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BFCB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6.22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96E8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135</w:t>
            </w:r>
          </w:p>
        </w:tc>
      </w:tr>
      <w:tr w:rsidR="00CF63DA" w:rsidRPr="00CF63DA" w14:paraId="69DDE1DB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0A74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Benzo(</w:t>
            </w:r>
            <w:proofErr w:type="spellStart"/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g,h,i</w:t>
            </w:r>
            <w:proofErr w:type="spellEnd"/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)perylene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C6AD" w14:textId="73E8FE5D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 </w:t>
            </w:r>
            <w:r w:rsidR="008213C2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-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C013" w14:textId="4C733311" w:rsidR="00CF63DA" w:rsidRPr="00CF63DA" w:rsidRDefault="008213C2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>-</w:t>
            </w:r>
            <w:r w:rsidR="00CF63DA" w:rsidRPr="00CF63DA">
              <w:rPr>
                <w:rFonts w:asciiTheme="minorHAnsi" w:eastAsia="Times New Roman" w:hAnsiTheme="minorHAnsi" w:cstheme="minorHAnsi"/>
                <w:lang w:val="en-US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81F4" w14:textId="7A7AE19F" w:rsidR="00CF63DA" w:rsidRPr="00CF63DA" w:rsidRDefault="008213C2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>-</w:t>
            </w:r>
            <w:r w:rsidR="00CF63DA" w:rsidRPr="00CF63DA">
              <w:rPr>
                <w:rFonts w:asciiTheme="minorHAnsi" w:eastAsia="Times New Roman" w:hAnsiTheme="minorHAnsi" w:cstheme="minorHAnsi"/>
                <w:lang w:val="en-US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3A70" w14:textId="572E97C8" w:rsidR="00CF63DA" w:rsidRPr="00CF63DA" w:rsidRDefault="008213C2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>-</w:t>
            </w:r>
            <w:r w:rsidR="00CF63DA" w:rsidRPr="00CF63DA">
              <w:rPr>
                <w:rFonts w:asciiTheme="minorHAnsi" w:eastAsia="Times New Roman" w:hAnsiTheme="minorHAnsi" w:cstheme="minorHAnsi"/>
                <w:lang w:val="en-US"/>
              </w:rPr>
              <w:t> </w:t>
            </w:r>
          </w:p>
        </w:tc>
      </w:tr>
      <w:tr w:rsidR="00CF63DA" w:rsidRPr="00CF63DA" w14:paraId="7C92476D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827A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ΣHMW PAHs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35B9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1700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C4EA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9600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0A85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655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8795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6676</w:t>
            </w:r>
          </w:p>
        </w:tc>
      </w:tr>
      <w:tr w:rsidR="008213C2" w:rsidRPr="008213C2" w14:paraId="2E81CDA5" w14:textId="77777777" w:rsidTr="008213C2">
        <w:trPr>
          <w:trHeight w:val="258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1ACF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ΣPAHs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3492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4022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6F74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44792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6145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1684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93BE" w14:textId="77777777" w:rsidR="00CF63DA" w:rsidRPr="00CF63DA" w:rsidRDefault="00CF63DA" w:rsidP="00CF63D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lang w:val="en-US"/>
              </w:rPr>
              <w:t>16770</w:t>
            </w:r>
          </w:p>
        </w:tc>
      </w:tr>
      <w:tr w:rsidR="00CF63DA" w:rsidRPr="008213C2" w14:paraId="5567D787" w14:textId="77777777" w:rsidTr="008213C2">
        <w:trPr>
          <w:trHeight w:val="1098"/>
        </w:trPr>
        <w:tc>
          <w:tcPr>
            <w:tcW w:w="14586" w:type="dxa"/>
            <w:gridSpan w:val="5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B02D1" w14:textId="0F5F4306" w:rsidR="00CF63DA" w:rsidRPr="00CF63DA" w:rsidRDefault="00CF63DA" w:rsidP="00CF63DA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NOAA: National Oceanic and Atmospheric Administration; CSQG: Canadian Sediment Quality Guidelines; ΣLMW: Low Molecular weight PAHs; ΣHMW: High Molecular Weight PAHs; ΣPAHs: sum of the 16 polycyclic aromatic hydrocarbons. So</w:t>
            </w:r>
            <w:r w:rsidR="00F0798F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urce: Buchman, 2008; CCME, 1999;</w:t>
            </w: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 Nasciment</w:t>
            </w:r>
            <w:r w:rsidR="00F0798F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o</w:t>
            </w: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EE0CBB"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val="en-US"/>
              </w:rPr>
              <w:t>et al</w:t>
            </w:r>
            <w:r w:rsidR="00F0798F" w:rsidRPr="00EE0CBB"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val="en-US"/>
              </w:rPr>
              <w:t>.</w:t>
            </w:r>
            <w:r w:rsidRPr="00CF63D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, 2017</w:t>
            </w:r>
            <w:r w:rsidR="008213C2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.</w:t>
            </w:r>
          </w:p>
        </w:tc>
      </w:tr>
    </w:tbl>
    <w:p w14:paraId="36A67262" w14:textId="77777777" w:rsidR="00CF63DA" w:rsidRPr="008213C2" w:rsidRDefault="00CF63DA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7F3CD655" w14:textId="5BF775FC" w:rsidR="00CF63DA" w:rsidRPr="008213C2" w:rsidRDefault="00CF63DA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3F762F2C" w14:textId="33FC70AB" w:rsidR="00CF63DA" w:rsidRPr="008213C2" w:rsidRDefault="00CF63DA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767B271C" w14:textId="77777777" w:rsidR="00CF63DA" w:rsidRPr="008213C2" w:rsidRDefault="00CF63DA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12B992AF" w14:textId="77777777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63E9A7DB" w14:textId="77777777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1BC7178C" w14:textId="77777777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6D27E660" w14:textId="77777777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0FD07636" w14:textId="77777777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1C6445E9" w14:textId="1DA2B552" w:rsidR="000723C0" w:rsidRPr="008213C2" w:rsidRDefault="000723C0" w:rsidP="000723C0">
      <w:pPr>
        <w:rPr>
          <w:rFonts w:asciiTheme="minorHAnsi" w:hAnsiTheme="minorHAnsi" w:cstheme="minorHAnsi"/>
          <w:sz w:val="24"/>
          <w:szCs w:val="24"/>
        </w:rPr>
      </w:pPr>
      <w:r w:rsidRPr="008213C2">
        <w:rPr>
          <w:rFonts w:asciiTheme="minorHAnsi" w:hAnsiTheme="minorHAnsi" w:cstheme="minorHAnsi"/>
          <w:sz w:val="24"/>
          <w:szCs w:val="24"/>
        </w:rPr>
        <w:t xml:space="preserve">Supplementary Table </w:t>
      </w:r>
      <w:r w:rsidR="00CF63DA" w:rsidRPr="008213C2">
        <w:rPr>
          <w:rFonts w:asciiTheme="minorHAnsi" w:hAnsiTheme="minorHAnsi" w:cstheme="minorHAnsi"/>
          <w:sz w:val="24"/>
          <w:szCs w:val="24"/>
        </w:rPr>
        <w:t>3</w:t>
      </w:r>
      <w:r w:rsidRPr="008213C2">
        <w:rPr>
          <w:rFonts w:asciiTheme="minorHAnsi" w:hAnsiTheme="minorHAnsi" w:cstheme="minorHAnsi"/>
          <w:sz w:val="24"/>
          <w:szCs w:val="24"/>
        </w:rPr>
        <w:t xml:space="preserve">: Concentration of individual PAH </w:t>
      </w:r>
      <w:r w:rsidRPr="00325232">
        <w:rPr>
          <w:rFonts w:asciiTheme="minorHAnsi" w:hAnsiTheme="minorHAnsi" w:cstheme="minorHAnsi"/>
          <w:sz w:val="24"/>
          <w:szCs w:val="24"/>
        </w:rPr>
        <w:t xml:space="preserve">compounds </w:t>
      </w:r>
      <w:r w:rsidR="00325232" w:rsidRPr="00325232">
        <w:rPr>
          <w:rFonts w:asciiTheme="minorHAnsi" w:hAnsiTheme="minorHAnsi" w:cstheme="minorHAnsi"/>
          <w:sz w:val="24"/>
          <w:szCs w:val="24"/>
        </w:rPr>
        <w:t>(</w:t>
      </w:r>
      <w:r w:rsidR="00325232" w:rsidRPr="00325232">
        <w:rPr>
          <w:rFonts w:asciiTheme="minorHAnsi" w:hAnsiTheme="minorHAnsi" w:cstheme="minorHAnsi"/>
          <w:color w:val="000000"/>
          <w:sz w:val="24"/>
          <w:szCs w:val="24"/>
          <w:lang w:eastAsia="en-GB"/>
        </w:rPr>
        <w:t>ng·g</w:t>
      </w:r>
      <w:r w:rsidR="00325232" w:rsidRPr="00325232">
        <w:rPr>
          <w:rFonts w:asciiTheme="minorHAnsi" w:hAnsiTheme="minorHAnsi" w:cstheme="minorHAnsi"/>
          <w:color w:val="000000"/>
          <w:sz w:val="24"/>
          <w:szCs w:val="24"/>
          <w:vertAlign w:val="superscript"/>
          <w:lang w:eastAsia="en-GB"/>
        </w:rPr>
        <w:t>-1</w:t>
      </w:r>
      <w:r w:rsidR="00325232" w:rsidRPr="00325232">
        <w:rPr>
          <w:rFonts w:asciiTheme="minorHAnsi" w:hAnsiTheme="minorHAnsi" w:cstheme="minorHAnsi"/>
          <w:sz w:val="24"/>
          <w:szCs w:val="24"/>
        </w:rPr>
        <w:t>) a</w:t>
      </w:r>
      <w:r w:rsidRPr="00325232">
        <w:rPr>
          <w:rFonts w:asciiTheme="minorHAnsi" w:hAnsiTheme="minorHAnsi" w:cstheme="minorHAnsi"/>
          <w:sz w:val="24"/>
          <w:szCs w:val="24"/>
        </w:rPr>
        <w:t>nd</w:t>
      </w:r>
      <w:r w:rsidRPr="008213C2">
        <w:rPr>
          <w:rFonts w:asciiTheme="minorHAnsi" w:hAnsiTheme="minorHAnsi" w:cstheme="minorHAnsi"/>
          <w:sz w:val="24"/>
          <w:szCs w:val="24"/>
        </w:rPr>
        <w:t xml:space="preserve"> geochemical indices.</w:t>
      </w:r>
      <w:r w:rsidR="00F0798F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5047" w:type="pct"/>
        <w:tblLook w:val="04A0" w:firstRow="1" w:lastRow="0" w:firstColumn="1" w:lastColumn="0" w:noHBand="0" w:noVBand="1"/>
      </w:tblPr>
      <w:tblGrid>
        <w:gridCol w:w="615"/>
        <w:gridCol w:w="2187"/>
        <w:gridCol w:w="645"/>
        <w:gridCol w:w="581"/>
        <w:gridCol w:w="568"/>
        <w:gridCol w:w="569"/>
        <w:gridCol w:w="569"/>
        <w:gridCol w:w="569"/>
        <w:gridCol w:w="572"/>
        <w:gridCol w:w="572"/>
        <w:gridCol w:w="572"/>
        <w:gridCol w:w="584"/>
        <w:gridCol w:w="572"/>
        <w:gridCol w:w="578"/>
        <w:gridCol w:w="578"/>
        <w:gridCol w:w="578"/>
        <w:gridCol w:w="578"/>
        <w:gridCol w:w="578"/>
        <w:gridCol w:w="587"/>
        <w:gridCol w:w="578"/>
        <w:gridCol w:w="578"/>
        <w:gridCol w:w="578"/>
        <w:gridCol w:w="578"/>
        <w:gridCol w:w="569"/>
      </w:tblGrid>
      <w:tr w:rsidR="00EE0CBB" w:rsidRPr="00EE0CBB" w14:paraId="5ACF92E2" w14:textId="77777777" w:rsidTr="008213C2">
        <w:trPr>
          <w:trHeight w:val="307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C78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Ring #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B857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Name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68FFD3F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3972CBC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040125A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SD3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3B0D672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SD4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0C3A4E6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SD5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33DFABF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SD6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26D468E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SD7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3DC89D9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SD8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54535F0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1D70BAC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SD10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08BB139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SD11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0BEBDF9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SD12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72ECE21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SD13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04A993F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SD14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789D88C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SD15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4E95EAC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SD16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685D9B8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SD17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6A23865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SD18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6FE4C53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SD19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366DB4A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SD20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29B7577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SUB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79A21A1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SZK</w:t>
            </w:r>
          </w:p>
        </w:tc>
      </w:tr>
      <w:tr w:rsidR="00EE0CBB" w:rsidRPr="00EE0CBB" w14:paraId="0497394D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E0A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9732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Naphthalene (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Phe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574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C07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88B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BB29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503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ED6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139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3DA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1.17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3FA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1A9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076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0.88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B26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5741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F81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553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E3C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BCC6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1D0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635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091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C26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87D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</w:tr>
      <w:tr w:rsidR="00EE0CBB" w:rsidRPr="00EE0CBB" w14:paraId="62DAA3C8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DF6C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AFF3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Acenaphthylene (Acy)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CDD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FB9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4EF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060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AE7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BB6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570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5DE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377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B43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54C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364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E95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F83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E80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98D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DF8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187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E3C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D1C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139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6BC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</w:tr>
      <w:tr w:rsidR="00EE0CBB" w:rsidRPr="00EE0CBB" w14:paraId="5A4393E6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A1E7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FA98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Acenaphthene (Ace)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962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1BA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6B5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A52C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A81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EBA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E83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8CA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E5B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91C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08D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C9A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37C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AFE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E5E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45C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B6F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DDA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3B8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CCA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0693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972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</w:tr>
      <w:tr w:rsidR="00EE0CBB" w:rsidRPr="00EE0CBB" w14:paraId="5A0E98F2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CB7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CB62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Fluorene (Fl)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5F5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813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4D0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35B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A91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D25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DD8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502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707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6B5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4BE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8EDA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035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770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8020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3A8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310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EB26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29F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5E3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39E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3FE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</w:tr>
      <w:tr w:rsidR="00EE0CBB" w:rsidRPr="00EE0CBB" w14:paraId="0FB41E8B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6AC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5A72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Phenanthrene (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Phe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99C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1.55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993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C8D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D59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FAD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D79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680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0.86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5FD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3EC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546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5.14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BDF0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7700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077C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0DF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3D20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0.61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63E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984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2.24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2789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490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0A9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875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CC1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0.10</w:t>
            </w:r>
          </w:p>
        </w:tc>
      </w:tr>
      <w:tr w:rsidR="00EE0CBB" w:rsidRPr="00EE0CBB" w14:paraId="22DA94F9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76F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AB9D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Anthracene (An)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5D4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81C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3A4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FD4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281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189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BDC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B84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79B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C16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1.87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BCE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AE3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9A2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5F2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2F5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40F5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C9A2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8A1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1F2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AE4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997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ECC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0.14</w:t>
            </w:r>
          </w:p>
        </w:tc>
      </w:tr>
      <w:tr w:rsidR="00EE0CBB" w:rsidRPr="00EE0CBB" w14:paraId="1F72C3A5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CAE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E853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Fluoranthene (Flu)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862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636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2.09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B589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058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C4C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B59E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11A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DAD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DD5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9AD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11.02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BE5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EAD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6FD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ED7C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035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934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8B2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4.05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BC6F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C89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30A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A66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88B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</w:tr>
      <w:tr w:rsidR="00EE0CBB" w:rsidRPr="00EE0CBB" w14:paraId="15E4A022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668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73B2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Pyrene (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Pyr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782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B5F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1.86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000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AA5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970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372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2CE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948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8C6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971E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9.20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C25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ADD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055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EA1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486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29B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39E2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2.36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2E1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D04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E63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AF7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E44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0.15</w:t>
            </w:r>
          </w:p>
        </w:tc>
      </w:tr>
      <w:tr w:rsidR="00EE0CBB" w:rsidRPr="00EE0CBB" w14:paraId="12071E53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EEE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7468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Benz(a)anthracene (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BaA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ABEA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1.59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024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1.33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24E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73D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6C6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8F1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95D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2D71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3443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7D5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3.88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B69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85B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1773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F40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D7B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1DC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6CF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1.36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D0D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CB6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2B1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91B6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B57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0.78</w:t>
            </w:r>
          </w:p>
        </w:tc>
      </w:tr>
      <w:tr w:rsidR="00EE0CBB" w:rsidRPr="00EE0CBB" w14:paraId="515D65FC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214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8E4A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Chrysene (Cry)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AEB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2.57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33E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1.15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AA9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1B6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49F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F1D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557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9A7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3C2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80F6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3.14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2EB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3C0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1FA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2EB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0A6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0F2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F6B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1.47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1F5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750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E75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694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2BA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0.37</w:t>
            </w:r>
          </w:p>
        </w:tc>
      </w:tr>
      <w:tr w:rsidR="00EE0CBB" w:rsidRPr="00EE0CBB" w14:paraId="506D5259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621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FBA0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Benzo(b)fluoranthene (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BbFlu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F8D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3.89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80D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1.53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649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40E0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00D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8CBB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E74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F67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958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21A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4.17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89D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364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9F0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54D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782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504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D758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1.04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E14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8EB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1.42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133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4EE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3FB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</w:tr>
      <w:tr w:rsidR="00EE0CBB" w:rsidRPr="00EE0CBB" w14:paraId="20BA33D4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138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CFF1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Benzo(k)fluoranthene (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BkFlu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447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3.22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62F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1.02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9B5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361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EAC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971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81A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CFEB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7F2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C345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2.80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DAE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6A8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365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D45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1B2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0.66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38D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D7F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2.14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FCB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9D6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1.07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471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0CD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D69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</w:tr>
      <w:tr w:rsidR="00EE0CBB" w:rsidRPr="00EE0CBB" w14:paraId="0B0FB31D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FEE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577B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Benzo(a)pyrene (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BaPyr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DDA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1.86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277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0.66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DB9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ED6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5A5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99D5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6944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816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E77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B00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1.61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B05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00F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198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945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16E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AB8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484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1.68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39B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609F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0.93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8B0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186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171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</w:tr>
      <w:tr w:rsidR="00EE0CBB" w:rsidRPr="00EE0CBB" w14:paraId="333FB257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064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81BF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Indeno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(1,2,3-cd)pyrene (IP)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5FD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6B03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049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146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8D1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2752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566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223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353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DF9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533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D10A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1FA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1D1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888C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DAD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570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6B9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0A0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830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4AC5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392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</w:tr>
      <w:tr w:rsidR="00EE0CBB" w:rsidRPr="00EE0CBB" w14:paraId="3CBB3F4F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8D9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DFD3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Dibenz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(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a,h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)anthracene (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DahA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992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AF3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B55A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E51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CC7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F00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2637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341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CDF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6F7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6BD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079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849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B44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8226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1FA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960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F82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563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683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915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B45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</w:tr>
      <w:tr w:rsidR="00EE0CBB" w:rsidRPr="00EE0CBB" w14:paraId="0256ABFD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864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1DB3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Benzo(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g,h,i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)perylene (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BghiP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0FA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594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C9F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F18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38CC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913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DC2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9BD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0282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179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CBC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CB6A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209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51F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2AC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CB9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861C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343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F3B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4D3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7CF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FF5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&lt;LOD</w:t>
            </w:r>
          </w:p>
        </w:tc>
      </w:tr>
      <w:tr w:rsidR="00EE0CBB" w:rsidRPr="00EE0CBB" w14:paraId="7619EF6C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B44B" w14:textId="2A147245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819B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Total ΣPAH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F86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16.15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E3E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10.27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111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2.67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D050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138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771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143F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1.64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8353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1.64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4F8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2.89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D20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44.41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14C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2.46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FAC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0.81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447A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EE0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F92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3.63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5EB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1.61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C33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17.45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C17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F46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5.52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D46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9FA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1.28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A06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1.54</w:t>
            </w:r>
          </w:p>
        </w:tc>
      </w:tr>
      <w:tr w:rsidR="00EE0CBB" w:rsidRPr="00EE0CBB" w14:paraId="0E4B0EAB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ECEE" w14:textId="6D70839A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5979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ΣLMW PAH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703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2.47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DDB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0.62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A8F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485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794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C26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4B2B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1.64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493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1.64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2BE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3EF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8.58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3C2E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1.87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BEF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0.81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AEE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8AB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9FC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1.28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703C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165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3.34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E424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7CF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0.85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241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78C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2B8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0.24</w:t>
            </w:r>
          </w:p>
        </w:tc>
      </w:tr>
      <w:tr w:rsidR="00EE0CBB" w:rsidRPr="00EE0CBB" w14:paraId="7F5165E7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E73EF" w14:textId="1075902D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9268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ΣHMW PAH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7FE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13.68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0F9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9.65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2C8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1.46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24B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3D8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456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05B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33FC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8A8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0.97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5ED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35.82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68D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F60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3DA1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72E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095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2.35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16B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53D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14.12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AD4B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662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4.67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A05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9AE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127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1.30</w:t>
            </w:r>
          </w:p>
        </w:tc>
      </w:tr>
      <w:tr w:rsidR="00EE0CBB" w:rsidRPr="00EE0CBB" w14:paraId="58F12900" w14:textId="77777777" w:rsidTr="008213C2">
        <w:trPr>
          <w:trHeight w:val="307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521D" w14:textId="0928D11D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E24D5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LMW/HMW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FAC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D12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A0C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0.83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5DE4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CCF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2B4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F1F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880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1E1E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1.97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928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802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3.16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ADE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8C6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0D3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702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C0C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004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065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4F6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492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7CF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5BA8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0.19</w:t>
            </w:r>
          </w:p>
        </w:tc>
      </w:tr>
      <w:tr w:rsidR="00EE0CBB" w:rsidRPr="00EE0CBB" w14:paraId="5D9610CD" w14:textId="77777777" w:rsidTr="008213C2">
        <w:trPr>
          <w:trHeight w:val="292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ED70B" w14:textId="7DEAF2F0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8601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Ant/(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Ant+Phe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DB95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1F4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596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F0F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98CD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2FF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C2B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D7F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78E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1A71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ABD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4CF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6F2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F39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E74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9A7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909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C3C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AB27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0.66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093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A31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D69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0.59</w:t>
            </w:r>
          </w:p>
        </w:tc>
      </w:tr>
      <w:tr w:rsidR="00EE0CBB" w:rsidRPr="00EE0CBB" w14:paraId="2F1E266F" w14:textId="77777777" w:rsidTr="008213C2">
        <w:trPr>
          <w:trHeight w:val="292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F750B" w14:textId="3976E43D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1F68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Fla/(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Fla+Pyr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AEA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F64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428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55F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850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1C0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4BA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288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3A2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EC5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CCD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8CA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A52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7B0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978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FE8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2FA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0.63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CC6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177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ACE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6D3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937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</w:tr>
      <w:tr w:rsidR="00EE0CBB" w:rsidRPr="00EE0CBB" w14:paraId="54FB0E22" w14:textId="77777777" w:rsidTr="008213C2">
        <w:trPr>
          <w:trHeight w:val="292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4C1D" w14:textId="211EC62A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BB91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Fla/(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Fla+Pyr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8B0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6A3C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807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AB5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3AA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801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DC6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4FE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228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4F46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D93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2B1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BA7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142E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443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3FC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9AA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0.63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891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6BBB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D67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666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6ED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</w:tr>
      <w:tr w:rsidR="00EE0CBB" w:rsidRPr="00EE0CBB" w14:paraId="085D0F4C" w14:textId="77777777" w:rsidTr="008213C2">
        <w:trPr>
          <w:trHeight w:val="292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0FC2" w14:textId="34A4F01B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646A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BaA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/(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BaA+Cry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EF4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510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ADF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EBE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74A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31A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2ECD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189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478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F8D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0DC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514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4036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D5F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446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488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569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6F6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14D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719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80C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EF2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0.68</w:t>
            </w:r>
          </w:p>
        </w:tc>
      </w:tr>
      <w:tr w:rsidR="00EE0CBB" w:rsidRPr="00EE0CBB" w14:paraId="7EDDD76D" w14:textId="77777777" w:rsidTr="008213C2">
        <w:trPr>
          <w:trHeight w:val="292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9A91" w14:textId="369C1426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A335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Fla/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Pyr</w:t>
            </w:r>
            <w:proofErr w:type="spellEnd"/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363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CA7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AD7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7D1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3855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437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6AF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A40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C5B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6B1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B76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D6A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500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1A4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E77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BFB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1.35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9B6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1.72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D89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F87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BE6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5E3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28B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</w:tr>
      <w:tr w:rsidR="00EE0CBB" w:rsidRPr="00EE0CBB" w14:paraId="0449D07D" w14:textId="77777777" w:rsidTr="008213C2">
        <w:trPr>
          <w:trHeight w:val="292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E7B98" w14:textId="1CBDD591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2799" w14:textId="77777777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An/(</w:t>
            </w:r>
            <w:proofErr w:type="spellStart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An+Phe</w:t>
            </w:r>
            <w:proofErr w:type="spellEnd"/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3E6F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1EB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6566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68A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F56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B67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5CF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BEA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0D9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9D9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B686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0AB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A7C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72D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5B6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0.41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169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9F0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0.16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1A5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7D2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0.66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438B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B076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9024C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0.59</w:t>
            </w:r>
          </w:p>
        </w:tc>
      </w:tr>
      <w:tr w:rsidR="00EE0CBB" w:rsidRPr="00EE0CBB" w14:paraId="2A478BAD" w14:textId="77777777" w:rsidTr="008213C2">
        <w:trPr>
          <w:trHeight w:val="292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0BB3" w14:textId="39B6D466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A606" w14:textId="5471BAB4" w:rsidR="0019726D" w:rsidRPr="00EE0CBB" w:rsidRDefault="0019726D" w:rsidP="008213C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H</w:t>
            </w:r>
            <w:r w:rsidR="008213C2"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azard Index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FF6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6.52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20B5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3.12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0971E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25228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6B6E7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84C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8282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770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A5DD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E381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9.42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AC00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3133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4A0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B692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ADA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1.15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B97CA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0.31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AFC1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4.70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0B2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6FE4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2.13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7BC9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8E76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0.75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006F" w14:textId="77777777" w:rsidR="0019726D" w:rsidRPr="00EE0CBB" w:rsidRDefault="0019726D" w:rsidP="008213C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EE0CBB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0.57</w:t>
            </w:r>
          </w:p>
        </w:tc>
      </w:tr>
    </w:tbl>
    <w:p w14:paraId="45774610" w14:textId="74EECBBE" w:rsidR="0019726D" w:rsidRPr="008213C2" w:rsidRDefault="0019726D" w:rsidP="00676CBD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en-GB"/>
        </w:rPr>
        <w:sectPr w:rsidR="0019726D" w:rsidRPr="008213C2" w:rsidSect="000723C0">
          <w:pgSz w:w="16838" w:h="11906" w:orient="landscape"/>
          <w:pgMar w:top="720" w:right="720" w:bottom="720" w:left="720" w:header="709" w:footer="709" w:gutter="0"/>
          <w:cols w:space="720"/>
          <w:docGrid w:linePitch="299"/>
        </w:sectPr>
      </w:pPr>
    </w:p>
    <w:p w14:paraId="685D7FBD" w14:textId="60A9A4FC" w:rsidR="00676CBD" w:rsidRPr="00935164" w:rsidRDefault="00EE0CBB" w:rsidP="003A30C9">
      <w:pPr>
        <w:rPr>
          <w:rFonts w:asciiTheme="minorHAnsi" w:hAnsiTheme="minorHAnsi" w:cstheme="minorHAnsi"/>
          <w:b/>
          <w:bCs/>
        </w:rPr>
      </w:pPr>
      <w:r w:rsidRPr="00935164">
        <w:rPr>
          <w:rFonts w:asciiTheme="minorHAnsi" w:hAnsiTheme="minorHAnsi" w:cstheme="minorHAnsi"/>
          <w:b/>
          <w:bCs/>
        </w:rPr>
        <w:lastRenderedPageBreak/>
        <w:t>References:</w:t>
      </w:r>
    </w:p>
    <w:p w14:paraId="0B416954" w14:textId="77777777" w:rsidR="00935164" w:rsidRDefault="008961D8" w:rsidP="00935164">
      <w:pPr>
        <w:ind w:left="720" w:hanging="720"/>
        <w:rPr>
          <w:rFonts w:asciiTheme="minorHAnsi" w:hAnsiTheme="minorHAnsi" w:cstheme="minorHAnsi"/>
        </w:rPr>
      </w:pPr>
      <w:r w:rsidRPr="008961D8">
        <w:rPr>
          <w:rFonts w:asciiTheme="minorHAnsi" w:hAnsiTheme="minorHAnsi" w:cstheme="minorHAnsi"/>
        </w:rPr>
        <w:t xml:space="preserve">Buchman, M.F. </w:t>
      </w:r>
      <w:r>
        <w:rPr>
          <w:rFonts w:asciiTheme="minorHAnsi" w:hAnsiTheme="minorHAnsi" w:cstheme="minorHAnsi"/>
        </w:rPr>
        <w:t>(</w:t>
      </w:r>
      <w:r w:rsidRPr="008961D8">
        <w:rPr>
          <w:rFonts w:asciiTheme="minorHAnsi" w:hAnsiTheme="minorHAnsi" w:cstheme="minorHAnsi"/>
        </w:rPr>
        <w:t>2008</w:t>
      </w:r>
      <w:r>
        <w:rPr>
          <w:rFonts w:asciiTheme="minorHAnsi" w:hAnsiTheme="minorHAnsi" w:cstheme="minorHAnsi"/>
        </w:rPr>
        <w:t>)</w:t>
      </w:r>
      <w:r w:rsidRPr="008961D8">
        <w:rPr>
          <w:rFonts w:asciiTheme="minorHAnsi" w:hAnsiTheme="minorHAnsi" w:cstheme="minorHAnsi"/>
        </w:rPr>
        <w:t xml:space="preserve">. NOAA Screening Quick Reference Tables, NOAA OR&amp;R Report 08- 1. Office of Response and </w:t>
      </w:r>
      <w:proofErr w:type="spellStart"/>
      <w:r w:rsidRPr="008961D8">
        <w:rPr>
          <w:rFonts w:asciiTheme="minorHAnsi" w:hAnsiTheme="minorHAnsi" w:cstheme="minorHAnsi"/>
        </w:rPr>
        <w:t>Restoriation</w:t>
      </w:r>
      <w:proofErr w:type="spellEnd"/>
      <w:r w:rsidRPr="008961D8">
        <w:rPr>
          <w:rFonts w:asciiTheme="minorHAnsi" w:hAnsiTheme="minorHAnsi" w:cstheme="minorHAnsi"/>
        </w:rPr>
        <w:t xml:space="preserve"> Division, National Oceanic and Atmospheric Administration, Seattle WA, 34.</w:t>
      </w:r>
    </w:p>
    <w:p w14:paraId="28C126DA" w14:textId="77777777" w:rsidR="00935164" w:rsidRDefault="008961D8" w:rsidP="00935164">
      <w:pPr>
        <w:ind w:left="720" w:hanging="720"/>
        <w:rPr>
          <w:rFonts w:asciiTheme="minorHAnsi" w:hAnsiTheme="minorHAnsi" w:cstheme="minorHAnsi"/>
        </w:rPr>
      </w:pPr>
      <w:r w:rsidRPr="008961D8">
        <w:rPr>
          <w:rFonts w:asciiTheme="minorHAnsi" w:hAnsiTheme="minorHAnsi" w:cstheme="minorHAnsi"/>
        </w:rPr>
        <w:t>CCME - Canadian Council of Ministers of the Environment, 1999. Canadian sediment quality guidelines for the protection of aquatic life: polycyclic aromatic hydrocarbons (PAHs). In: Canadian Environmental Quality Guidelines. 1999 Canadian Council of Ministers of the Environment, Winnipeg.</w:t>
      </w:r>
    </w:p>
    <w:p w14:paraId="3073EF9F" w14:textId="77777777" w:rsidR="00935164" w:rsidRDefault="00935164" w:rsidP="00935164">
      <w:pPr>
        <w:ind w:left="720" w:hanging="720"/>
        <w:rPr>
          <w:rFonts w:asciiTheme="minorHAnsi" w:hAnsiTheme="minorHAnsi" w:cstheme="minorHAnsi"/>
        </w:rPr>
      </w:pPr>
      <w:r>
        <w:rPr>
          <w:rFonts w:cs="Calibri"/>
          <w:noProof/>
          <w:szCs w:val="24"/>
        </w:rPr>
        <w:t>N</w:t>
      </w:r>
      <w:r w:rsidRPr="00E5737B">
        <w:rPr>
          <w:rFonts w:cs="Calibri"/>
          <w:noProof/>
          <w:szCs w:val="24"/>
        </w:rPr>
        <w:t xml:space="preserve">ascimento, R.A.; de Almeida, M.; Escobar, N.C.F.; Ferreira, S.L.C.; Mortatti, J.; Queiroz, A.F.S. </w:t>
      </w:r>
      <w:r>
        <w:rPr>
          <w:rFonts w:cs="Calibri"/>
          <w:noProof/>
          <w:szCs w:val="24"/>
        </w:rPr>
        <w:t xml:space="preserve">(2017). </w:t>
      </w:r>
      <w:r w:rsidRPr="00E5737B">
        <w:rPr>
          <w:rFonts w:cs="Calibri"/>
          <w:noProof/>
          <w:szCs w:val="24"/>
        </w:rPr>
        <w:t xml:space="preserve">Sources and distribution of polycyclic aromatic hydrocarbons (PAHs) and organic matter in surface sediments of an estuary under petroleum activity influence, Todos os Santos Bay, Brazil. </w:t>
      </w:r>
      <w:r w:rsidRPr="00E5737B">
        <w:rPr>
          <w:rFonts w:cs="Calibri"/>
          <w:i/>
          <w:iCs/>
          <w:noProof/>
          <w:szCs w:val="24"/>
        </w:rPr>
        <w:t>Mar</w:t>
      </w:r>
      <w:r>
        <w:rPr>
          <w:rFonts w:cs="Calibri"/>
          <w:i/>
          <w:iCs/>
          <w:noProof/>
          <w:szCs w:val="24"/>
        </w:rPr>
        <w:t>ine</w:t>
      </w:r>
      <w:r w:rsidRPr="00E5737B">
        <w:rPr>
          <w:rFonts w:cs="Calibri"/>
          <w:i/>
          <w:iCs/>
          <w:noProof/>
          <w:szCs w:val="24"/>
        </w:rPr>
        <w:t xml:space="preserve"> Pollut</w:t>
      </w:r>
      <w:r>
        <w:rPr>
          <w:rFonts w:cs="Calibri"/>
          <w:i/>
          <w:iCs/>
          <w:noProof/>
          <w:szCs w:val="24"/>
        </w:rPr>
        <w:t>ion</w:t>
      </w:r>
      <w:r w:rsidRPr="00E5737B">
        <w:rPr>
          <w:rFonts w:cs="Calibri"/>
          <w:i/>
          <w:iCs/>
          <w:noProof/>
          <w:szCs w:val="24"/>
        </w:rPr>
        <w:t xml:space="preserve"> Bull</w:t>
      </w:r>
      <w:r>
        <w:rPr>
          <w:rFonts w:cs="Calibri"/>
          <w:i/>
          <w:iCs/>
          <w:noProof/>
          <w:szCs w:val="24"/>
        </w:rPr>
        <w:t>etin</w:t>
      </w:r>
      <w:r w:rsidRPr="00E5737B">
        <w:rPr>
          <w:rFonts w:cs="Calibri"/>
          <w:noProof/>
          <w:szCs w:val="24"/>
        </w:rPr>
        <w:t xml:space="preserve">, </w:t>
      </w:r>
      <w:r w:rsidRPr="00E5737B">
        <w:rPr>
          <w:rFonts w:cs="Calibri"/>
          <w:i/>
          <w:iCs/>
          <w:noProof/>
          <w:szCs w:val="24"/>
        </w:rPr>
        <w:t>119</w:t>
      </w:r>
      <w:r w:rsidRPr="00E5737B">
        <w:rPr>
          <w:rFonts w:cs="Calibri"/>
          <w:noProof/>
          <w:szCs w:val="24"/>
        </w:rPr>
        <w:t>, 223–230, doi:10.1016/j.marpolbul.2017.03.06</w:t>
      </w:r>
      <w:r>
        <w:rPr>
          <w:rFonts w:cs="Calibri"/>
          <w:noProof/>
          <w:szCs w:val="24"/>
        </w:rPr>
        <w:t>9.</w:t>
      </w:r>
    </w:p>
    <w:p w14:paraId="6926652D" w14:textId="77777777" w:rsidR="00935164" w:rsidRDefault="00EE0CBB" w:rsidP="00935164">
      <w:pPr>
        <w:ind w:left="720" w:hanging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Neff, J.M., Stout, S. A., </w:t>
      </w:r>
      <w:proofErr w:type="spellStart"/>
      <w:r>
        <w:rPr>
          <w:rFonts w:asciiTheme="minorHAnsi" w:hAnsiTheme="minorHAnsi" w:cstheme="minorHAnsi"/>
        </w:rPr>
        <w:t>Gunstert</w:t>
      </w:r>
      <w:proofErr w:type="spellEnd"/>
      <w:r>
        <w:rPr>
          <w:rFonts w:asciiTheme="minorHAnsi" w:hAnsiTheme="minorHAnsi" w:cstheme="minorHAnsi"/>
        </w:rPr>
        <w:t xml:space="preserve">, D. G. (2005). Ecological Risk Assessment of Polycyclic Aromatic Hydrocarbons in Sediments: Identifying Sources and Ecological Hazard. </w:t>
      </w:r>
      <w:r w:rsidRPr="00EE0CBB">
        <w:rPr>
          <w:rFonts w:asciiTheme="minorHAnsi" w:hAnsiTheme="minorHAnsi" w:cstheme="minorHAnsi"/>
          <w:i/>
          <w:iCs/>
        </w:rPr>
        <w:t>Integrated Environmental Assessment and Management</w:t>
      </w:r>
      <w:r>
        <w:rPr>
          <w:rFonts w:asciiTheme="minorHAnsi" w:hAnsiTheme="minorHAnsi" w:cstheme="minorHAnsi"/>
        </w:rPr>
        <w:t>, 1(1), 22-23.</w:t>
      </w:r>
    </w:p>
    <w:p w14:paraId="116E7060" w14:textId="5C4549A0" w:rsidR="008961D8" w:rsidRDefault="008961D8" w:rsidP="00935164">
      <w:pPr>
        <w:ind w:left="720" w:hanging="720"/>
        <w:rPr>
          <w:rFonts w:asciiTheme="minorHAnsi" w:hAnsiTheme="minorHAnsi" w:cstheme="minorHAnsi"/>
        </w:rPr>
      </w:pPr>
      <w:r w:rsidRPr="008961D8">
        <w:rPr>
          <w:rFonts w:asciiTheme="minorHAnsi" w:hAnsiTheme="minorHAnsi" w:cstheme="minorHAnsi"/>
        </w:rPr>
        <w:t>US EPA (US Environmental Protection Agency)</w:t>
      </w:r>
      <w:r>
        <w:rPr>
          <w:rFonts w:asciiTheme="minorHAnsi" w:hAnsiTheme="minorHAnsi" w:cstheme="minorHAnsi"/>
        </w:rPr>
        <w:t xml:space="preserve"> (</w:t>
      </w:r>
      <w:r w:rsidRPr="008961D8">
        <w:rPr>
          <w:rFonts w:asciiTheme="minorHAnsi" w:hAnsiTheme="minorHAnsi" w:cstheme="minorHAnsi"/>
        </w:rPr>
        <w:t>2011</w:t>
      </w:r>
      <w:r>
        <w:rPr>
          <w:rFonts w:asciiTheme="minorHAnsi" w:hAnsiTheme="minorHAnsi" w:cstheme="minorHAnsi"/>
        </w:rPr>
        <w:t>)</w:t>
      </w:r>
      <w:r w:rsidRPr="008961D8">
        <w:rPr>
          <w:rFonts w:asciiTheme="minorHAnsi" w:hAnsiTheme="minorHAnsi" w:cstheme="minorHAnsi"/>
        </w:rPr>
        <w:t>. Risk-Based Concentration Table. United States Environmental Protection Agency. Washington, DC, USA.</w:t>
      </w:r>
    </w:p>
    <w:p w14:paraId="7DD0AA39" w14:textId="77777777" w:rsidR="00EE0CBB" w:rsidRDefault="00EE0CBB" w:rsidP="003A30C9">
      <w:pPr>
        <w:rPr>
          <w:rFonts w:asciiTheme="minorHAnsi" w:hAnsiTheme="minorHAnsi" w:cstheme="minorHAnsi"/>
        </w:rPr>
      </w:pPr>
    </w:p>
    <w:p w14:paraId="227E8086" w14:textId="77777777" w:rsidR="00EE0CBB" w:rsidRPr="003A30C9" w:rsidRDefault="00EE0CBB" w:rsidP="003A30C9">
      <w:pPr>
        <w:rPr>
          <w:rFonts w:asciiTheme="minorHAnsi" w:hAnsiTheme="minorHAnsi" w:cstheme="minorHAnsi"/>
        </w:rPr>
      </w:pPr>
    </w:p>
    <w:sectPr w:rsidR="00EE0CBB" w:rsidRPr="003A30C9" w:rsidSect="000723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1A3"/>
    <w:rsid w:val="00024F5F"/>
    <w:rsid w:val="000723C0"/>
    <w:rsid w:val="0012734B"/>
    <w:rsid w:val="0019726D"/>
    <w:rsid w:val="0020327D"/>
    <w:rsid w:val="002461A3"/>
    <w:rsid w:val="0026642A"/>
    <w:rsid w:val="00325232"/>
    <w:rsid w:val="003A30C9"/>
    <w:rsid w:val="003D2F1B"/>
    <w:rsid w:val="00514B76"/>
    <w:rsid w:val="00581338"/>
    <w:rsid w:val="00623B4E"/>
    <w:rsid w:val="00676CBD"/>
    <w:rsid w:val="00697966"/>
    <w:rsid w:val="006C1248"/>
    <w:rsid w:val="006D5A41"/>
    <w:rsid w:val="0081476C"/>
    <w:rsid w:val="008213C2"/>
    <w:rsid w:val="008961D8"/>
    <w:rsid w:val="008C082E"/>
    <w:rsid w:val="00911795"/>
    <w:rsid w:val="00935164"/>
    <w:rsid w:val="009E1E94"/>
    <w:rsid w:val="00A60EBA"/>
    <w:rsid w:val="00AC3040"/>
    <w:rsid w:val="00B5461D"/>
    <w:rsid w:val="00CF63DA"/>
    <w:rsid w:val="00CF7DF8"/>
    <w:rsid w:val="00D158BF"/>
    <w:rsid w:val="00D74A94"/>
    <w:rsid w:val="00DD2C97"/>
    <w:rsid w:val="00EE0CBB"/>
    <w:rsid w:val="00F0798F"/>
    <w:rsid w:val="00FC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24A36"/>
  <w15:chartTrackingRefBased/>
  <w15:docId w15:val="{12C1CD41-C715-4B5E-A176-3EE8CCAB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3C0"/>
    <w:pPr>
      <w:spacing w:line="256" w:lineRule="auto"/>
    </w:pPr>
    <w:rPr>
      <w:rFonts w:ascii="Calibri" w:eastAsia="Calibri" w:hAnsi="Calibri" w:cs="Times New Roman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676CBD"/>
  </w:style>
  <w:style w:type="paragraph" w:styleId="Subtitle">
    <w:name w:val="Subtitle"/>
    <w:basedOn w:val="Normal"/>
    <w:link w:val="SubtitleChar"/>
    <w:qFormat/>
    <w:rsid w:val="00FC5C94"/>
    <w:pPr>
      <w:widowControl w:val="0"/>
      <w:spacing w:after="0" w:line="240" w:lineRule="auto"/>
      <w:jc w:val="both"/>
    </w:pPr>
    <w:rPr>
      <w:rFonts w:ascii="Times New Roman" w:eastAsia="MS Mincho" w:hAnsi="Times New Roman"/>
      <w:kern w:val="2"/>
      <w:sz w:val="24"/>
      <w:szCs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rsid w:val="00FC5C94"/>
    <w:rPr>
      <w:rFonts w:ascii="Times New Roman" w:eastAsia="MS Mincho" w:hAnsi="Times New Roman" w:cs="Times New Roman"/>
      <w:kern w:val="2"/>
      <w:sz w:val="24"/>
      <w:szCs w:val="24"/>
      <w:lang w:eastAsia="ja-JP"/>
    </w:rPr>
  </w:style>
  <w:style w:type="character" w:styleId="Hyperlink">
    <w:name w:val="Hyperlink"/>
    <w:basedOn w:val="DefaultParagraphFont"/>
    <w:uiPriority w:val="99"/>
    <w:unhideWhenUsed/>
    <w:rsid w:val="00FC5C94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DD2C97"/>
    <w:pPr>
      <w:spacing w:after="0" w:line="240" w:lineRule="auto"/>
    </w:pPr>
    <w:rPr>
      <w:rFonts w:ascii="Calibri" w:eastAsia="Calibri" w:hAnsi="Calibri" w:cs="Times New Roman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4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zenith@qu.edu.qa" TargetMode="External"/><Relationship Id="rId5" Type="http://schemas.openxmlformats.org/officeDocument/2006/relationships/hyperlink" Target="mailto:m.abdulla@qu.edu.q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D0488-2EE3-408E-BAEC-34E7D988B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Azenith Castillo</dc:creator>
  <cp:keywords/>
  <dc:description/>
  <cp:lastModifiedBy>Azenith Castillo</cp:lastModifiedBy>
  <cp:revision>2</cp:revision>
  <dcterms:created xsi:type="dcterms:W3CDTF">2023-05-29T12:21:00Z</dcterms:created>
  <dcterms:modified xsi:type="dcterms:W3CDTF">2023-05-29T12:21:00Z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http://www.zotero.org/styles/council-of-science-editors</vt:lpwstr>
  </property>
  <property fmtid="{D5CDD505-2E9C-101B-9397-08002B2CF9AE}" pid="13" name="Mendeley Recent Style Name 5_1">
    <vt:lpwstr>Council of Science Editors, Citation-Sequence (numeric)</vt:lpwstr>
  </property>
  <property fmtid="{D5CDD505-2E9C-101B-9397-08002B2CF9AE}" pid="14" name="Mendeley Recent Style Id 6_1">
    <vt:lpwstr>http://www.zotero.org/styles/elsevier-without-titles</vt:lpwstr>
  </property>
  <property fmtid="{D5CDD505-2E9C-101B-9397-08002B2CF9AE}" pid="15" name="Mendeley Recent Style Name 6_1">
    <vt:lpwstr>Elsevier (numeric, without titles)</vt:lpwstr>
  </property>
  <property fmtid="{D5CDD505-2E9C-101B-9397-08002B2CF9AE}" pid="16" name="Mendeley Recent Style Id 7_1">
    <vt:lpwstr>http://www.zotero.org/styles/journal-of-marine-science-and-engineering</vt:lpwstr>
  </property>
  <property fmtid="{D5CDD505-2E9C-101B-9397-08002B2CF9AE}" pid="17" name="Mendeley Recent Style Name 7_1">
    <vt:lpwstr>Journal of Marine Science and Engineering</vt:lpwstr>
  </property>
  <property fmtid="{D5CDD505-2E9C-101B-9397-08002B2CF9AE}" pid="18" name="Mendeley Recent Style Id 8_1">
    <vt:lpwstr>http://www.zotero.org/styles/marine-environmental-research</vt:lpwstr>
  </property>
  <property fmtid="{D5CDD505-2E9C-101B-9397-08002B2CF9AE}" pid="19" name="Mendeley Recent Style Name 8_1">
    <vt:lpwstr>Marine Environmental Research</vt:lpwstr>
  </property>
  <property fmtid="{D5CDD505-2E9C-101B-9397-08002B2CF9AE}" pid="20" name="Mendeley Recent Style Id 9_1">
    <vt:lpwstr>http://www.zotero.org/styles/scientific-reports</vt:lpwstr>
  </property>
  <property fmtid="{D5CDD505-2E9C-101B-9397-08002B2CF9AE}" pid="21" name="Mendeley Recent Style Name 9_1">
    <vt:lpwstr>Scientific Reports</vt:lpwstr>
  </property>
</Properties>
</file>