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89D94" w14:textId="77777777" w:rsidR="000E50B2" w:rsidRDefault="000E50B2" w:rsidP="000E50B2">
      <w:pPr>
        <w:rPr>
          <w:lang w:val="en-US"/>
        </w:rPr>
      </w:pPr>
      <w:r>
        <w:rPr>
          <w:b/>
          <w:bCs/>
          <w:lang w:val="en-US"/>
        </w:rPr>
        <w:t>Supplementary t</w:t>
      </w:r>
      <w:r w:rsidRPr="009A65B8">
        <w:rPr>
          <w:b/>
          <w:bCs/>
          <w:lang w:val="en-US"/>
        </w:rPr>
        <w:t xml:space="preserve">able </w:t>
      </w:r>
      <w:r>
        <w:rPr>
          <w:b/>
          <w:bCs/>
          <w:lang w:val="en-US"/>
        </w:rPr>
        <w:t>1</w:t>
      </w:r>
      <w:r w:rsidRPr="009A65B8">
        <w:rPr>
          <w:b/>
          <w:bCs/>
          <w:lang w:val="en-US"/>
        </w:rPr>
        <w:t xml:space="preserve">. </w:t>
      </w:r>
      <w:r>
        <w:rPr>
          <w:b/>
          <w:bCs/>
        </w:rPr>
        <w:t>R</w:t>
      </w:r>
      <w:r w:rsidRPr="009A65B8">
        <w:rPr>
          <w:b/>
          <w:bCs/>
        </w:rPr>
        <w:t>aw counts</w:t>
      </w:r>
      <w:r>
        <w:rPr>
          <w:b/>
          <w:bCs/>
        </w:rPr>
        <w:t xml:space="preserve"> and adjusted </w:t>
      </w:r>
      <w:proofErr w:type="spellStart"/>
      <w:r>
        <w:rPr>
          <w:b/>
          <w:bCs/>
        </w:rPr>
        <w:t>percents</w:t>
      </w:r>
      <w:proofErr w:type="spellEnd"/>
      <w:r w:rsidRPr="009A65B8">
        <w:rPr>
          <w:b/>
          <w:bCs/>
        </w:rPr>
        <w:t xml:space="preserve"> </w:t>
      </w:r>
      <w:r>
        <w:rPr>
          <w:b/>
          <w:bCs/>
        </w:rPr>
        <w:t>of</w:t>
      </w:r>
      <w:r w:rsidRPr="009A65B8">
        <w:rPr>
          <w:b/>
          <w:bCs/>
        </w:rPr>
        <w:t xml:space="preserve"> microalbuminuria by HbA1c category</w:t>
      </w:r>
      <w:r>
        <w:rPr>
          <w:b/>
          <w:bCs/>
        </w:rPr>
        <w:t>,</w:t>
      </w:r>
      <w:r w:rsidRPr="009A65B8">
        <w:rPr>
          <w:b/>
          <w:bCs/>
        </w:rPr>
        <w:t xml:space="preserve"> </w:t>
      </w:r>
      <w:r>
        <w:rPr>
          <w:b/>
          <w:bCs/>
          <w:lang w:val="en-US"/>
        </w:rPr>
        <w:t xml:space="preserve">N=20158, </w:t>
      </w:r>
      <w:r w:rsidRPr="009A65B8">
        <w:rPr>
          <w:b/>
          <w:bCs/>
        </w:rPr>
        <w:t>NHANES</w:t>
      </w:r>
      <w:r w:rsidRPr="009A65B8">
        <w:rPr>
          <w:b/>
          <w:bCs/>
          <w:lang w:val="en-US"/>
        </w:rPr>
        <w:t xml:space="preserve"> 2011</w:t>
      </w:r>
      <w:r>
        <w:rPr>
          <w:b/>
          <w:bCs/>
          <w:lang w:val="en-US"/>
        </w:rPr>
        <w:t>-2018</w:t>
      </w:r>
      <w:r w:rsidRPr="009A65B8">
        <w:rPr>
          <w:b/>
          <w:bCs/>
          <w:lang w:val="en-US"/>
        </w:rPr>
        <w:t>.</w:t>
      </w:r>
      <w:r>
        <w:rPr>
          <w:lang w:val="en-US"/>
        </w:rPr>
        <w:t xml:space="preserve"> </w:t>
      </w:r>
    </w:p>
    <w:p w14:paraId="7662036A" w14:textId="77777777" w:rsidR="000E50B2" w:rsidRDefault="000E50B2" w:rsidP="000E50B2"/>
    <w:tbl>
      <w:tblPr>
        <w:tblW w:w="10857" w:type="dxa"/>
        <w:tblLook w:val="04A0" w:firstRow="1" w:lastRow="0" w:firstColumn="1" w:lastColumn="0" w:noHBand="0" w:noVBand="1"/>
      </w:tblPr>
      <w:tblGrid>
        <w:gridCol w:w="1960"/>
        <w:gridCol w:w="1056"/>
        <w:gridCol w:w="1389"/>
        <w:gridCol w:w="1388"/>
        <w:gridCol w:w="1388"/>
        <w:gridCol w:w="1388"/>
        <w:gridCol w:w="1056"/>
        <w:gridCol w:w="1232"/>
      </w:tblGrid>
      <w:tr w:rsidR="000E50B2" w:rsidRPr="00331FD3" w14:paraId="726042AE" w14:textId="77777777" w:rsidTr="00AB5396">
        <w:trPr>
          <w:trHeight w:val="32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29F2BE" w14:textId="77777777" w:rsidR="000E50B2" w:rsidRPr="00331FD3" w:rsidRDefault="000E50B2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</w:rPr>
              <w:t>All subjects</w:t>
            </w:r>
          </w:p>
        </w:tc>
        <w:tc>
          <w:tcPr>
            <w:tcW w:w="889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95238F7" w14:textId="77777777" w:rsidR="000E50B2" w:rsidRPr="00331FD3" w:rsidRDefault="000E50B2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</w:rPr>
              <w:t>HbA1c (%)</w:t>
            </w:r>
          </w:p>
        </w:tc>
      </w:tr>
      <w:tr w:rsidR="000E50B2" w:rsidRPr="00331FD3" w14:paraId="6D12613D" w14:textId="77777777" w:rsidTr="00AB5396">
        <w:trPr>
          <w:trHeight w:val="32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FD1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UACR≥30 mg/g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C972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&lt;5.0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C0AE1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5.0-5.6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4C3A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5.7-5.9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B3BE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6.0-6.4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661B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6.5-6.9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F034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≥7.0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BEED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All</w:t>
            </w:r>
          </w:p>
        </w:tc>
      </w:tr>
      <w:tr w:rsidR="000E50B2" w:rsidRPr="00331FD3" w14:paraId="0FDF6295" w14:textId="77777777" w:rsidTr="00AB5396">
        <w:trPr>
          <w:trHeight w:val="32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448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No (N)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506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15</w:t>
            </w:r>
            <w:r>
              <w:rPr>
                <w:color w:val="000000"/>
              </w:rPr>
              <w:t>06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27CD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9708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E000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2992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5C01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83E2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597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2FC5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7B0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17656</w:t>
            </w:r>
          </w:p>
        </w:tc>
      </w:tr>
      <w:tr w:rsidR="000E50B2" w:rsidRPr="00331FD3" w14:paraId="6BD95516" w14:textId="77777777" w:rsidTr="00AB5396">
        <w:trPr>
          <w:trHeight w:val="320"/>
        </w:trPr>
        <w:tc>
          <w:tcPr>
            <w:tcW w:w="19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5B9F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Yes (N) 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BEF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13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94D0A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815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4D88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0629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5619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B2A8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AC00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2502</w:t>
            </w:r>
          </w:p>
        </w:tc>
      </w:tr>
      <w:tr w:rsidR="000E50B2" w:rsidRPr="00331FD3" w14:paraId="72BCC145" w14:textId="77777777" w:rsidTr="00AB5396">
        <w:trPr>
          <w:trHeight w:val="320"/>
        </w:trPr>
        <w:tc>
          <w:tcPr>
            <w:tcW w:w="19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22C1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Yes (</w:t>
            </w:r>
            <w:proofErr w:type="gramStart"/>
            <w:r w:rsidRPr="00331FD3">
              <w:rPr>
                <w:color w:val="000000"/>
              </w:rPr>
              <w:t>%)</w:t>
            </w:r>
            <w:r>
              <w:rPr>
                <w:color w:val="000000"/>
              </w:rPr>
              <w:t>*</w:t>
            </w:r>
            <w:proofErr w:type="gramEnd"/>
            <w:r w:rsidRPr="00331FD3">
              <w:rPr>
                <w:color w:val="000000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8AC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6.4</w:t>
            </w:r>
          </w:p>
        </w:tc>
        <w:tc>
          <w:tcPr>
            <w:tcW w:w="13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BEC5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6.5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7A89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9.5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B40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16.1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7891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22.0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39B4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34.8</w:t>
            </w:r>
          </w:p>
        </w:tc>
        <w:tc>
          <w:tcPr>
            <w:tcW w:w="12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7ED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9.8</w:t>
            </w:r>
          </w:p>
        </w:tc>
      </w:tr>
      <w:tr w:rsidR="000E50B2" w:rsidRPr="00331FD3" w14:paraId="55D0D368" w14:textId="77777777" w:rsidTr="00AB5396">
        <w:trPr>
          <w:trHeight w:val="320"/>
        </w:trPr>
        <w:tc>
          <w:tcPr>
            <w:tcW w:w="10857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F5DDD" w14:textId="77777777" w:rsidR="000E50B2" w:rsidRDefault="000E50B2" w:rsidP="00AB5396">
            <w:pPr>
              <w:rPr>
                <w:color w:val="000000"/>
              </w:rPr>
            </w:pPr>
            <w:r>
              <w:rPr>
                <w:color w:val="000000"/>
              </w:rPr>
              <w:t>Test for linear trend p&lt;0.0001</w:t>
            </w:r>
          </w:p>
        </w:tc>
      </w:tr>
      <w:tr w:rsidR="000E50B2" w:rsidRPr="00331FD3" w14:paraId="03A9D50C" w14:textId="77777777" w:rsidTr="00AB5396">
        <w:trPr>
          <w:trHeight w:val="320"/>
        </w:trPr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1AB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BC53" w14:textId="77777777" w:rsidR="000E50B2" w:rsidRPr="00331FD3" w:rsidRDefault="000E50B2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72B3" w14:textId="77777777" w:rsidR="000E50B2" w:rsidRPr="00331FD3" w:rsidRDefault="000E50B2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1FDC" w14:textId="77777777" w:rsidR="000E50B2" w:rsidRPr="00331FD3" w:rsidRDefault="000E50B2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04E1" w14:textId="77777777" w:rsidR="000E50B2" w:rsidRPr="00331FD3" w:rsidRDefault="000E50B2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E9EE" w14:textId="77777777" w:rsidR="000E50B2" w:rsidRPr="00331FD3" w:rsidRDefault="000E50B2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2028" w14:textId="77777777" w:rsidR="000E50B2" w:rsidRPr="00331FD3" w:rsidRDefault="000E50B2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A76D" w14:textId="77777777" w:rsidR="000E50B2" w:rsidRPr="00331FD3" w:rsidRDefault="000E50B2" w:rsidP="00AB53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E50B2" w:rsidRPr="00331FD3" w14:paraId="77FF712F" w14:textId="77777777" w:rsidTr="00AB5396">
        <w:trPr>
          <w:trHeight w:val="68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5ED5AC" w14:textId="77777777" w:rsidR="000E50B2" w:rsidRPr="00331FD3" w:rsidRDefault="000E50B2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  <w:lang w:val="en-US"/>
              </w:rPr>
              <w:t xml:space="preserve">With diabetes </w:t>
            </w:r>
            <w:r>
              <w:rPr>
                <w:b/>
                <w:bCs/>
                <w:color w:val="000000"/>
                <w:lang w:val="en-US"/>
              </w:rPr>
              <w:t>or</w:t>
            </w:r>
            <w:r w:rsidRPr="00331FD3">
              <w:rPr>
                <w:b/>
                <w:bCs/>
                <w:color w:val="000000"/>
                <w:lang w:val="en-US"/>
              </w:rPr>
              <w:t xml:space="preserve"> Rx</w:t>
            </w:r>
          </w:p>
        </w:tc>
        <w:tc>
          <w:tcPr>
            <w:tcW w:w="889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237F6AF" w14:textId="77777777" w:rsidR="000E50B2" w:rsidRPr="00331FD3" w:rsidRDefault="000E50B2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</w:rPr>
              <w:t>HbA1c (%)</w:t>
            </w:r>
          </w:p>
        </w:tc>
      </w:tr>
      <w:tr w:rsidR="000E50B2" w:rsidRPr="00331FD3" w14:paraId="59B9ECEE" w14:textId="77777777" w:rsidTr="00AB5396">
        <w:trPr>
          <w:trHeight w:val="32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2192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UACR≥30 mg/g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9D82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&lt;5.0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31EF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5.0-5.6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700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5.7-5.9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539F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6.0-6.4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D280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6.5-6.9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6D3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≥7.0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96D9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All</w:t>
            </w:r>
          </w:p>
        </w:tc>
      </w:tr>
      <w:tr w:rsidR="000E50B2" w:rsidRPr="00331FD3" w14:paraId="3D46349F" w14:textId="77777777" w:rsidTr="00AB5396">
        <w:trPr>
          <w:trHeight w:val="32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4818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No (N)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8E31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17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E6F7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3A44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26C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A07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401C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2DF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1913</w:t>
            </w:r>
          </w:p>
        </w:tc>
      </w:tr>
      <w:tr w:rsidR="000E50B2" w:rsidRPr="00331FD3" w14:paraId="5B874F7E" w14:textId="77777777" w:rsidTr="00AB5396">
        <w:trPr>
          <w:trHeight w:val="320"/>
        </w:trPr>
        <w:tc>
          <w:tcPr>
            <w:tcW w:w="19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D941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Yes (N)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6E5A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372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5BA4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E699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787C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2257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542</w:t>
            </w:r>
          </w:p>
        </w:tc>
        <w:tc>
          <w:tcPr>
            <w:tcW w:w="12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CF5F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889</w:t>
            </w:r>
          </w:p>
        </w:tc>
      </w:tr>
      <w:tr w:rsidR="000E50B2" w:rsidRPr="00331FD3" w14:paraId="5E94D4C2" w14:textId="77777777" w:rsidTr="00AB5396">
        <w:trPr>
          <w:trHeight w:val="32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88C2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Yes (</w:t>
            </w:r>
            <w:proofErr w:type="gramStart"/>
            <w:r w:rsidRPr="00331FD3">
              <w:rPr>
                <w:color w:val="000000"/>
              </w:rPr>
              <w:t>%)</w:t>
            </w:r>
            <w:r>
              <w:rPr>
                <w:color w:val="000000"/>
              </w:rPr>
              <w:t>*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8192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AB10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13.2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434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18.3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CD8B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21.9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2EE7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25.7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32DA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35.5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B45B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27.9</w:t>
            </w:r>
          </w:p>
        </w:tc>
      </w:tr>
      <w:tr w:rsidR="000E50B2" w:rsidRPr="00331FD3" w14:paraId="03CDED2D" w14:textId="77777777" w:rsidTr="00AB5396">
        <w:trPr>
          <w:trHeight w:val="320"/>
        </w:trPr>
        <w:tc>
          <w:tcPr>
            <w:tcW w:w="1085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2FE2E" w14:textId="77777777" w:rsidR="000E50B2" w:rsidRDefault="000E50B2" w:rsidP="00AB5396">
            <w:pPr>
              <w:rPr>
                <w:color w:val="000000"/>
              </w:rPr>
            </w:pPr>
            <w:r>
              <w:rPr>
                <w:color w:val="000000"/>
              </w:rPr>
              <w:t>Test for linear trend p&lt;0.0001</w:t>
            </w:r>
          </w:p>
        </w:tc>
      </w:tr>
    </w:tbl>
    <w:p w14:paraId="0E108F3F" w14:textId="77777777" w:rsidR="000E50B2" w:rsidRDefault="000E50B2" w:rsidP="000E50B2"/>
    <w:tbl>
      <w:tblPr>
        <w:tblW w:w="10857" w:type="dxa"/>
        <w:tblLook w:val="04A0" w:firstRow="1" w:lastRow="0" w:firstColumn="1" w:lastColumn="0" w:noHBand="0" w:noVBand="1"/>
      </w:tblPr>
      <w:tblGrid>
        <w:gridCol w:w="1960"/>
        <w:gridCol w:w="1056"/>
        <w:gridCol w:w="1389"/>
        <w:gridCol w:w="1388"/>
        <w:gridCol w:w="1388"/>
        <w:gridCol w:w="1388"/>
        <w:gridCol w:w="1056"/>
        <w:gridCol w:w="1232"/>
      </w:tblGrid>
      <w:tr w:rsidR="000E50B2" w:rsidRPr="00331FD3" w14:paraId="1B7445B0" w14:textId="77777777" w:rsidTr="00AB5396">
        <w:trPr>
          <w:trHeight w:val="68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542AB2" w14:textId="77777777" w:rsidR="000E50B2" w:rsidRPr="00331FD3" w:rsidRDefault="000E50B2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  <w:lang w:val="en-US"/>
              </w:rPr>
              <w:t>With</w:t>
            </w:r>
            <w:r>
              <w:rPr>
                <w:b/>
                <w:bCs/>
                <w:color w:val="000000"/>
                <w:lang w:val="en-US"/>
              </w:rPr>
              <w:t>out</w:t>
            </w:r>
            <w:r w:rsidRPr="00331FD3">
              <w:rPr>
                <w:b/>
                <w:bCs/>
                <w:color w:val="000000"/>
                <w:lang w:val="en-US"/>
              </w:rPr>
              <w:t xml:space="preserve"> diabetes </w:t>
            </w:r>
            <w:r>
              <w:rPr>
                <w:b/>
                <w:bCs/>
                <w:color w:val="000000"/>
                <w:lang w:val="en-US"/>
              </w:rPr>
              <w:t>and</w:t>
            </w:r>
            <w:r w:rsidRPr="00331FD3">
              <w:rPr>
                <w:b/>
                <w:bCs/>
                <w:color w:val="000000"/>
                <w:lang w:val="en-US"/>
              </w:rPr>
              <w:t xml:space="preserve"> Rx</w:t>
            </w:r>
          </w:p>
        </w:tc>
        <w:tc>
          <w:tcPr>
            <w:tcW w:w="889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F6BB18" w14:textId="77777777" w:rsidR="000E50B2" w:rsidRPr="00331FD3" w:rsidRDefault="000E50B2" w:rsidP="00AB539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331FD3">
              <w:rPr>
                <w:b/>
                <w:bCs/>
                <w:color w:val="000000"/>
              </w:rPr>
              <w:t>HbA1c (%)</w:t>
            </w:r>
          </w:p>
        </w:tc>
      </w:tr>
      <w:tr w:rsidR="000E50B2" w:rsidRPr="00331FD3" w14:paraId="47DEBEA6" w14:textId="77777777" w:rsidTr="00AB5396">
        <w:trPr>
          <w:trHeight w:val="32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22CBB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UACR≥30 mg/g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D9D4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&lt;5.0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4FF7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5.0-5.6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882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5.7-5.9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1132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6.0-6.4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85C1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6.5-6.9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007BE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≥7.0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DA91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All</w:t>
            </w:r>
          </w:p>
        </w:tc>
      </w:tr>
      <w:tr w:rsidR="000E50B2" w:rsidRPr="00331FD3" w14:paraId="2548C536" w14:textId="77777777" w:rsidTr="00AB5396">
        <w:trPr>
          <w:trHeight w:val="32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B534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No (N)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6FFF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1489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56E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9567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26B8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2798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3C08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1488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0DAEC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4550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BCAC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15743</w:t>
            </w:r>
          </w:p>
        </w:tc>
      </w:tr>
      <w:tr w:rsidR="000E50B2" w:rsidRPr="00331FD3" w14:paraId="569053B6" w14:textId="77777777" w:rsidTr="00AB5396">
        <w:trPr>
          <w:trHeight w:val="32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8154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Yes (N)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761F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8277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791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5CB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AEB8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6CBAC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3EA8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7D3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1613</w:t>
            </w:r>
          </w:p>
        </w:tc>
      </w:tr>
      <w:tr w:rsidR="000E50B2" w:rsidRPr="00331FD3" w14:paraId="4FE5D52C" w14:textId="77777777" w:rsidTr="00AB5396">
        <w:trPr>
          <w:trHeight w:val="32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57D0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 w:rsidRPr="00331FD3">
              <w:rPr>
                <w:color w:val="000000"/>
              </w:rPr>
              <w:t>Yes (</w:t>
            </w:r>
            <w:proofErr w:type="gramStart"/>
            <w:r w:rsidRPr="00331FD3">
              <w:rPr>
                <w:color w:val="000000"/>
              </w:rPr>
              <w:t>%)</w:t>
            </w:r>
            <w:r>
              <w:rPr>
                <w:color w:val="000000"/>
              </w:rPr>
              <w:t>*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DB993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6.3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535B6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6.4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A63E2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8.8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683A2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14.4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4AFF9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15.5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FC04C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30.2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D91D" w14:textId="77777777" w:rsidR="000E50B2" w:rsidRPr="00331FD3" w:rsidRDefault="000E50B2" w:rsidP="00AB53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7.6</w:t>
            </w:r>
          </w:p>
        </w:tc>
      </w:tr>
      <w:tr w:rsidR="000E50B2" w:rsidRPr="00331FD3" w14:paraId="29391FF8" w14:textId="77777777" w:rsidTr="00AB5396">
        <w:trPr>
          <w:trHeight w:val="320"/>
        </w:trPr>
        <w:tc>
          <w:tcPr>
            <w:tcW w:w="10857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D632" w14:textId="77777777" w:rsidR="000E50B2" w:rsidRDefault="000E50B2" w:rsidP="00AB5396">
            <w:pPr>
              <w:rPr>
                <w:color w:val="000000"/>
              </w:rPr>
            </w:pPr>
            <w:r>
              <w:rPr>
                <w:color w:val="000000"/>
              </w:rPr>
              <w:t>Test for linear trend p&lt;0.0001</w:t>
            </w:r>
          </w:p>
        </w:tc>
      </w:tr>
    </w:tbl>
    <w:p w14:paraId="0F8C44D7" w14:textId="77777777" w:rsidR="000E50B2" w:rsidRDefault="000E50B2" w:rsidP="000E50B2"/>
    <w:p w14:paraId="1339941F" w14:textId="77777777" w:rsidR="000E50B2" w:rsidRDefault="000E50B2" w:rsidP="000E50B2">
      <w:r>
        <w:t>Albuminuria was defined as a urine albumin to creatinine ratio (UACR) of ≥30 mg/g.</w:t>
      </w:r>
    </w:p>
    <w:p w14:paraId="22F41C97" w14:textId="77777777" w:rsidR="000E50B2" w:rsidRDefault="000E50B2" w:rsidP="000E50B2">
      <w:r>
        <w:t>* Percentages adjusted using the sample weights from NHANES to represent the underlying population.</w:t>
      </w:r>
    </w:p>
    <w:p w14:paraId="08D8F807" w14:textId="77777777" w:rsidR="000E50B2" w:rsidRDefault="000E50B2"/>
    <w:sectPr w:rsidR="000E50B2" w:rsidSect="000E50B2"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B2"/>
    <w:rsid w:val="000E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2467CF"/>
  <w15:chartTrackingRefBased/>
  <w15:docId w15:val="{F4CBF9FA-458A-A842-8A88-B12A1536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0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Alexandra E. Butler</dc:creator>
  <cp:keywords/>
  <dc:description/>
  <cp:lastModifiedBy>Dr. Alexandra E. Butler</cp:lastModifiedBy>
  <cp:revision>1</cp:revision>
  <dcterms:created xsi:type="dcterms:W3CDTF">2021-05-06T13:47:00Z</dcterms:created>
  <dcterms:modified xsi:type="dcterms:W3CDTF">2021-05-06T13:47:00Z</dcterms:modified>
</cp:coreProperties>
</file>